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4391A" w14:textId="77777777" w:rsidR="008B53C5" w:rsidRPr="00ED79C9" w:rsidRDefault="00000000">
      <w:pPr>
        <w:spacing w:before="320" w:after="160"/>
      </w:pPr>
      <w:r w:rsidRPr="00ED79C9">
        <w:rPr>
          <w:rFonts w:eastAsia="Calibri"/>
          <w:b/>
          <w:bCs/>
          <w:color w:val="000000"/>
          <w:sz w:val="32"/>
          <w:szCs w:val="32"/>
        </w:rPr>
        <w:t>Introduction</w:t>
      </w:r>
    </w:p>
    <w:p w14:paraId="1B1F897E" w14:textId="77777777" w:rsidR="008B53C5" w:rsidRPr="00ED79C9" w:rsidRDefault="00000000">
      <w:pPr>
        <w:spacing w:after="160" w:line="276" w:lineRule="auto"/>
        <w:jc w:val="both"/>
      </w:pPr>
      <w:r w:rsidRPr="00ED79C9">
        <w:rPr>
          <w:rFonts w:eastAsia="Calibri"/>
          <w:color w:val="000000"/>
          <w:sz w:val="24"/>
          <w:szCs w:val="24"/>
        </w:rPr>
        <w:t>Passenger survival prediction is one of the most widely used introductory problems in machine learning, based on the historical sinking of the RMS Titanic in 1912. Given a passenger's demographic and travel details — such as class of travel, sex, age, fare paid, and number of family members aboard — the task is to predict whether that passenger survived the disaster. It is a classic binary classification problem that is intuitive to understand while still capturing the core concepts of the machine learning workflow.</w:t>
      </w:r>
    </w:p>
    <w:p w14:paraId="23EA6198" w14:textId="77777777" w:rsidR="008B53C5" w:rsidRPr="00ED79C9" w:rsidRDefault="00000000">
      <w:pPr>
        <w:spacing w:after="160" w:line="276" w:lineRule="auto"/>
        <w:jc w:val="both"/>
      </w:pPr>
      <w:r w:rsidRPr="00ED79C9">
        <w:rPr>
          <w:rFonts w:eastAsia="Calibri"/>
          <w:color w:val="000000"/>
          <w:sz w:val="24"/>
          <w:szCs w:val="24"/>
        </w:rPr>
        <w:t>This mini project, titled "Titanic Survival Prediction," is an interactive machine learning system that predicts whether a passenger is likely to have survived, based on attributes such as passenger class, sex, age, fare, and family relations aboard (siblings/spouses and parents/children). Rather than relying on a single algorithm, the project builds and compares four different classification algorithms — Decision Tree, Random Forest, Naive Bayes, and K-Nearest Neighbours (KNN) — to evaluate which technique performs best on this dataset.</w:t>
      </w:r>
    </w:p>
    <w:p w14:paraId="71AECE3F" w14:textId="77777777" w:rsidR="008B53C5" w:rsidRPr="00ED79C9" w:rsidRDefault="00000000">
      <w:pPr>
        <w:spacing w:after="160" w:line="276" w:lineRule="auto"/>
        <w:jc w:val="both"/>
      </w:pPr>
      <w:r w:rsidRPr="00ED79C9">
        <w:rPr>
          <w:rFonts w:eastAsia="Calibri"/>
          <w:color w:val="000000"/>
          <w:sz w:val="24"/>
          <w:szCs w:val="24"/>
        </w:rPr>
        <w:t xml:space="preserve">The system is implemented as a web-based application using </w:t>
      </w:r>
      <w:proofErr w:type="spellStart"/>
      <w:r w:rsidRPr="00ED79C9">
        <w:rPr>
          <w:rFonts w:eastAsia="Calibri"/>
          <w:color w:val="000000"/>
          <w:sz w:val="24"/>
          <w:szCs w:val="24"/>
        </w:rPr>
        <w:t>Streamlit</w:t>
      </w:r>
      <w:proofErr w:type="spellEnd"/>
      <w:r w:rsidRPr="00ED79C9">
        <w:rPr>
          <w:rFonts w:eastAsia="Calibri"/>
          <w:color w:val="000000"/>
          <w:sz w:val="24"/>
          <w:szCs w:val="24"/>
        </w:rPr>
        <w:t>, allowing a user to upload any passenger dataset, select which algorithms to train, tune hyperparameters, visualize exploratory data patterns, compare model performance using standard evaluation metrics, and predict the survival outcome for a new, hypothetical passenger in real time. This makes the project not just a theoretical machine learning exercise, but a fully interactive and usable decision-support tool.</w:t>
      </w:r>
    </w:p>
    <w:p w14:paraId="5A2B3268" w14:textId="77777777" w:rsidR="008B53C5" w:rsidRPr="00ED79C9" w:rsidRDefault="00000000">
      <w:pPr>
        <w:spacing w:before="220" w:after="120"/>
      </w:pPr>
      <w:r w:rsidRPr="00ED79C9">
        <w:rPr>
          <w:rFonts w:eastAsia="Calibri"/>
          <w:b/>
          <w:bCs/>
          <w:color w:val="000000"/>
          <w:sz w:val="26"/>
          <w:szCs w:val="26"/>
        </w:rPr>
        <w:t>Objectives of the project:</w:t>
      </w:r>
    </w:p>
    <w:p w14:paraId="4639B2CC" w14:textId="77777777" w:rsidR="008B53C5" w:rsidRPr="00ED79C9" w:rsidRDefault="00000000">
      <w:pPr>
        <w:pStyle w:val="ListParagraph"/>
        <w:numPr>
          <w:ilvl w:val="0"/>
          <w:numId w:val="2"/>
        </w:numPr>
        <w:spacing w:after="100"/>
      </w:pPr>
      <w:r w:rsidRPr="00ED79C9">
        <w:rPr>
          <w:rFonts w:eastAsia="Calibri"/>
          <w:color w:val="000000"/>
          <w:sz w:val="24"/>
          <w:szCs w:val="24"/>
        </w:rPr>
        <w:t>To understand and apply multiple classification algorithms taught in the Machine Learning curriculum on a real-world-style problem.</w:t>
      </w:r>
    </w:p>
    <w:p w14:paraId="2E8D0EFB" w14:textId="77777777" w:rsidR="008B53C5" w:rsidRPr="00ED79C9" w:rsidRDefault="00000000">
      <w:pPr>
        <w:pStyle w:val="ListParagraph"/>
        <w:numPr>
          <w:ilvl w:val="0"/>
          <w:numId w:val="2"/>
        </w:numPr>
        <w:spacing w:after="100"/>
      </w:pPr>
      <w:r w:rsidRPr="00ED79C9">
        <w:rPr>
          <w:rFonts w:eastAsia="Calibri"/>
          <w:color w:val="000000"/>
          <w:sz w:val="24"/>
          <w:szCs w:val="24"/>
        </w:rPr>
        <w:t>To preprocess and prepare raw passenger data for machine learning (handling missing values, encoding categorical variables, scaling numeric features).</w:t>
      </w:r>
    </w:p>
    <w:p w14:paraId="748488F9" w14:textId="77777777" w:rsidR="008B53C5" w:rsidRPr="00ED79C9" w:rsidRDefault="00000000">
      <w:pPr>
        <w:pStyle w:val="ListParagraph"/>
        <w:numPr>
          <w:ilvl w:val="0"/>
          <w:numId w:val="2"/>
        </w:numPr>
        <w:spacing w:after="100"/>
      </w:pPr>
      <w:r w:rsidRPr="00ED79C9">
        <w:rPr>
          <w:rFonts w:eastAsia="Calibri"/>
          <w:color w:val="000000"/>
          <w:sz w:val="24"/>
          <w:szCs w:val="24"/>
        </w:rPr>
        <w:t>To evaluate and compare the performance of different algorithms using standard classification metrics.</w:t>
      </w:r>
    </w:p>
    <w:p w14:paraId="1B87B7D6" w14:textId="77777777" w:rsidR="008B53C5" w:rsidRPr="00ED79C9" w:rsidRDefault="00000000">
      <w:pPr>
        <w:pStyle w:val="ListParagraph"/>
        <w:numPr>
          <w:ilvl w:val="0"/>
          <w:numId w:val="2"/>
        </w:numPr>
        <w:spacing w:after="100"/>
      </w:pPr>
      <w:r w:rsidRPr="00ED79C9">
        <w:rPr>
          <w:rFonts w:eastAsia="Calibri"/>
          <w:color w:val="000000"/>
          <w:sz w:val="24"/>
          <w:szCs w:val="24"/>
        </w:rPr>
        <w:t>To build an interactive, user-friendly interface that allows dataset upload, algorithm selection, and live prediction.</w:t>
      </w:r>
    </w:p>
    <w:p w14:paraId="036202A4" w14:textId="77777777" w:rsidR="001908C5" w:rsidRPr="00ED79C9" w:rsidRDefault="001908C5">
      <w:pPr>
        <w:rPr>
          <w:rFonts w:eastAsia="Calibri"/>
          <w:b/>
          <w:bCs/>
          <w:color w:val="000000"/>
          <w:sz w:val="32"/>
          <w:szCs w:val="32"/>
        </w:rPr>
      </w:pPr>
      <w:r w:rsidRPr="00ED79C9">
        <w:rPr>
          <w:rFonts w:eastAsia="Calibri"/>
          <w:b/>
          <w:bCs/>
          <w:color w:val="000000"/>
          <w:sz w:val="32"/>
          <w:szCs w:val="32"/>
        </w:rPr>
        <w:br w:type="page"/>
      </w:r>
    </w:p>
    <w:p w14:paraId="40A45E7D" w14:textId="0FA3362C" w:rsidR="008B53C5" w:rsidRPr="00ED79C9" w:rsidRDefault="00000000">
      <w:pPr>
        <w:spacing w:before="320" w:after="160"/>
      </w:pPr>
      <w:r w:rsidRPr="00ED79C9">
        <w:rPr>
          <w:rFonts w:eastAsia="Calibri"/>
          <w:b/>
          <w:bCs/>
          <w:color w:val="000000"/>
          <w:sz w:val="32"/>
          <w:szCs w:val="32"/>
        </w:rPr>
        <w:lastRenderedPageBreak/>
        <w:t>Tools &amp; Techniques Used</w:t>
      </w:r>
    </w:p>
    <w:p w14:paraId="7CC9C1C4" w14:textId="77777777" w:rsidR="008B53C5" w:rsidRPr="00ED79C9" w:rsidRDefault="00000000">
      <w:pPr>
        <w:spacing w:after="160" w:line="276" w:lineRule="auto"/>
      </w:pPr>
      <w:r w:rsidRPr="00ED79C9">
        <w:rPr>
          <w:rFonts w:eastAsia="Calibri"/>
          <w:color w:val="000000"/>
          <w:sz w:val="24"/>
          <w:szCs w:val="24"/>
        </w:rPr>
        <w:t>Programming Language: Python 3</w:t>
      </w:r>
    </w:p>
    <w:p w14:paraId="631B6CAB" w14:textId="77777777" w:rsidR="008B53C5" w:rsidRPr="00ED79C9" w:rsidRDefault="00000000">
      <w:pPr>
        <w:spacing w:before="220" w:after="120"/>
      </w:pPr>
      <w:r w:rsidRPr="00ED79C9">
        <w:rPr>
          <w:rFonts w:eastAsia="Calibri"/>
          <w:b/>
          <w:bCs/>
          <w:color w:val="000000"/>
          <w:sz w:val="26"/>
          <w:szCs w:val="26"/>
        </w:rPr>
        <w:t>Framework / Library for Web Interface:</w:t>
      </w:r>
    </w:p>
    <w:p w14:paraId="2E24CEB0" w14:textId="77777777" w:rsidR="008B53C5" w:rsidRPr="00ED79C9" w:rsidRDefault="00000000">
      <w:pPr>
        <w:pStyle w:val="ListParagraph"/>
        <w:numPr>
          <w:ilvl w:val="0"/>
          <w:numId w:val="2"/>
        </w:numPr>
        <w:spacing w:after="100"/>
      </w:pPr>
      <w:proofErr w:type="spellStart"/>
      <w:r w:rsidRPr="00ED79C9">
        <w:rPr>
          <w:rFonts w:eastAsia="Calibri"/>
          <w:color w:val="000000"/>
          <w:sz w:val="24"/>
          <w:szCs w:val="24"/>
        </w:rPr>
        <w:t>Streamlit</w:t>
      </w:r>
      <w:proofErr w:type="spellEnd"/>
      <w:r w:rsidRPr="00ED79C9">
        <w:rPr>
          <w:rFonts w:eastAsia="Calibri"/>
          <w:color w:val="000000"/>
          <w:sz w:val="24"/>
          <w:szCs w:val="24"/>
        </w:rPr>
        <w:t xml:space="preserve"> — used to build the interactive web application, allowing dataset upload, sidebar-based configuration, expandable sections, and real-time visualization without writing separate frontend (HTML/CSS/JS) code.</w:t>
      </w:r>
    </w:p>
    <w:p w14:paraId="551A055C" w14:textId="77777777" w:rsidR="008B53C5" w:rsidRPr="00ED79C9" w:rsidRDefault="00000000">
      <w:pPr>
        <w:spacing w:before="220" w:after="120"/>
      </w:pPr>
      <w:r w:rsidRPr="00ED79C9">
        <w:rPr>
          <w:rFonts w:eastAsia="Calibri"/>
          <w:b/>
          <w:bCs/>
          <w:color w:val="000000"/>
          <w:sz w:val="26"/>
          <w:szCs w:val="26"/>
        </w:rPr>
        <w:t>Libraries for Data Handling &amp; Visualization:</w:t>
      </w:r>
    </w:p>
    <w:p w14:paraId="624C88F0" w14:textId="77777777" w:rsidR="008B53C5" w:rsidRPr="00ED79C9" w:rsidRDefault="00000000">
      <w:pPr>
        <w:pStyle w:val="ListParagraph"/>
        <w:numPr>
          <w:ilvl w:val="0"/>
          <w:numId w:val="2"/>
        </w:numPr>
        <w:spacing w:after="100"/>
      </w:pPr>
      <w:r w:rsidRPr="00ED79C9">
        <w:rPr>
          <w:rFonts w:eastAsia="Calibri"/>
          <w:color w:val="000000"/>
          <w:sz w:val="24"/>
          <w:szCs w:val="24"/>
        </w:rPr>
        <w:t>Pandas — for reading, cleaning, and manipulating tabular passenger data.</w:t>
      </w:r>
    </w:p>
    <w:p w14:paraId="2D2E5C52" w14:textId="77777777" w:rsidR="008B53C5" w:rsidRPr="00ED79C9" w:rsidRDefault="00000000">
      <w:pPr>
        <w:pStyle w:val="ListParagraph"/>
        <w:numPr>
          <w:ilvl w:val="0"/>
          <w:numId w:val="2"/>
        </w:numPr>
        <w:spacing w:after="100"/>
      </w:pPr>
      <w:r w:rsidRPr="00ED79C9">
        <w:rPr>
          <w:rFonts w:eastAsia="Calibri"/>
          <w:color w:val="000000"/>
          <w:sz w:val="24"/>
          <w:szCs w:val="24"/>
        </w:rPr>
        <w:t>NumPy — for numerical operations and generating the synthetic dataset.</w:t>
      </w:r>
    </w:p>
    <w:p w14:paraId="6698764D" w14:textId="77777777" w:rsidR="008B53C5" w:rsidRPr="00ED79C9" w:rsidRDefault="00000000">
      <w:pPr>
        <w:pStyle w:val="ListParagraph"/>
        <w:numPr>
          <w:ilvl w:val="0"/>
          <w:numId w:val="2"/>
        </w:numPr>
        <w:spacing w:after="100"/>
      </w:pPr>
      <w:proofErr w:type="spellStart"/>
      <w:r w:rsidRPr="00ED79C9">
        <w:rPr>
          <w:rFonts w:eastAsia="Calibri"/>
          <w:color w:val="000000"/>
          <w:sz w:val="24"/>
          <w:szCs w:val="24"/>
        </w:rPr>
        <w:t>Plotly</w:t>
      </w:r>
      <w:proofErr w:type="spellEnd"/>
      <w:r w:rsidRPr="00ED79C9">
        <w:rPr>
          <w:rFonts w:eastAsia="Calibri"/>
          <w:color w:val="000000"/>
          <w:sz w:val="24"/>
          <w:szCs w:val="24"/>
        </w:rPr>
        <w:t xml:space="preserve"> Express — for interactive exploratory data visualizations such as outcome-split pie charts, survival-rate bar charts, and distribution histograms.</w:t>
      </w:r>
    </w:p>
    <w:p w14:paraId="01FF50E0" w14:textId="77777777" w:rsidR="008B53C5" w:rsidRPr="00ED79C9" w:rsidRDefault="00000000">
      <w:pPr>
        <w:pStyle w:val="ListParagraph"/>
        <w:numPr>
          <w:ilvl w:val="0"/>
          <w:numId w:val="2"/>
        </w:numPr>
        <w:spacing w:after="100"/>
      </w:pPr>
      <w:r w:rsidRPr="00ED79C9">
        <w:rPr>
          <w:rFonts w:eastAsia="Calibri"/>
          <w:color w:val="000000"/>
          <w:sz w:val="24"/>
          <w:szCs w:val="24"/>
        </w:rPr>
        <w:t>Matplotlib and Seaborn — used in this report to generate static charts, correlation heatmaps, confusion matrices, and ROC curves.</w:t>
      </w:r>
    </w:p>
    <w:p w14:paraId="3ACE603E" w14:textId="77777777" w:rsidR="008B53C5" w:rsidRPr="00ED79C9" w:rsidRDefault="00000000">
      <w:pPr>
        <w:spacing w:before="220" w:after="120"/>
      </w:pPr>
      <w:r w:rsidRPr="00ED79C9">
        <w:rPr>
          <w:rFonts w:eastAsia="Calibri"/>
          <w:b/>
          <w:bCs/>
          <w:color w:val="000000"/>
          <w:sz w:val="26"/>
          <w:szCs w:val="26"/>
        </w:rPr>
        <w:t>Machine Learning Library:</w:t>
      </w:r>
    </w:p>
    <w:p w14:paraId="1A4EED37" w14:textId="77777777" w:rsidR="008B53C5" w:rsidRPr="00ED79C9" w:rsidRDefault="00000000">
      <w:pPr>
        <w:pStyle w:val="ListParagraph"/>
        <w:numPr>
          <w:ilvl w:val="0"/>
          <w:numId w:val="2"/>
        </w:numPr>
        <w:spacing w:after="100"/>
      </w:pPr>
      <w:r w:rsidRPr="00ED79C9">
        <w:rPr>
          <w:rFonts w:eastAsia="Calibri"/>
          <w:color w:val="000000"/>
          <w:sz w:val="24"/>
          <w:szCs w:val="24"/>
        </w:rPr>
        <w:t>Scikit-learn (</w:t>
      </w:r>
      <w:proofErr w:type="spellStart"/>
      <w:r w:rsidRPr="00ED79C9">
        <w:rPr>
          <w:rFonts w:eastAsia="Calibri"/>
          <w:color w:val="000000"/>
          <w:sz w:val="24"/>
          <w:szCs w:val="24"/>
        </w:rPr>
        <w:t>sklearn</w:t>
      </w:r>
      <w:proofErr w:type="spellEnd"/>
      <w:r w:rsidRPr="00ED79C9">
        <w:rPr>
          <w:rFonts w:eastAsia="Calibri"/>
          <w:color w:val="000000"/>
          <w:sz w:val="24"/>
          <w:szCs w:val="24"/>
        </w:rPr>
        <w:t>) — used for all preprocessing utilities and machine learning algorithms.</w:t>
      </w:r>
    </w:p>
    <w:p w14:paraId="60EF146C" w14:textId="77777777" w:rsidR="008B53C5" w:rsidRPr="00ED79C9" w:rsidRDefault="00000000">
      <w:pPr>
        <w:spacing w:before="220" w:after="120"/>
      </w:pPr>
      <w:r w:rsidRPr="00ED79C9">
        <w:rPr>
          <w:rFonts w:eastAsia="Calibri"/>
          <w:b/>
          <w:bCs/>
          <w:color w:val="000000"/>
          <w:sz w:val="26"/>
          <w:szCs w:val="26"/>
        </w:rPr>
        <w:t>Classification Algorithms Implemented:</w:t>
      </w:r>
    </w:p>
    <w:p w14:paraId="4EEF4AFA" w14:textId="77777777" w:rsidR="008B53C5" w:rsidRPr="00ED79C9" w:rsidRDefault="00000000">
      <w:pPr>
        <w:pStyle w:val="ListParagraph"/>
        <w:numPr>
          <w:ilvl w:val="0"/>
          <w:numId w:val="2"/>
        </w:numPr>
        <w:spacing w:after="100"/>
      </w:pPr>
      <w:r w:rsidRPr="00ED79C9">
        <w:rPr>
          <w:rFonts w:eastAsia="Calibri"/>
          <w:color w:val="000000"/>
          <w:sz w:val="24"/>
          <w:szCs w:val="24"/>
        </w:rPr>
        <w:t>Decision Tree Classifier — a tree-based model that splits data using threshold-based rules on features.</w:t>
      </w:r>
    </w:p>
    <w:p w14:paraId="4D1C2732" w14:textId="77777777" w:rsidR="008B53C5" w:rsidRPr="00ED79C9" w:rsidRDefault="00000000">
      <w:pPr>
        <w:pStyle w:val="ListParagraph"/>
        <w:numPr>
          <w:ilvl w:val="0"/>
          <w:numId w:val="2"/>
        </w:numPr>
        <w:spacing w:after="100"/>
      </w:pPr>
      <w:r w:rsidRPr="00ED79C9">
        <w:rPr>
          <w:rFonts w:eastAsia="Calibri"/>
          <w:color w:val="000000"/>
          <w:sz w:val="24"/>
          <w:szCs w:val="24"/>
        </w:rPr>
        <w:t>Random Forest Classifier — an ensemble of multiple decision trees combined through bagging and majority voting.</w:t>
      </w:r>
    </w:p>
    <w:p w14:paraId="4C1882DA" w14:textId="77777777" w:rsidR="008B53C5" w:rsidRPr="00ED79C9" w:rsidRDefault="00000000">
      <w:pPr>
        <w:pStyle w:val="ListParagraph"/>
        <w:numPr>
          <w:ilvl w:val="0"/>
          <w:numId w:val="2"/>
        </w:numPr>
        <w:spacing w:after="100"/>
      </w:pPr>
      <w:r w:rsidRPr="00ED79C9">
        <w:rPr>
          <w:rFonts w:eastAsia="Calibri"/>
          <w:color w:val="000000"/>
          <w:sz w:val="24"/>
          <w:szCs w:val="24"/>
        </w:rPr>
        <w:t>Naive Bayes (Gaussian NB) — a probabilistic model based on Bayes' Theorem, assuming feature independence.</w:t>
      </w:r>
    </w:p>
    <w:p w14:paraId="6360CF4B" w14:textId="77777777" w:rsidR="008B53C5" w:rsidRPr="00ED79C9" w:rsidRDefault="00000000">
      <w:pPr>
        <w:pStyle w:val="ListParagraph"/>
        <w:numPr>
          <w:ilvl w:val="0"/>
          <w:numId w:val="2"/>
        </w:numPr>
        <w:spacing w:after="100"/>
      </w:pPr>
      <w:r w:rsidRPr="00ED79C9">
        <w:rPr>
          <w:rFonts w:eastAsia="Calibri"/>
          <w:color w:val="000000"/>
          <w:sz w:val="24"/>
          <w:szCs w:val="24"/>
        </w:rPr>
        <w:t xml:space="preserve">K-Nearest </w:t>
      </w:r>
      <w:proofErr w:type="spellStart"/>
      <w:r w:rsidRPr="00ED79C9">
        <w:rPr>
          <w:rFonts w:eastAsia="Calibri"/>
          <w:color w:val="000000"/>
          <w:sz w:val="24"/>
          <w:szCs w:val="24"/>
        </w:rPr>
        <w:t>Neighbors</w:t>
      </w:r>
      <w:proofErr w:type="spellEnd"/>
      <w:r w:rsidRPr="00ED79C9">
        <w:rPr>
          <w:rFonts w:eastAsia="Calibri"/>
          <w:color w:val="000000"/>
          <w:sz w:val="24"/>
          <w:szCs w:val="24"/>
        </w:rPr>
        <w:t xml:space="preserve"> (KNN) — a distance-based model that classifies based on the majority label among the nearest data points.</w:t>
      </w:r>
    </w:p>
    <w:p w14:paraId="13FD51E1" w14:textId="77777777" w:rsidR="008B53C5" w:rsidRPr="00ED79C9" w:rsidRDefault="00000000">
      <w:pPr>
        <w:spacing w:before="220" w:after="120"/>
      </w:pPr>
      <w:r w:rsidRPr="00ED79C9">
        <w:rPr>
          <w:rFonts w:eastAsia="Calibri"/>
          <w:b/>
          <w:bCs/>
          <w:color w:val="000000"/>
          <w:sz w:val="26"/>
          <w:szCs w:val="26"/>
        </w:rPr>
        <w:t>Preprocessing Techniques:</w:t>
      </w:r>
    </w:p>
    <w:p w14:paraId="783AF236" w14:textId="77777777" w:rsidR="008B53C5" w:rsidRPr="00ED79C9" w:rsidRDefault="00000000">
      <w:pPr>
        <w:pStyle w:val="ListParagraph"/>
        <w:numPr>
          <w:ilvl w:val="0"/>
          <w:numId w:val="2"/>
        </w:numPr>
        <w:spacing w:after="100"/>
      </w:pPr>
      <w:r w:rsidRPr="00ED79C9">
        <w:rPr>
          <w:rFonts w:eastAsia="Calibri"/>
          <w:color w:val="000000"/>
          <w:sz w:val="24"/>
          <w:szCs w:val="24"/>
        </w:rPr>
        <w:t>Missing value imputation (median for numeric columns, mode for categorical columns).</w:t>
      </w:r>
    </w:p>
    <w:p w14:paraId="086AFAC8" w14:textId="77777777" w:rsidR="008B53C5" w:rsidRPr="00ED79C9" w:rsidRDefault="00000000">
      <w:pPr>
        <w:pStyle w:val="ListParagraph"/>
        <w:numPr>
          <w:ilvl w:val="0"/>
          <w:numId w:val="2"/>
        </w:numPr>
        <w:spacing w:after="100"/>
      </w:pPr>
      <w:r w:rsidRPr="00ED79C9">
        <w:rPr>
          <w:rFonts w:eastAsia="Calibri"/>
          <w:color w:val="000000"/>
          <w:sz w:val="24"/>
          <w:szCs w:val="24"/>
        </w:rPr>
        <w:t>Label Encoding for categorical features (Sex, Embarked).</w:t>
      </w:r>
    </w:p>
    <w:p w14:paraId="0B237332" w14:textId="77777777" w:rsidR="008B53C5" w:rsidRPr="00ED79C9" w:rsidRDefault="00000000">
      <w:pPr>
        <w:pStyle w:val="ListParagraph"/>
        <w:numPr>
          <w:ilvl w:val="0"/>
          <w:numId w:val="2"/>
        </w:numPr>
        <w:spacing w:after="100"/>
      </w:pPr>
      <w:r w:rsidRPr="00ED79C9">
        <w:rPr>
          <w:rFonts w:eastAsia="Calibri"/>
          <w:color w:val="000000"/>
          <w:sz w:val="24"/>
          <w:szCs w:val="24"/>
        </w:rPr>
        <w:t xml:space="preserve">Feature Scaling using </w:t>
      </w:r>
      <w:proofErr w:type="spellStart"/>
      <w:r w:rsidRPr="00ED79C9">
        <w:rPr>
          <w:rFonts w:eastAsia="Calibri"/>
          <w:color w:val="000000"/>
          <w:sz w:val="24"/>
          <w:szCs w:val="24"/>
        </w:rPr>
        <w:t>StandardScaler</w:t>
      </w:r>
      <w:proofErr w:type="spellEnd"/>
      <w:r w:rsidRPr="00ED79C9">
        <w:rPr>
          <w:rFonts w:eastAsia="Calibri"/>
          <w:color w:val="000000"/>
          <w:sz w:val="24"/>
          <w:szCs w:val="24"/>
        </w:rPr>
        <w:t>, applied specifically to KNN since it is a distance-sensitive algorithm.</w:t>
      </w:r>
    </w:p>
    <w:p w14:paraId="6A0702E7" w14:textId="77777777" w:rsidR="008B53C5" w:rsidRPr="00ED79C9" w:rsidRDefault="00000000">
      <w:pPr>
        <w:spacing w:before="220" w:after="120"/>
      </w:pPr>
      <w:r w:rsidRPr="00ED79C9">
        <w:rPr>
          <w:rFonts w:eastAsia="Calibri"/>
          <w:b/>
          <w:bCs/>
          <w:color w:val="000000"/>
          <w:sz w:val="26"/>
          <w:szCs w:val="26"/>
        </w:rPr>
        <w:t>Evaluation Metrics Used:</w:t>
      </w:r>
    </w:p>
    <w:p w14:paraId="2A074B89" w14:textId="77777777" w:rsidR="008B53C5" w:rsidRPr="00ED79C9" w:rsidRDefault="00000000">
      <w:pPr>
        <w:pStyle w:val="ListParagraph"/>
        <w:numPr>
          <w:ilvl w:val="0"/>
          <w:numId w:val="2"/>
        </w:numPr>
        <w:spacing w:after="100"/>
      </w:pPr>
      <w:r w:rsidRPr="00ED79C9">
        <w:rPr>
          <w:rFonts w:eastAsia="Calibri"/>
          <w:color w:val="000000"/>
          <w:sz w:val="24"/>
          <w:szCs w:val="24"/>
        </w:rPr>
        <w:t>Accuracy, Precision, Recall, F1-Score</w:t>
      </w:r>
    </w:p>
    <w:p w14:paraId="74E984A8" w14:textId="77777777" w:rsidR="008B53C5" w:rsidRPr="00ED79C9" w:rsidRDefault="00000000">
      <w:pPr>
        <w:pStyle w:val="ListParagraph"/>
        <w:numPr>
          <w:ilvl w:val="0"/>
          <w:numId w:val="2"/>
        </w:numPr>
        <w:spacing w:after="100"/>
      </w:pPr>
      <w:r w:rsidRPr="00ED79C9">
        <w:rPr>
          <w:rFonts w:eastAsia="Calibri"/>
          <w:color w:val="000000"/>
          <w:sz w:val="24"/>
          <w:szCs w:val="24"/>
        </w:rPr>
        <w:t>Confusion Matrix</w:t>
      </w:r>
    </w:p>
    <w:p w14:paraId="3D932295" w14:textId="77777777" w:rsidR="008B53C5" w:rsidRPr="00ED79C9" w:rsidRDefault="00000000">
      <w:pPr>
        <w:pStyle w:val="ListParagraph"/>
        <w:numPr>
          <w:ilvl w:val="0"/>
          <w:numId w:val="2"/>
        </w:numPr>
        <w:spacing w:after="100"/>
      </w:pPr>
      <w:r w:rsidRPr="00ED79C9">
        <w:rPr>
          <w:rFonts w:eastAsia="Calibri"/>
          <w:color w:val="000000"/>
          <w:sz w:val="24"/>
          <w:szCs w:val="24"/>
        </w:rPr>
        <w:t>ROC Curve and AUC (Area Under Curve)</w:t>
      </w:r>
    </w:p>
    <w:p w14:paraId="50A28A37" w14:textId="77777777" w:rsidR="008B53C5" w:rsidRPr="00ED79C9" w:rsidRDefault="00000000">
      <w:pPr>
        <w:spacing w:before="320" w:after="160"/>
      </w:pPr>
      <w:r w:rsidRPr="00ED79C9">
        <w:rPr>
          <w:rFonts w:eastAsia="Calibri"/>
          <w:b/>
          <w:bCs/>
          <w:color w:val="000000"/>
          <w:sz w:val="32"/>
          <w:szCs w:val="32"/>
        </w:rPr>
        <w:lastRenderedPageBreak/>
        <w:t>Code and Output</w:t>
      </w:r>
    </w:p>
    <w:p w14:paraId="069D42E4" w14:textId="77777777" w:rsidR="008B53C5" w:rsidRPr="00ED79C9" w:rsidRDefault="00000000">
      <w:pPr>
        <w:spacing w:before="220" w:after="120"/>
      </w:pPr>
      <w:r w:rsidRPr="00ED79C9">
        <w:rPr>
          <w:rFonts w:eastAsia="Calibri"/>
          <w:b/>
          <w:bCs/>
          <w:color w:val="000000"/>
          <w:sz w:val="26"/>
          <w:szCs w:val="26"/>
        </w:rPr>
        <w:t>Key Code Snippets:</w:t>
      </w:r>
    </w:p>
    <w:p w14:paraId="5A1BCF50" w14:textId="77777777" w:rsidR="008B53C5" w:rsidRPr="00ED79C9" w:rsidRDefault="00000000">
      <w:pPr>
        <w:spacing w:after="160" w:line="276" w:lineRule="auto"/>
      </w:pPr>
      <w:r w:rsidRPr="00ED79C9">
        <w:rPr>
          <w:rFonts w:eastAsia="Calibri"/>
          <w:color w:val="000000"/>
          <w:sz w:val="24"/>
          <w:szCs w:val="24"/>
        </w:rPr>
        <w:t>Data Preprocessing:</w:t>
      </w:r>
    </w:p>
    <w:p w14:paraId="77ED0986" w14:textId="77777777" w:rsidR="008B53C5" w:rsidRPr="00ED79C9"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ED79C9">
        <w:rPr>
          <w:rFonts w:eastAsia="Consolas"/>
          <w:color w:val="111111"/>
          <w:sz w:val="18"/>
          <w:szCs w:val="18"/>
        </w:rPr>
        <w:t>def preprocess(</w:t>
      </w:r>
      <w:proofErr w:type="spellStart"/>
      <w:r w:rsidRPr="00ED79C9">
        <w:rPr>
          <w:rFonts w:eastAsia="Consolas"/>
          <w:color w:val="111111"/>
          <w:sz w:val="18"/>
          <w:szCs w:val="18"/>
        </w:rPr>
        <w:t>df</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target_col</w:t>
      </w:r>
      <w:proofErr w:type="spellEnd"/>
      <w:r w:rsidRPr="00ED79C9">
        <w:rPr>
          <w:rFonts w:eastAsia="Consolas"/>
          <w:color w:val="111111"/>
          <w:sz w:val="18"/>
          <w:szCs w:val="18"/>
        </w:rPr>
        <w:t>):</w:t>
      </w:r>
      <w:r w:rsidRPr="00ED79C9">
        <w:rPr>
          <w:rFonts w:eastAsia="Consolas"/>
          <w:color w:val="111111"/>
          <w:sz w:val="18"/>
          <w:szCs w:val="18"/>
        </w:rPr>
        <w:br/>
        <w:t xml:space="preserve">    </w:t>
      </w:r>
      <w:proofErr w:type="spellStart"/>
      <w:r w:rsidRPr="00ED79C9">
        <w:rPr>
          <w:rFonts w:eastAsia="Consolas"/>
          <w:color w:val="111111"/>
          <w:sz w:val="18"/>
          <w:szCs w:val="18"/>
        </w:rPr>
        <w:t>df</w:t>
      </w:r>
      <w:proofErr w:type="spellEnd"/>
      <w:r w:rsidRPr="00ED79C9">
        <w:rPr>
          <w:rFonts w:eastAsia="Consolas"/>
          <w:color w:val="111111"/>
          <w:sz w:val="18"/>
          <w:szCs w:val="18"/>
        </w:rPr>
        <w:t xml:space="preserve"> = </w:t>
      </w:r>
      <w:proofErr w:type="spellStart"/>
      <w:r w:rsidRPr="00ED79C9">
        <w:rPr>
          <w:rFonts w:eastAsia="Consolas"/>
          <w:color w:val="111111"/>
          <w:sz w:val="18"/>
          <w:szCs w:val="18"/>
        </w:rPr>
        <w:t>df.copy</w:t>
      </w:r>
      <w:proofErr w:type="spellEnd"/>
      <w:r w:rsidRPr="00ED79C9">
        <w:rPr>
          <w:rFonts w:eastAsia="Consolas"/>
          <w:color w:val="111111"/>
          <w:sz w:val="18"/>
          <w:szCs w:val="18"/>
        </w:rPr>
        <w:t>().</w:t>
      </w:r>
      <w:proofErr w:type="spellStart"/>
      <w:r w:rsidRPr="00ED79C9">
        <w:rPr>
          <w:rFonts w:eastAsia="Consolas"/>
          <w:color w:val="111111"/>
          <w:sz w:val="18"/>
          <w:szCs w:val="18"/>
        </w:rPr>
        <w:t>dropna</w:t>
      </w:r>
      <w:proofErr w:type="spellEnd"/>
      <w:r w:rsidRPr="00ED79C9">
        <w:rPr>
          <w:rFonts w:eastAsia="Consolas"/>
          <w:color w:val="111111"/>
          <w:sz w:val="18"/>
          <w:szCs w:val="18"/>
        </w:rPr>
        <w:t>(subset=[</w:t>
      </w:r>
      <w:proofErr w:type="spellStart"/>
      <w:r w:rsidRPr="00ED79C9">
        <w:rPr>
          <w:rFonts w:eastAsia="Consolas"/>
          <w:color w:val="111111"/>
          <w:sz w:val="18"/>
          <w:szCs w:val="18"/>
        </w:rPr>
        <w:t>target_col</w:t>
      </w:r>
      <w:proofErr w:type="spellEnd"/>
      <w:r w:rsidRPr="00ED79C9">
        <w:rPr>
          <w:rFonts w:eastAsia="Consolas"/>
          <w:color w:val="111111"/>
          <w:sz w:val="18"/>
          <w:szCs w:val="18"/>
        </w:rPr>
        <w:t>])</w:t>
      </w:r>
      <w:r w:rsidRPr="00ED79C9">
        <w:rPr>
          <w:rFonts w:eastAsia="Consolas"/>
          <w:color w:val="111111"/>
          <w:sz w:val="18"/>
          <w:szCs w:val="18"/>
        </w:rPr>
        <w:br/>
        <w:t xml:space="preserve">    y = </w:t>
      </w:r>
      <w:proofErr w:type="spellStart"/>
      <w:r w:rsidRPr="00ED79C9">
        <w:rPr>
          <w:rFonts w:eastAsia="Consolas"/>
          <w:color w:val="111111"/>
          <w:sz w:val="18"/>
          <w:szCs w:val="18"/>
        </w:rPr>
        <w:t>df</w:t>
      </w:r>
      <w:proofErr w:type="spellEnd"/>
      <w:r w:rsidRPr="00ED79C9">
        <w:rPr>
          <w:rFonts w:eastAsia="Consolas"/>
          <w:color w:val="111111"/>
          <w:sz w:val="18"/>
          <w:szCs w:val="18"/>
        </w:rPr>
        <w:t>[</w:t>
      </w:r>
      <w:proofErr w:type="spellStart"/>
      <w:r w:rsidRPr="00ED79C9">
        <w:rPr>
          <w:rFonts w:eastAsia="Consolas"/>
          <w:color w:val="111111"/>
          <w:sz w:val="18"/>
          <w:szCs w:val="18"/>
        </w:rPr>
        <w:t>target_col</w:t>
      </w:r>
      <w:proofErr w:type="spellEnd"/>
      <w:r w:rsidRPr="00ED79C9">
        <w:rPr>
          <w:rFonts w:eastAsia="Consolas"/>
          <w:color w:val="111111"/>
          <w:sz w:val="18"/>
          <w:szCs w:val="18"/>
        </w:rPr>
        <w:t>]</w:t>
      </w:r>
      <w:r w:rsidRPr="00ED79C9">
        <w:rPr>
          <w:rFonts w:eastAsia="Consolas"/>
          <w:color w:val="111111"/>
          <w:sz w:val="18"/>
          <w:szCs w:val="18"/>
        </w:rPr>
        <w:br/>
        <w:t xml:space="preserve">    if </w:t>
      </w:r>
      <w:proofErr w:type="spellStart"/>
      <w:r w:rsidRPr="00ED79C9">
        <w:rPr>
          <w:rFonts w:eastAsia="Consolas"/>
          <w:color w:val="111111"/>
          <w:sz w:val="18"/>
          <w:szCs w:val="18"/>
        </w:rPr>
        <w:t>y.dtype</w:t>
      </w:r>
      <w:proofErr w:type="spellEnd"/>
      <w:r w:rsidRPr="00ED79C9">
        <w:rPr>
          <w:rFonts w:eastAsia="Consolas"/>
          <w:color w:val="111111"/>
          <w:sz w:val="18"/>
          <w:szCs w:val="18"/>
        </w:rPr>
        <w:t xml:space="preserve"> == object:</w:t>
      </w:r>
      <w:r w:rsidRPr="00ED79C9">
        <w:rPr>
          <w:rFonts w:eastAsia="Consolas"/>
          <w:color w:val="111111"/>
          <w:sz w:val="18"/>
          <w:szCs w:val="18"/>
        </w:rPr>
        <w:br/>
        <w:t xml:space="preserve">        y = </w:t>
      </w:r>
      <w:proofErr w:type="spellStart"/>
      <w:r w:rsidRPr="00ED79C9">
        <w:rPr>
          <w:rFonts w:eastAsia="Consolas"/>
          <w:color w:val="111111"/>
          <w:sz w:val="18"/>
          <w:szCs w:val="18"/>
        </w:rPr>
        <w:t>LabelEncoder</w:t>
      </w:r>
      <w:proofErr w:type="spellEnd"/>
      <w:r w:rsidRPr="00ED79C9">
        <w:rPr>
          <w:rFonts w:eastAsia="Consolas"/>
          <w:color w:val="111111"/>
          <w:sz w:val="18"/>
          <w:szCs w:val="18"/>
        </w:rPr>
        <w:t>().</w:t>
      </w:r>
      <w:proofErr w:type="spellStart"/>
      <w:r w:rsidRPr="00ED79C9">
        <w:rPr>
          <w:rFonts w:eastAsia="Consolas"/>
          <w:color w:val="111111"/>
          <w:sz w:val="18"/>
          <w:szCs w:val="18"/>
        </w:rPr>
        <w:t>fit_transform</w:t>
      </w:r>
      <w:proofErr w:type="spellEnd"/>
      <w:r w:rsidRPr="00ED79C9">
        <w:rPr>
          <w:rFonts w:eastAsia="Consolas"/>
          <w:color w:val="111111"/>
          <w:sz w:val="18"/>
          <w:szCs w:val="18"/>
        </w:rPr>
        <w:t>(y)</w:t>
      </w:r>
      <w:r w:rsidRPr="00ED79C9">
        <w:rPr>
          <w:rFonts w:eastAsia="Consolas"/>
          <w:color w:val="111111"/>
          <w:sz w:val="18"/>
          <w:szCs w:val="18"/>
        </w:rPr>
        <w:br/>
        <w:t xml:space="preserve">    X = </w:t>
      </w:r>
      <w:proofErr w:type="spellStart"/>
      <w:r w:rsidRPr="00ED79C9">
        <w:rPr>
          <w:rFonts w:eastAsia="Consolas"/>
          <w:color w:val="111111"/>
          <w:sz w:val="18"/>
          <w:szCs w:val="18"/>
        </w:rPr>
        <w:t>df.drop</w:t>
      </w:r>
      <w:proofErr w:type="spellEnd"/>
      <w:r w:rsidRPr="00ED79C9">
        <w:rPr>
          <w:rFonts w:eastAsia="Consolas"/>
          <w:color w:val="111111"/>
          <w:sz w:val="18"/>
          <w:szCs w:val="18"/>
        </w:rPr>
        <w:t>(columns=[</w:t>
      </w:r>
      <w:proofErr w:type="spellStart"/>
      <w:r w:rsidRPr="00ED79C9">
        <w:rPr>
          <w:rFonts w:eastAsia="Consolas"/>
          <w:color w:val="111111"/>
          <w:sz w:val="18"/>
          <w:szCs w:val="18"/>
        </w:rPr>
        <w:t>target_col</w:t>
      </w:r>
      <w:proofErr w:type="spellEnd"/>
      <w:r w:rsidRPr="00ED79C9">
        <w:rPr>
          <w:rFonts w:eastAsia="Consolas"/>
          <w:color w:val="111111"/>
          <w:sz w:val="18"/>
          <w:szCs w:val="18"/>
        </w:rPr>
        <w:t>])</w:t>
      </w:r>
      <w:r w:rsidRPr="00ED79C9">
        <w:rPr>
          <w:rFonts w:eastAsia="Consolas"/>
          <w:color w:val="111111"/>
          <w:sz w:val="18"/>
          <w:szCs w:val="18"/>
        </w:rPr>
        <w:br/>
      </w:r>
      <w:r w:rsidRPr="00ED79C9">
        <w:rPr>
          <w:rFonts w:eastAsia="Consolas"/>
          <w:color w:val="111111"/>
          <w:sz w:val="18"/>
          <w:szCs w:val="18"/>
        </w:rPr>
        <w:br/>
        <w:t xml:space="preserve">    for col in </w:t>
      </w:r>
      <w:proofErr w:type="spellStart"/>
      <w:r w:rsidRPr="00ED79C9">
        <w:rPr>
          <w:rFonts w:eastAsia="Consolas"/>
          <w:color w:val="111111"/>
          <w:sz w:val="18"/>
          <w:szCs w:val="18"/>
        </w:rPr>
        <w:t>X.columns</w:t>
      </w:r>
      <w:proofErr w:type="spellEnd"/>
      <w:r w:rsidRPr="00ED79C9">
        <w:rPr>
          <w:rFonts w:eastAsia="Consolas"/>
          <w:color w:val="111111"/>
          <w:sz w:val="18"/>
          <w:szCs w:val="18"/>
        </w:rPr>
        <w:t>:</w:t>
      </w:r>
      <w:r w:rsidRPr="00ED79C9">
        <w:rPr>
          <w:rFonts w:eastAsia="Consolas"/>
          <w:color w:val="111111"/>
          <w:sz w:val="18"/>
          <w:szCs w:val="18"/>
        </w:rPr>
        <w:br/>
        <w:t xml:space="preserve">        if X[col].</w:t>
      </w:r>
      <w:proofErr w:type="spellStart"/>
      <w:r w:rsidRPr="00ED79C9">
        <w:rPr>
          <w:rFonts w:eastAsia="Consolas"/>
          <w:color w:val="111111"/>
          <w:sz w:val="18"/>
          <w:szCs w:val="18"/>
        </w:rPr>
        <w:t>dtype</w:t>
      </w:r>
      <w:proofErr w:type="spellEnd"/>
      <w:r w:rsidRPr="00ED79C9">
        <w:rPr>
          <w:rFonts w:eastAsia="Consolas"/>
          <w:color w:val="111111"/>
          <w:sz w:val="18"/>
          <w:szCs w:val="18"/>
        </w:rPr>
        <w:t xml:space="preserve"> == object:</w:t>
      </w:r>
      <w:r w:rsidRPr="00ED79C9">
        <w:rPr>
          <w:rFonts w:eastAsia="Consolas"/>
          <w:color w:val="111111"/>
          <w:sz w:val="18"/>
          <w:szCs w:val="18"/>
        </w:rPr>
        <w:br/>
        <w:t xml:space="preserve">            X[col] = X[col].</w:t>
      </w:r>
      <w:proofErr w:type="spellStart"/>
      <w:r w:rsidRPr="00ED79C9">
        <w:rPr>
          <w:rFonts w:eastAsia="Consolas"/>
          <w:color w:val="111111"/>
          <w:sz w:val="18"/>
          <w:szCs w:val="18"/>
        </w:rPr>
        <w:t>fillna</w:t>
      </w:r>
      <w:proofErr w:type="spellEnd"/>
      <w:r w:rsidRPr="00ED79C9">
        <w:rPr>
          <w:rFonts w:eastAsia="Consolas"/>
          <w:color w:val="111111"/>
          <w:sz w:val="18"/>
          <w:szCs w:val="18"/>
        </w:rPr>
        <w:t>(</w:t>
      </w:r>
      <w:r w:rsidRPr="00ED79C9">
        <w:rPr>
          <w:rFonts w:eastAsia="Consolas"/>
          <w:color w:val="111111"/>
          <w:sz w:val="18"/>
          <w:szCs w:val="18"/>
        </w:rPr>
        <w:br/>
        <w:t xml:space="preserve">                X[col].mode().</w:t>
      </w:r>
      <w:proofErr w:type="spellStart"/>
      <w:r w:rsidRPr="00ED79C9">
        <w:rPr>
          <w:rFonts w:eastAsia="Consolas"/>
          <w:color w:val="111111"/>
          <w:sz w:val="18"/>
          <w:szCs w:val="18"/>
        </w:rPr>
        <w:t>iloc</w:t>
      </w:r>
      <w:proofErr w:type="spellEnd"/>
      <w:r w:rsidRPr="00ED79C9">
        <w:rPr>
          <w:rFonts w:eastAsia="Consolas"/>
          <w:color w:val="111111"/>
          <w:sz w:val="18"/>
          <w:szCs w:val="18"/>
        </w:rPr>
        <w:t>[0] if not X[col].mode().empty else "Unknown")</w:t>
      </w:r>
      <w:r w:rsidRPr="00ED79C9">
        <w:rPr>
          <w:rFonts w:eastAsia="Consolas"/>
          <w:color w:val="111111"/>
          <w:sz w:val="18"/>
          <w:szCs w:val="18"/>
        </w:rPr>
        <w:br/>
        <w:t xml:space="preserve">        else:</w:t>
      </w:r>
      <w:r w:rsidRPr="00ED79C9">
        <w:rPr>
          <w:rFonts w:eastAsia="Consolas"/>
          <w:color w:val="111111"/>
          <w:sz w:val="18"/>
          <w:szCs w:val="18"/>
        </w:rPr>
        <w:br/>
        <w:t xml:space="preserve">            X[col] = X[col].</w:t>
      </w:r>
      <w:proofErr w:type="spellStart"/>
      <w:r w:rsidRPr="00ED79C9">
        <w:rPr>
          <w:rFonts w:eastAsia="Consolas"/>
          <w:color w:val="111111"/>
          <w:sz w:val="18"/>
          <w:szCs w:val="18"/>
        </w:rPr>
        <w:t>fillna</w:t>
      </w:r>
      <w:proofErr w:type="spellEnd"/>
      <w:r w:rsidRPr="00ED79C9">
        <w:rPr>
          <w:rFonts w:eastAsia="Consolas"/>
          <w:color w:val="111111"/>
          <w:sz w:val="18"/>
          <w:szCs w:val="18"/>
        </w:rPr>
        <w:t>(X[col].median())</w:t>
      </w:r>
      <w:r w:rsidRPr="00ED79C9">
        <w:rPr>
          <w:rFonts w:eastAsia="Consolas"/>
          <w:color w:val="111111"/>
          <w:sz w:val="18"/>
          <w:szCs w:val="18"/>
        </w:rPr>
        <w:br/>
      </w:r>
      <w:r w:rsidRPr="00ED79C9">
        <w:rPr>
          <w:rFonts w:eastAsia="Consolas"/>
          <w:color w:val="111111"/>
          <w:sz w:val="18"/>
          <w:szCs w:val="18"/>
        </w:rPr>
        <w:br/>
        <w:t xml:space="preserve">    encoders = {}</w:t>
      </w:r>
      <w:r w:rsidRPr="00ED79C9">
        <w:rPr>
          <w:rFonts w:eastAsia="Consolas"/>
          <w:color w:val="111111"/>
          <w:sz w:val="18"/>
          <w:szCs w:val="18"/>
        </w:rPr>
        <w:br/>
        <w:t xml:space="preserve">    for col in </w:t>
      </w:r>
      <w:proofErr w:type="spellStart"/>
      <w:r w:rsidRPr="00ED79C9">
        <w:rPr>
          <w:rFonts w:eastAsia="Consolas"/>
          <w:color w:val="111111"/>
          <w:sz w:val="18"/>
          <w:szCs w:val="18"/>
        </w:rPr>
        <w:t>X.columns</w:t>
      </w:r>
      <w:proofErr w:type="spellEnd"/>
      <w:r w:rsidRPr="00ED79C9">
        <w:rPr>
          <w:rFonts w:eastAsia="Consolas"/>
          <w:color w:val="111111"/>
          <w:sz w:val="18"/>
          <w:szCs w:val="18"/>
        </w:rPr>
        <w:t>:</w:t>
      </w:r>
      <w:r w:rsidRPr="00ED79C9">
        <w:rPr>
          <w:rFonts w:eastAsia="Consolas"/>
          <w:color w:val="111111"/>
          <w:sz w:val="18"/>
          <w:szCs w:val="18"/>
        </w:rPr>
        <w:br/>
        <w:t xml:space="preserve">        if X[col].</w:t>
      </w:r>
      <w:proofErr w:type="spellStart"/>
      <w:r w:rsidRPr="00ED79C9">
        <w:rPr>
          <w:rFonts w:eastAsia="Consolas"/>
          <w:color w:val="111111"/>
          <w:sz w:val="18"/>
          <w:szCs w:val="18"/>
        </w:rPr>
        <w:t>dtype</w:t>
      </w:r>
      <w:proofErr w:type="spellEnd"/>
      <w:r w:rsidRPr="00ED79C9">
        <w:rPr>
          <w:rFonts w:eastAsia="Consolas"/>
          <w:color w:val="111111"/>
          <w:sz w:val="18"/>
          <w:szCs w:val="18"/>
        </w:rPr>
        <w:t xml:space="preserve"> == object:</w:t>
      </w:r>
      <w:r w:rsidRPr="00ED79C9">
        <w:rPr>
          <w:rFonts w:eastAsia="Consolas"/>
          <w:color w:val="111111"/>
          <w:sz w:val="18"/>
          <w:szCs w:val="18"/>
        </w:rPr>
        <w:br/>
        <w:t xml:space="preserve">            le = </w:t>
      </w:r>
      <w:proofErr w:type="spellStart"/>
      <w:r w:rsidRPr="00ED79C9">
        <w:rPr>
          <w:rFonts w:eastAsia="Consolas"/>
          <w:color w:val="111111"/>
          <w:sz w:val="18"/>
          <w:szCs w:val="18"/>
        </w:rPr>
        <w:t>LabelEncoder</w:t>
      </w:r>
      <w:proofErr w:type="spellEnd"/>
      <w:r w:rsidRPr="00ED79C9">
        <w:rPr>
          <w:rFonts w:eastAsia="Consolas"/>
          <w:color w:val="111111"/>
          <w:sz w:val="18"/>
          <w:szCs w:val="18"/>
        </w:rPr>
        <w:t>()</w:t>
      </w:r>
      <w:r w:rsidRPr="00ED79C9">
        <w:rPr>
          <w:rFonts w:eastAsia="Consolas"/>
          <w:color w:val="111111"/>
          <w:sz w:val="18"/>
          <w:szCs w:val="18"/>
        </w:rPr>
        <w:br/>
        <w:t xml:space="preserve">            X[col] = </w:t>
      </w:r>
      <w:proofErr w:type="spellStart"/>
      <w:r w:rsidRPr="00ED79C9">
        <w:rPr>
          <w:rFonts w:eastAsia="Consolas"/>
          <w:color w:val="111111"/>
          <w:sz w:val="18"/>
          <w:szCs w:val="18"/>
        </w:rPr>
        <w:t>le.fit_transform</w:t>
      </w:r>
      <w:proofErr w:type="spellEnd"/>
      <w:r w:rsidRPr="00ED79C9">
        <w:rPr>
          <w:rFonts w:eastAsia="Consolas"/>
          <w:color w:val="111111"/>
          <w:sz w:val="18"/>
          <w:szCs w:val="18"/>
        </w:rPr>
        <w:t>(X[col].</w:t>
      </w:r>
      <w:proofErr w:type="spellStart"/>
      <w:r w:rsidRPr="00ED79C9">
        <w:rPr>
          <w:rFonts w:eastAsia="Consolas"/>
          <w:color w:val="111111"/>
          <w:sz w:val="18"/>
          <w:szCs w:val="18"/>
        </w:rPr>
        <w:t>astype</w:t>
      </w:r>
      <w:proofErr w:type="spellEnd"/>
      <w:r w:rsidRPr="00ED79C9">
        <w:rPr>
          <w:rFonts w:eastAsia="Consolas"/>
          <w:color w:val="111111"/>
          <w:sz w:val="18"/>
          <w:szCs w:val="18"/>
        </w:rPr>
        <w:t>(str))</w:t>
      </w:r>
      <w:r w:rsidRPr="00ED79C9">
        <w:rPr>
          <w:rFonts w:eastAsia="Consolas"/>
          <w:color w:val="111111"/>
          <w:sz w:val="18"/>
          <w:szCs w:val="18"/>
        </w:rPr>
        <w:br/>
        <w:t xml:space="preserve">            encoders[col] = le</w:t>
      </w:r>
      <w:r w:rsidRPr="00ED79C9">
        <w:rPr>
          <w:rFonts w:eastAsia="Consolas"/>
          <w:color w:val="111111"/>
          <w:sz w:val="18"/>
          <w:szCs w:val="18"/>
        </w:rPr>
        <w:br/>
      </w:r>
      <w:r w:rsidRPr="00ED79C9">
        <w:rPr>
          <w:rFonts w:eastAsia="Consolas"/>
          <w:color w:val="111111"/>
          <w:sz w:val="18"/>
          <w:szCs w:val="18"/>
        </w:rPr>
        <w:br/>
        <w:t xml:space="preserve">    return X, y, encoders</w:t>
      </w:r>
    </w:p>
    <w:p w14:paraId="5B93553C" w14:textId="77777777" w:rsidR="008B53C5" w:rsidRPr="00ED79C9" w:rsidRDefault="00000000">
      <w:pPr>
        <w:spacing w:after="160" w:line="276" w:lineRule="auto"/>
      </w:pPr>
      <w:r w:rsidRPr="00ED79C9">
        <w:rPr>
          <w:rFonts w:eastAsia="Calibri"/>
          <w:color w:val="000000"/>
          <w:sz w:val="24"/>
          <w:szCs w:val="24"/>
        </w:rPr>
        <w:t>Model Training and Evaluation:</w:t>
      </w:r>
    </w:p>
    <w:p w14:paraId="3E39CCDE" w14:textId="77777777" w:rsidR="008B53C5" w:rsidRPr="00ED79C9"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ED79C9">
        <w:rPr>
          <w:rFonts w:eastAsia="Consolas"/>
          <w:color w:val="111111"/>
          <w:sz w:val="18"/>
          <w:szCs w:val="18"/>
        </w:rPr>
        <w:t xml:space="preserve">for name in </w:t>
      </w:r>
      <w:proofErr w:type="spellStart"/>
      <w:r w:rsidRPr="00ED79C9">
        <w:rPr>
          <w:rFonts w:eastAsia="Consolas"/>
          <w:color w:val="111111"/>
          <w:sz w:val="18"/>
          <w:szCs w:val="18"/>
        </w:rPr>
        <w:t>selected_algos</w:t>
      </w:r>
      <w:proofErr w:type="spellEnd"/>
      <w:r w:rsidRPr="00ED79C9">
        <w:rPr>
          <w:rFonts w:eastAsia="Consolas"/>
          <w:color w:val="111111"/>
          <w:sz w:val="18"/>
          <w:szCs w:val="18"/>
        </w:rPr>
        <w:t>:</w:t>
      </w:r>
      <w:r w:rsidRPr="00ED79C9">
        <w:rPr>
          <w:rFonts w:eastAsia="Consolas"/>
          <w:color w:val="111111"/>
          <w:sz w:val="18"/>
          <w:szCs w:val="18"/>
        </w:rPr>
        <w:br/>
        <w:t xml:space="preserve">    </w:t>
      </w:r>
      <w:proofErr w:type="spellStart"/>
      <w:r w:rsidRPr="00ED79C9">
        <w:rPr>
          <w:rFonts w:eastAsia="Consolas"/>
          <w:color w:val="111111"/>
          <w:sz w:val="18"/>
          <w:szCs w:val="18"/>
        </w:rPr>
        <w:t>cfg</w:t>
      </w:r>
      <w:proofErr w:type="spellEnd"/>
      <w:r w:rsidRPr="00ED79C9">
        <w:rPr>
          <w:rFonts w:eastAsia="Consolas"/>
          <w:color w:val="111111"/>
          <w:sz w:val="18"/>
          <w:szCs w:val="18"/>
        </w:rPr>
        <w:t xml:space="preserve"> = ALGORITHMS[name]</w:t>
      </w:r>
      <w:r w:rsidRPr="00ED79C9">
        <w:rPr>
          <w:rFonts w:eastAsia="Consolas"/>
          <w:color w:val="111111"/>
          <w:sz w:val="18"/>
          <w:szCs w:val="18"/>
        </w:rPr>
        <w:br/>
        <w:t xml:space="preserve">    model = </w:t>
      </w:r>
      <w:proofErr w:type="spellStart"/>
      <w:r w:rsidRPr="00ED79C9">
        <w:rPr>
          <w:rFonts w:eastAsia="Consolas"/>
          <w:color w:val="111111"/>
          <w:sz w:val="18"/>
          <w:szCs w:val="18"/>
        </w:rPr>
        <w:t>cfg</w:t>
      </w:r>
      <w:proofErr w:type="spellEnd"/>
      <w:r w:rsidRPr="00ED79C9">
        <w:rPr>
          <w:rFonts w:eastAsia="Consolas"/>
          <w:color w:val="111111"/>
          <w:sz w:val="18"/>
          <w:szCs w:val="18"/>
        </w:rPr>
        <w:t>["build"](params)</w:t>
      </w:r>
      <w:r w:rsidRPr="00ED79C9">
        <w:rPr>
          <w:rFonts w:eastAsia="Consolas"/>
          <w:color w:val="111111"/>
          <w:sz w:val="18"/>
          <w:szCs w:val="18"/>
        </w:rPr>
        <w:br/>
        <w:t xml:space="preserve">    </w:t>
      </w:r>
      <w:proofErr w:type="spellStart"/>
      <w:r w:rsidRPr="00ED79C9">
        <w:rPr>
          <w:rFonts w:eastAsia="Consolas"/>
          <w:color w:val="111111"/>
          <w:sz w:val="18"/>
          <w:szCs w:val="18"/>
        </w:rPr>
        <w:t>xtr</w:t>
      </w:r>
      <w:proofErr w:type="spellEnd"/>
      <w:r w:rsidRPr="00ED79C9">
        <w:rPr>
          <w:rFonts w:eastAsia="Consolas"/>
          <w:color w:val="111111"/>
          <w:sz w:val="18"/>
          <w:szCs w:val="18"/>
        </w:rPr>
        <w:t xml:space="preserve"> = </w:t>
      </w:r>
      <w:proofErr w:type="spellStart"/>
      <w:r w:rsidRPr="00ED79C9">
        <w:rPr>
          <w:rFonts w:eastAsia="Consolas"/>
          <w:color w:val="111111"/>
          <w:sz w:val="18"/>
          <w:szCs w:val="18"/>
        </w:rPr>
        <w:t>X_train_scaled</w:t>
      </w:r>
      <w:proofErr w:type="spellEnd"/>
      <w:r w:rsidRPr="00ED79C9">
        <w:rPr>
          <w:rFonts w:eastAsia="Consolas"/>
          <w:color w:val="111111"/>
          <w:sz w:val="18"/>
          <w:szCs w:val="18"/>
        </w:rPr>
        <w:t xml:space="preserve"> if </w:t>
      </w:r>
      <w:proofErr w:type="spellStart"/>
      <w:r w:rsidRPr="00ED79C9">
        <w:rPr>
          <w:rFonts w:eastAsia="Consolas"/>
          <w:color w:val="111111"/>
          <w:sz w:val="18"/>
          <w:szCs w:val="18"/>
        </w:rPr>
        <w:t>cfg</w:t>
      </w:r>
      <w:proofErr w:type="spellEnd"/>
      <w:r w:rsidRPr="00ED79C9">
        <w:rPr>
          <w:rFonts w:eastAsia="Consolas"/>
          <w:color w:val="111111"/>
          <w:sz w:val="18"/>
          <w:szCs w:val="18"/>
        </w:rPr>
        <w:t>["</w:t>
      </w:r>
      <w:proofErr w:type="spellStart"/>
      <w:r w:rsidRPr="00ED79C9">
        <w:rPr>
          <w:rFonts w:eastAsia="Consolas"/>
          <w:color w:val="111111"/>
          <w:sz w:val="18"/>
          <w:szCs w:val="18"/>
        </w:rPr>
        <w:t>needs_scaling</w:t>
      </w:r>
      <w:proofErr w:type="spellEnd"/>
      <w:r w:rsidRPr="00ED79C9">
        <w:rPr>
          <w:rFonts w:eastAsia="Consolas"/>
          <w:color w:val="111111"/>
          <w:sz w:val="18"/>
          <w:szCs w:val="18"/>
        </w:rPr>
        <w:t xml:space="preserve">"] else </w:t>
      </w:r>
      <w:proofErr w:type="spellStart"/>
      <w:r w:rsidRPr="00ED79C9">
        <w:rPr>
          <w:rFonts w:eastAsia="Consolas"/>
          <w:color w:val="111111"/>
          <w:sz w:val="18"/>
          <w:szCs w:val="18"/>
        </w:rPr>
        <w:t>X_train</w:t>
      </w:r>
      <w:proofErr w:type="spellEnd"/>
      <w:r w:rsidRPr="00ED79C9">
        <w:rPr>
          <w:rFonts w:eastAsia="Consolas"/>
          <w:color w:val="111111"/>
          <w:sz w:val="18"/>
          <w:szCs w:val="18"/>
        </w:rPr>
        <w:br/>
        <w:t xml:space="preserve">    </w:t>
      </w:r>
      <w:proofErr w:type="spellStart"/>
      <w:r w:rsidRPr="00ED79C9">
        <w:rPr>
          <w:rFonts w:eastAsia="Consolas"/>
          <w:color w:val="111111"/>
          <w:sz w:val="18"/>
          <w:szCs w:val="18"/>
        </w:rPr>
        <w:t>xte</w:t>
      </w:r>
      <w:proofErr w:type="spellEnd"/>
      <w:r w:rsidRPr="00ED79C9">
        <w:rPr>
          <w:rFonts w:eastAsia="Consolas"/>
          <w:color w:val="111111"/>
          <w:sz w:val="18"/>
          <w:szCs w:val="18"/>
        </w:rPr>
        <w:t xml:space="preserve"> = </w:t>
      </w:r>
      <w:proofErr w:type="spellStart"/>
      <w:r w:rsidRPr="00ED79C9">
        <w:rPr>
          <w:rFonts w:eastAsia="Consolas"/>
          <w:color w:val="111111"/>
          <w:sz w:val="18"/>
          <w:szCs w:val="18"/>
        </w:rPr>
        <w:t>X_test_scaled</w:t>
      </w:r>
      <w:proofErr w:type="spellEnd"/>
      <w:r w:rsidRPr="00ED79C9">
        <w:rPr>
          <w:rFonts w:eastAsia="Consolas"/>
          <w:color w:val="111111"/>
          <w:sz w:val="18"/>
          <w:szCs w:val="18"/>
        </w:rPr>
        <w:t xml:space="preserve"> if </w:t>
      </w:r>
      <w:proofErr w:type="spellStart"/>
      <w:r w:rsidRPr="00ED79C9">
        <w:rPr>
          <w:rFonts w:eastAsia="Consolas"/>
          <w:color w:val="111111"/>
          <w:sz w:val="18"/>
          <w:szCs w:val="18"/>
        </w:rPr>
        <w:t>cfg</w:t>
      </w:r>
      <w:proofErr w:type="spellEnd"/>
      <w:r w:rsidRPr="00ED79C9">
        <w:rPr>
          <w:rFonts w:eastAsia="Consolas"/>
          <w:color w:val="111111"/>
          <w:sz w:val="18"/>
          <w:szCs w:val="18"/>
        </w:rPr>
        <w:t>["</w:t>
      </w:r>
      <w:proofErr w:type="spellStart"/>
      <w:r w:rsidRPr="00ED79C9">
        <w:rPr>
          <w:rFonts w:eastAsia="Consolas"/>
          <w:color w:val="111111"/>
          <w:sz w:val="18"/>
          <w:szCs w:val="18"/>
        </w:rPr>
        <w:t>needs_scaling</w:t>
      </w:r>
      <w:proofErr w:type="spellEnd"/>
      <w:r w:rsidRPr="00ED79C9">
        <w:rPr>
          <w:rFonts w:eastAsia="Consolas"/>
          <w:color w:val="111111"/>
          <w:sz w:val="18"/>
          <w:szCs w:val="18"/>
        </w:rPr>
        <w:t xml:space="preserve">"] else </w:t>
      </w:r>
      <w:proofErr w:type="spellStart"/>
      <w:r w:rsidRPr="00ED79C9">
        <w:rPr>
          <w:rFonts w:eastAsia="Consolas"/>
          <w:color w:val="111111"/>
          <w:sz w:val="18"/>
          <w:szCs w:val="18"/>
        </w:rPr>
        <w:t>X_test</w:t>
      </w:r>
      <w:proofErr w:type="spellEnd"/>
      <w:r w:rsidRPr="00ED79C9">
        <w:rPr>
          <w:rFonts w:eastAsia="Consolas"/>
          <w:color w:val="111111"/>
          <w:sz w:val="18"/>
          <w:szCs w:val="18"/>
        </w:rPr>
        <w:br/>
        <w:t xml:space="preserve">    </w:t>
      </w:r>
      <w:proofErr w:type="spellStart"/>
      <w:r w:rsidRPr="00ED79C9">
        <w:rPr>
          <w:rFonts w:eastAsia="Consolas"/>
          <w:color w:val="111111"/>
          <w:sz w:val="18"/>
          <w:szCs w:val="18"/>
        </w:rPr>
        <w:t>model.fit</w:t>
      </w:r>
      <w:proofErr w:type="spellEnd"/>
      <w:r w:rsidRPr="00ED79C9">
        <w:rPr>
          <w:rFonts w:eastAsia="Consolas"/>
          <w:color w:val="111111"/>
          <w:sz w:val="18"/>
          <w:szCs w:val="18"/>
        </w:rPr>
        <w:t>(</w:t>
      </w:r>
      <w:proofErr w:type="spellStart"/>
      <w:r w:rsidRPr="00ED79C9">
        <w:rPr>
          <w:rFonts w:eastAsia="Consolas"/>
          <w:color w:val="111111"/>
          <w:sz w:val="18"/>
          <w:szCs w:val="18"/>
        </w:rPr>
        <w:t>xtr</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y_train</w:t>
      </w:r>
      <w:proofErr w:type="spellEnd"/>
      <w:r w:rsidRPr="00ED79C9">
        <w:rPr>
          <w:rFonts w:eastAsia="Consolas"/>
          <w:color w:val="111111"/>
          <w:sz w:val="18"/>
          <w:szCs w:val="18"/>
        </w:rPr>
        <w:t>)</w:t>
      </w:r>
      <w:r w:rsidRPr="00ED79C9">
        <w:rPr>
          <w:rFonts w:eastAsia="Consolas"/>
          <w:color w:val="111111"/>
          <w:sz w:val="18"/>
          <w:szCs w:val="18"/>
        </w:rPr>
        <w:br/>
        <w:t xml:space="preserve">    </w:t>
      </w:r>
      <w:proofErr w:type="spellStart"/>
      <w:r w:rsidRPr="00ED79C9">
        <w:rPr>
          <w:rFonts w:eastAsia="Consolas"/>
          <w:color w:val="111111"/>
          <w:sz w:val="18"/>
          <w:szCs w:val="18"/>
        </w:rPr>
        <w:t>y_pred</w:t>
      </w:r>
      <w:proofErr w:type="spellEnd"/>
      <w:r w:rsidRPr="00ED79C9">
        <w:rPr>
          <w:rFonts w:eastAsia="Consolas"/>
          <w:color w:val="111111"/>
          <w:sz w:val="18"/>
          <w:szCs w:val="18"/>
        </w:rPr>
        <w:t xml:space="preserve"> = </w:t>
      </w:r>
      <w:proofErr w:type="spellStart"/>
      <w:r w:rsidRPr="00ED79C9">
        <w:rPr>
          <w:rFonts w:eastAsia="Consolas"/>
          <w:color w:val="111111"/>
          <w:sz w:val="18"/>
          <w:szCs w:val="18"/>
        </w:rPr>
        <w:t>model.predict</w:t>
      </w:r>
      <w:proofErr w:type="spellEnd"/>
      <w:r w:rsidRPr="00ED79C9">
        <w:rPr>
          <w:rFonts w:eastAsia="Consolas"/>
          <w:color w:val="111111"/>
          <w:sz w:val="18"/>
          <w:szCs w:val="18"/>
        </w:rPr>
        <w:t>(</w:t>
      </w:r>
      <w:proofErr w:type="spellStart"/>
      <w:r w:rsidRPr="00ED79C9">
        <w:rPr>
          <w:rFonts w:eastAsia="Consolas"/>
          <w:color w:val="111111"/>
          <w:sz w:val="18"/>
          <w:szCs w:val="18"/>
        </w:rPr>
        <w:t>xte</w:t>
      </w:r>
      <w:proofErr w:type="spellEnd"/>
      <w:r w:rsidRPr="00ED79C9">
        <w:rPr>
          <w:rFonts w:eastAsia="Consolas"/>
          <w:color w:val="111111"/>
          <w:sz w:val="18"/>
          <w:szCs w:val="18"/>
        </w:rPr>
        <w:t>)</w:t>
      </w:r>
      <w:r w:rsidRPr="00ED79C9">
        <w:rPr>
          <w:rFonts w:eastAsia="Consolas"/>
          <w:color w:val="111111"/>
          <w:sz w:val="18"/>
          <w:szCs w:val="18"/>
        </w:rPr>
        <w:br/>
        <w:t xml:space="preserve">    results[name] = {</w:t>
      </w:r>
      <w:r w:rsidRPr="00ED79C9">
        <w:rPr>
          <w:rFonts w:eastAsia="Consolas"/>
          <w:color w:val="111111"/>
          <w:sz w:val="18"/>
          <w:szCs w:val="18"/>
        </w:rPr>
        <w:br/>
        <w:t xml:space="preserve">        "model": model, "</w:t>
      </w:r>
      <w:proofErr w:type="spellStart"/>
      <w:r w:rsidRPr="00ED79C9">
        <w:rPr>
          <w:rFonts w:eastAsia="Consolas"/>
          <w:color w:val="111111"/>
          <w:sz w:val="18"/>
          <w:szCs w:val="18"/>
        </w:rPr>
        <w:t>uses_scaled</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cfg</w:t>
      </w:r>
      <w:proofErr w:type="spellEnd"/>
      <w:r w:rsidRPr="00ED79C9">
        <w:rPr>
          <w:rFonts w:eastAsia="Consolas"/>
          <w:color w:val="111111"/>
          <w:sz w:val="18"/>
          <w:szCs w:val="18"/>
        </w:rPr>
        <w:t>["</w:t>
      </w:r>
      <w:proofErr w:type="spellStart"/>
      <w:r w:rsidRPr="00ED79C9">
        <w:rPr>
          <w:rFonts w:eastAsia="Consolas"/>
          <w:color w:val="111111"/>
          <w:sz w:val="18"/>
          <w:szCs w:val="18"/>
        </w:rPr>
        <w:t>needs_scaling</w:t>
      </w:r>
      <w:proofErr w:type="spellEnd"/>
      <w:r w:rsidRPr="00ED79C9">
        <w:rPr>
          <w:rFonts w:eastAsia="Consolas"/>
          <w:color w:val="111111"/>
          <w:sz w:val="18"/>
          <w:szCs w:val="18"/>
        </w:rPr>
        <w:t>"],</w:t>
      </w:r>
      <w:r w:rsidRPr="00ED79C9">
        <w:rPr>
          <w:rFonts w:eastAsia="Consolas"/>
          <w:color w:val="111111"/>
          <w:sz w:val="18"/>
          <w:szCs w:val="18"/>
        </w:rPr>
        <w:br/>
        <w:t xml:space="preserve">        "accuracy": </w:t>
      </w:r>
      <w:proofErr w:type="spellStart"/>
      <w:r w:rsidRPr="00ED79C9">
        <w:rPr>
          <w:rFonts w:eastAsia="Consolas"/>
          <w:color w:val="111111"/>
          <w:sz w:val="18"/>
          <w:szCs w:val="18"/>
        </w:rPr>
        <w:t>accuracy_score</w:t>
      </w:r>
      <w:proofErr w:type="spellEnd"/>
      <w:r w:rsidRPr="00ED79C9">
        <w:rPr>
          <w:rFonts w:eastAsia="Consolas"/>
          <w:color w:val="111111"/>
          <w:sz w:val="18"/>
          <w:szCs w:val="18"/>
        </w:rPr>
        <w:t>(</w:t>
      </w:r>
      <w:proofErr w:type="spellStart"/>
      <w:r w:rsidRPr="00ED79C9">
        <w:rPr>
          <w:rFonts w:eastAsia="Consolas"/>
          <w:color w:val="111111"/>
          <w:sz w:val="18"/>
          <w:szCs w:val="18"/>
        </w:rPr>
        <w:t>y_test</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y_pred</w:t>
      </w:r>
      <w:proofErr w:type="spellEnd"/>
      <w:r w:rsidRPr="00ED79C9">
        <w:rPr>
          <w:rFonts w:eastAsia="Consolas"/>
          <w:color w:val="111111"/>
          <w:sz w:val="18"/>
          <w:szCs w:val="18"/>
        </w:rPr>
        <w:t>),</w:t>
      </w:r>
      <w:r w:rsidRPr="00ED79C9">
        <w:rPr>
          <w:rFonts w:eastAsia="Consolas"/>
          <w:color w:val="111111"/>
          <w:sz w:val="18"/>
          <w:szCs w:val="18"/>
        </w:rPr>
        <w:br/>
        <w:t xml:space="preserve">        "precision": </w:t>
      </w:r>
      <w:proofErr w:type="spellStart"/>
      <w:r w:rsidRPr="00ED79C9">
        <w:rPr>
          <w:rFonts w:eastAsia="Consolas"/>
          <w:color w:val="111111"/>
          <w:sz w:val="18"/>
          <w:szCs w:val="18"/>
        </w:rPr>
        <w:t>precision_score</w:t>
      </w:r>
      <w:proofErr w:type="spellEnd"/>
      <w:r w:rsidRPr="00ED79C9">
        <w:rPr>
          <w:rFonts w:eastAsia="Consolas"/>
          <w:color w:val="111111"/>
          <w:sz w:val="18"/>
          <w:szCs w:val="18"/>
        </w:rPr>
        <w:t>(</w:t>
      </w:r>
      <w:proofErr w:type="spellStart"/>
      <w:r w:rsidRPr="00ED79C9">
        <w:rPr>
          <w:rFonts w:eastAsia="Consolas"/>
          <w:color w:val="111111"/>
          <w:sz w:val="18"/>
          <w:szCs w:val="18"/>
        </w:rPr>
        <w:t>y_test</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y_pred</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zero_division</w:t>
      </w:r>
      <w:proofErr w:type="spellEnd"/>
      <w:r w:rsidRPr="00ED79C9">
        <w:rPr>
          <w:rFonts w:eastAsia="Consolas"/>
          <w:color w:val="111111"/>
          <w:sz w:val="18"/>
          <w:szCs w:val="18"/>
        </w:rPr>
        <w:t>=0),</w:t>
      </w:r>
      <w:r w:rsidRPr="00ED79C9">
        <w:rPr>
          <w:rFonts w:eastAsia="Consolas"/>
          <w:color w:val="111111"/>
          <w:sz w:val="18"/>
          <w:szCs w:val="18"/>
        </w:rPr>
        <w:br/>
        <w:t xml:space="preserve">        "recall": </w:t>
      </w:r>
      <w:proofErr w:type="spellStart"/>
      <w:r w:rsidRPr="00ED79C9">
        <w:rPr>
          <w:rFonts w:eastAsia="Consolas"/>
          <w:color w:val="111111"/>
          <w:sz w:val="18"/>
          <w:szCs w:val="18"/>
        </w:rPr>
        <w:t>recall_score</w:t>
      </w:r>
      <w:proofErr w:type="spellEnd"/>
      <w:r w:rsidRPr="00ED79C9">
        <w:rPr>
          <w:rFonts w:eastAsia="Consolas"/>
          <w:color w:val="111111"/>
          <w:sz w:val="18"/>
          <w:szCs w:val="18"/>
        </w:rPr>
        <w:t>(</w:t>
      </w:r>
      <w:proofErr w:type="spellStart"/>
      <w:r w:rsidRPr="00ED79C9">
        <w:rPr>
          <w:rFonts w:eastAsia="Consolas"/>
          <w:color w:val="111111"/>
          <w:sz w:val="18"/>
          <w:szCs w:val="18"/>
        </w:rPr>
        <w:t>y_test</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y_pred</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zero_division</w:t>
      </w:r>
      <w:proofErr w:type="spellEnd"/>
      <w:r w:rsidRPr="00ED79C9">
        <w:rPr>
          <w:rFonts w:eastAsia="Consolas"/>
          <w:color w:val="111111"/>
          <w:sz w:val="18"/>
          <w:szCs w:val="18"/>
        </w:rPr>
        <w:t>=0),</w:t>
      </w:r>
      <w:r w:rsidRPr="00ED79C9">
        <w:rPr>
          <w:rFonts w:eastAsia="Consolas"/>
          <w:color w:val="111111"/>
          <w:sz w:val="18"/>
          <w:szCs w:val="18"/>
        </w:rPr>
        <w:br/>
        <w:t xml:space="preserve">        "f1": f1_score(</w:t>
      </w:r>
      <w:proofErr w:type="spellStart"/>
      <w:r w:rsidRPr="00ED79C9">
        <w:rPr>
          <w:rFonts w:eastAsia="Consolas"/>
          <w:color w:val="111111"/>
          <w:sz w:val="18"/>
          <w:szCs w:val="18"/>
        </w:rPr>
        <w:t>y_test</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y_pred</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zero_division</w:t>
      </w:r>
      <w:proofErr w:type="spellEnd"/>
      <w:r w:rsidRPr="00ED79C9">
        <w:rPr>
          <w:rFonts w:eastAsia="Consolas"/>
          <w:color w:val="111111"/>
          <w:sz w:val="18"/>
          <w:szCs w:val="18"/>
        </w:rPr>
        <w:t>=0),</w:t>
      </w:r>
      <w:r w:rsidRPr="00ED79C9">
        <w:rPr>
          <w:rFonts w:eastAsia="Consolas"/>
          <w:color w:val="111111"/>
          <w:sz w:val="18"/>
          <w:szCs w:val="18"/>
        </w:rPr>
        <w:br/>
        <w:t xml:space="preserve">        "cm": </w:t>
      </w:r>
      <w:proofErr w:type="spellStart"/>
      <w:r w:rsidRPr="00ED79C9">
        <w:rPr>
          <w:rFonts w:eastAsia="Consolas"/>
          <w:color w:val="111111"/>
          <w:sz w:val="18"/>
          <w:szCs w:val="18"/>
        </w:rPr>
        <w:t>confusion_matrix</w:t>
      </w:r>
      <w:proofErr w:type="spellEnd"/>
      <w:r w:rsidRPr="00ED79C9">
        <w:rPr>
          <w:rFonts w:eastAsia="Consolas"/>
          <w:color w:val="111111"/>
          <w:sz w:val="18"/>
          <w:szCs w:val="18"/>
        </w:rPr>
        <w:t>(</w:t>
      </w:r>
      <w:proofErr w:type="spellStart"/>
      <w:r w:rsidRPr="00ED79C9">
        <w:rPr>
          <w:rFonts w:eastAsia="Consolas"/>
          <w:color w:val="111111"/>
          <w:sz w:val="18"/>
          <w:szCs w:val="18"/>
        </w:rPr>
        <w:t>y_test</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y_pred</w:t>
      </w:r>
      <w:proofErr w:type="spellEnd"/>
      <w:r w:rsidRPr="00ED79C9">
        <w:rPr>
          <w:rFonts w:eastAsia="Consolas"/>
          <w:color w:val="111111"/>
          <w:sz w:val="18"/>
          <w:szCs w:val="18"/>
        </w:rPr>
        <w:t>),</w:t>
      </w:r>
      <w:r w:rsidRPr="00ED79C9">
        <w:rPr>
          <w:rFonts w:eastAsia="Consolas"/>
          <w:color w:val="111111"/>
          <w:sz w:val="18"/>
          <w:szCs w:val="18"/>
        </w:rPr>
        <w:br/>
        <w:t xml:space="preserve">    }</w:t>
      </w:r>
    </w:p>
    <w:p w14:paraId="4A7533F8" w14:textId="77777777" w:rsidR="008B53C5" w:rsidRPr="00ED79C9" w:rsidRDefault="00000000">
      <w:pPr>
        <w:spacing w:after="160" w:line="276" w:lineRule="auto"/>
      </w:pPr>
      <w:r w:rsidRPr="00ED79C9">
        <w:rPr>
          <w:rFonts w:eastAsia="Calibri"/>
          <w:color w:val="000000"/>
          <w:sz w:val="24"/>
          <w:szCs w:val="24"/>
        </w:rPr>
        <w:t>Algorithm Definitions:</w:t>
      </w:r>
    </w:p>
    <w:p w14:paraId="0D578A56" w14:textId="77777777" w:rsidR="008B53C5" w:rsidRPr="00ED79C9"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sidRPr="00ED79C9">
        <w:rPr>
          <w:rFonts w:eastAsia="Consolas"/>
          <w:color w:val="111111"/>
          <w:sz w:val="18"/>
          <w:szCs w:val="18"/>
        </w:rPr>
        <w:t>ALGORITHMS = {</w:t>
      </w:r>
      <w:r w:rsidRPr="00ED79C9">
        <w:rPr>
          <w:rFonts w:eastAsia="Consolas"/>
          <w:color w:val="111111"/>
          <w:sz w:val="18"/>
          <w:szCs w:val="18"/>
        </w:rPr>
        <w:br/>
        <w:t xml:space="preserve">    "Decision Tree": {</w:t>
      </w:r>
      <w:r w:rsidRPr="00ED79C9">
        <w:rPr>
          <w:rFonts w:eastAsia="Consolas"/>
          <w:color w:val="111111"/>
          <w:sz w:val="18"/>
          <w:szCs w:val="18"/>
        </w:rPr>
        <w:br/>
        <w:t xml:space="preserve">        "</w:t>
      </w:r>
      <w:proofErr w:type="spellStart"/>
      <w:r w:rsidRPr="00ED79C9">
        <w:rPr>
          <w:rFonts w:eastAsia="Consolas"/>
          <w:color w:val="111111"/>
          <w:sz w:val="18"/>
          <w:szCs w:val="18"/>
        </w:rPr>
        <w:t>needs_scaling</w:t>
      </w:r>
      <w:proofErr w:type="spellEnd"/>
      <w:r w:rsidRPr="00ED79C9">
        <w:rPr>
          <w:rFonts w:eastAsia="Consolas"/>
          <w:color w:val="111111"/>
          <w:sz w:val="18"/>
          <w:szCs w:val="18"/>
        </w:rPr>
        <w:t>": False,</w:t>
      </w:r>
      <w:r w:rsidRPr="00ED79C9">
        <w:rPr>
          <w:rFonts w:eastAsia="Consolas"/>
          <w:color w:val="111111"/>
          <w:sz w:val="18"/>
          <w:szCs w:val="18"/>
        </w:rPr>
        <w:br/>
        <w:t xml:space="preserve">        "build": lambda p: </w:t>
      </w:r>
      <w:proofErr w:type="spellStart"/>
      <w:r w:rsidRPr="00ED79C9">
        <w:rPr>
          <w:rFonts w:eastAsia="Consolas"/>
          <w:color w:val="111111"/>
          <w:sz w:val="18"/>
          <w:szCs w:val="18"/>
        </w:rPr>
        <w:t>DecisionTreeClassifier</w:t>
      </w:r>
      <w:proofErr w:type="spellEnd"/>
      <w:r w:rsidRPr="00ED79C9">
        <w:rPr>
          <w:rFonts w:eastAsia="Consolas"/>
          <w:color w:val="111111"/>
          <w:sz w:val="18"/>
          <w:szCs w:val="18"/>
        </w:rPr>
        <w:t>(</w:t>
      </w:r>
      <w:r w:rsidRPr="00ED79C9">
        <w:rPr>
          <w:rFonts w:eastAsia="Consolas"/>
          <w:color w:val="111111"/>
          <w:sz w:val="18"/>
          <w:szCs w:val="18"/>
        </w:rPr>
        <w:br/>
        <w:t xml:space="preserve">            </w:t>
      </w:r>
      <w:proofErr w:type="spellStart"/>
      <w:r w:rsidRPr="00ED79C9">
        <w:rPr>
          <w:rFonts w:eastAsia="Consolas"/>
          <w:color w:val="111111"/>
          <w:sz w:val="18"/>
          <w:szCs w:val="18"/>
        </w:rPr>
        <w:t>max_depth</w:t>
      </w:r>
      <w:proofErr w:type="spellEnd"/>
      <w:r w:rsidRPr="00ED79C9">
        <w:rPr>
          <w:rFonts w:eastAsia="Consolas"/>
          <w:color w:val="111111"/>
          <w:sz w:val="18"/>
          <w:szCs w:val="18"/>
        </w:rPr>
        <w:t>=p["</w:t>
      </w:r>
      <w:proofErr w:type="spellStart"/>
      <w:r w:rsidRPr="00ED79C9">
        <w:rPr>
          <w:rFonts w:eastAsia="Consolas"/>
          <w:color w:val="111111"/>
          <w:sz w:val="18"/>
          <w:szCs w:val="18"/>
        </w:rPr>
        <w:t>dt_depth</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random_state</w:t>
      </w:r>
      <w:proofErr w:type="spellEnd"/>
      <w:r w:rsidRPr="00ED79C9">
        <w:rPr>
          <w:rFonts w:eastAsia="Consolas"/>
          <w:color w:val="111111"/>
          <w:sz w:val="18"/>
          <w:szCs w:val="18"/>
        </w:rPr>
        <w:t>=42),</w:t>
      </w:r>
      <w:r w:rsidRPr="00ED79C9">
        <w:rPr>
          <w:rFonts w:eastAsia="Consolas"/>
          <w:color w:val="111111"/>
          <w:sz w:val="18"/>
          <w:szCs w:val="18"/>
        </w:rPr>
        <w:br/>
        <w:t xml:space="preserve">    },</w:t>
      </w:r>
      <w:r w:rsidRPr="00ED79C9">
        <w:rPr>
          <w:rFonts w:eastAsia="Consolas"/>
          <w:color w:val="111111"/>
          <w:sz w:val="18"/>
          <w:szCs w:val="18"/>
        </w:rPr>
        <w:br/>
        <w:t xml:space="preserve">    "Random Forest": {</w:t>
      </w:r>
      <w:r w:rsidRPr="00ED79C9">
        <w:rPr>
          <w:rFonts w:eastAsia="Consolas"/>
          <w:color w:val="111111"/>
          <w:sz w:val="18"/>
          <w:szCs w:val="18"/>
        </w:rPr>
        <w:br/>
        <w:t xml:space="preserve">        "</w:t>
      </w:r>
      <w:proofErr w:type="spellStart"/>
      <w:r w:rsidRPr="00ED79C9">
        <w:rPr>
          <w:rFonts w:eastAsia="Consolas"/>
          <w:color w:val="111111"/>
          <w:sz w:val="18"/>
          <w:szCs w:val="18"/>
        </w:rPr>
        <w:t>needs_scaling</w:t>
      </w:r>
      <w:proofErr w:type="spellEnd"/>
      <w:r w:rsidRPr="00ED79C9">
        <w:rPr>
          <w:rFonts w:eastAsia="Consolas"/>
          <w:color w:val="111111"/>
          <w:sz w:val="18"/>
          <w:szCs w:val="18"/>
        </w:rPr>
        <w:t>": False,</w:t>
      </w:r>
      <w:r w:rsidRPr="00ED79C9">
        <w:rPr>
          <w:rFonts w:eastAsia="Consolas"/>
          <w:color w:val="111111"/>
          <w:sz w:val="18"/>
          <w:szCs w:val="18"/>
        </w:rPr>
        <w:br/>
        <w:t xml:space="preserve">        "build": lambda p: RandomForestClassifier(</w:t>
      </w:r>
      <w:r w:rsidRPr="00ED79C9">
        <w:rPr>
          <w:rFonts w:eastAsia="Consolas"/>
          <w:color w:val="111111"/>
          <w:sz w:val="18"/>
          <w:szCs w:val="18"/>
        </w:rPr>
        <w:br/>
        <w:t xml:space="preserve">            </w:t>
      </w:r>
      <w:proofErr w:type="spellStart"/>
      <w:r w:rsidRPr="00ED79C9">
        <w:rPr>
          <w:rFonts w:eastAsia="Consolas"/>
          <w:color w:val="111111"/>
          <w:sz w:val="18"/>
          <w:szCs w:val="18"/>
        </w:rPr>
        <w:t>n_estimators</w:t>
      </w:r>
      <w:proofErr w:type="spellEnd"/>
      <w:r w:rsidRPr="00ED79C9">
        <w:rPr>
          <w:rFonts w:eastAsia="Consolas"/>
          <w:color w:val="111111"/>
          <w:sz w:val="18"/>
          <w:szCs w:val="18"/>
        </w:rPr>
        <w:t>=p["</w:t>
      </w:r>
      <w:proofErr w:type="spellStart"/>
      <w:r w:rsidRPr="00ED79C9">
        <w:rPr>
          <w:rFonts w:eastAsia="Consolas"/>
          <w:color w:val="111111"/>
          <w:sz w:val="18"/>
          <w:szCs w:val="18"/>
        </w:rPr>
        <w:t>rf_trees</w:t>
      </w:r>
      <w:proofErr w:type="spellEnd"/>
      <w:r w:rsidRPr="00ED79C9">
        <w:rPr>
          <w:rFonts w:eastAsia="Consolas"/>
          <w:color w:val="111111"/>
          <w:sz w:val="18"/>
          <w:szCs w:val="18"/>
        </w:rPr>
        <w:t xml:space="preserve">"], </w:t>
      </w:r>
      <w:proofErr w:type="spellStart"/>
      <w:r w:rsidRPr="00ED79C9">
        <w:rPr>
          <w:rFonts w:eastAsia="Consolas"/>
          <w:color w:val="111111"/>
          <w:sz w:val="18"/>
          <w:szCs w:val="18"/>
        </w:rPr>
        <w:t>random_state</w:t>
      </w:r>
      <w:proofErr w:type="spellEnd"/>
      <w:r w:rsidRPr="00ED79C9">
        <w:rPr>
          <w:rFonts w:eastAsia="Consolas"/>
          <w:color w:val="111111"/>
          <w:sz w:val="18"/>
          <w:szCs w:val="18"/>
        </w:rPr>
        <w:t>=42),</w:t>
      </w:r>
      <w:r w:rsidRPr="00ED79C9">
        <w:rPr>
          <w:rFonts w:eastAsia="Consolas"/>
          <w:color w:val="111111"/>
          <w:sz w:val="18"/>
          <w:szCs w:val="18"/>
        </w:rPr>
        <w:br/>
        <w:t xml:space="preserve">    },</w:t>
      </w:r>
      <w:r w:rsidRPr="00ED79C9">
        <w:rPr>
          <w:rFonts w:eastAsia="Consolas"/>
          <w:color w:val="111111"/>
          <w:sz w:val="18"/>
          <w:szCs w:val="18"/>
        </w:rPr>
        <w:br/>
      </w:r>
      <w:r w:rsidRPr="00ED79C9">
        <w:rPr>
          <w:rFonts w:eastAsia="Consolas"/>
          <w:color w:val="111111"/>
          <w:sz w:val="18"/>
          <w:szCs w:val="18"/>
        </w:rPr>
        <w:lastRenderedPageBreak/>
        <w:t xml:space="preserve">    "Naive Bayes": {</w:t>
      </w:r>
      <w:r w:rsidRPr="00ED79C9">
        <w:rPr>
          <w:rFonts w:eastAsia="Consolas"/>
          <w:color w:val="111111"/>
          <w:sz w:val="18"/>
          <w:szCs w:val="18"/>
        </w:rPr>
        <w:br/>
        <w:t xml:space="preserve">        "</w:t>
      </w:r>
      <w:proofErr w:type="spellStart"/>
      <w:r w:rsidRPr="00ED79C9">
        <w:rPr>
          <w:rFonts w:eastAsia="Consolas"/>
          <w:color w:val="111111"/>
          <w:sz w:val="18"/>
          <w:szCs w:val="18"/>
        </w:rPr>
        <w:t>needs_scaling</w:t>
      </w:r>
      <w:proofErr w:type="spellEnd"/>
      <w:r w:rsidRPr="00ED79C9">
        <w:rPr>
          <w:rFonts w:eastAsia="Consolas"/>
          <w:color w:val="111111"/>
          <w:sz w:val="18"/>
          <w:szCs w:val="18"/>
        </w:rPr>
        <w:t>": False,</w:t>
      </w:r>
      <w:r w:rsidRPr="00ED79C9">
        <w:rPr>
          <w:rFonts w:eastAsia="Consolas"/>
          <w:color w:val="111111"/>
          <w:sz w:val="18"/>
          <w:szCs w:val="18"/>
        </w:rPr>
        <w:br/>
        <w:t xml:space="preserve">        "build": lambda p: </w:t>
      </w:r>
      <w:proofErr w:type="spellStart"/>
      <w:r w:rsidRPr="00ED79C9">
        <w:rPr>
          <w:rFonts w:eastAsia="Consolas"/>
          <w:color w:val="111111"/>
          <w:sz w:val="18"/>
          <w:szCs w:val="18"/>
        </w:rPr>
        <w:t>GaussianNB</w:t>
      </w:r>
      <w:proofErr w:type="spellEnd"/>
      <w:r w:rsidRPr="00ED79C9">
        <w:rPr>
          <w:rFonts w:eastAsia="Consolas"/>
          <w:color w:val="111111"/>
          <w:sz w:val="18"/>
          <w:szCs w:val="18"/>
        </w:rPr>
        <w:t>(),</w:t>
      </w:r>
      <w:r w:rsidRPr="00ED79C9">
        <w:rPr>
          <w:rFonts w:eastAsia="Consolas"/>
          <w:color w:val="111111"/>
          <w:sz w:val="18"/>
          <w:szCs w:val="18"/>
        </w:rPr>
        <w:br/>
        <w:t xml:space="preserve">    },</w:t>
      </w:r>
      <w:r w:rsidRPr="00ED79C9">
        <w:rPr>
          <w:rFonts w:eastAsia="Consolas"/>
          <w:color w:val="111111"/>
          <w:sz w:val="18"/>
          <w:szCs w:val="18"/>
        </w:rPr>
        <w:br/>
        <w:t xml:space="preserve">    "KNN": {</w:t>
      </w:r>
      <w:r w:rsidRPr="00ED79C9">
        <w:rPr>
          <w:rFonts w:eastAsia="Consolas"/>
          <w:color w:val="111111"/>
          <w:sz w:val="18"/>
          <w:szCs w:val="18"/>
        </w:rPr>
        <w:br/>
        <w:t xml:space="preserve">        "</w:t>
      </w:r>
      <w:proofErr w:type="spellStart"/>
      <w:r w:rsidRPr="00ED79C9">
        <w:rPr>
          <w:rFonts w:eastAsia="Consolas"/>
          <w:color w:val="111111"/>
          <w:sz w:val="18"/>
          <w:szCs w:val="18"/>
        </w:rPr>
        <w:t>needs_scaling</w:t>
      </w:r>
      <w:proofErr w:type="spellEnd"/>
      <w:r w:rsidRPr="00ED79C9">
        <w:rPr>
          <w:rFonts w:eastAsia="Consolas"/>
          <w:color w:val="111111"/>
          <w:sz w:val="18"/>
          <w:szCs w:val="18"/>
        </w:rPr>
        <w:t>": True,</w:t>
      </w:r>
      <w:r w:rsidRPr="00ED79C9">
        <w:rPr>
          <w:rFonts w:eastAsia="Consolas"/>
          <w:color w:val="111111"/>
          <w:sz w:val="18"/>
          <w:szCs w:val="18"/>
        </w:rPr>
        <w:br/>
        <w:t xml:space="preserve">        "build": lambda p: </w:t>
      </w:r>
      <w:proofErr w:type="spellStart"/>
      <w:r w:rsidRPr="00ED79C9">
        <w:rPr>
          <w:rFonts w:eastAsia="Consolas"/>
          <w:color w:val="111111"/>
          <w:sz w:val="18"/>
          <w:szCs w:val="18"/>
        </w:rPr>
        <w:t>KNeighborsClassifier</w:t>
      </w:r>
      <w:proofErr w:type="spellEnd"/>
      <w:r w:rsidRPr="00ED79C9">
        <w:rPr>
          <w:rFonts w:eastAsia="Consolas"/>
          <w:color w:val="111111"/>
          <w:sz w:val="18"/>
          <w:szCs w:val="18"/>
        </w:rPr>
        <w:t>(</w:t>
      </w:r>
      <w:proofErr w:type="spellStart"/>
      <w:r w:rsidRPr="00ED79C9">
        <w:rPr>
          <w:rFonts w:eastAsia="Consolas"/>
          <w:color w:val="111111"/>
          <w:sz w:val="18"/>
          <w:szCs w:val="18"/>
        </w:rPr>
        <w:t>n_neighbors</w:t>
      </w:r>
      <w:proofErr w:type="spellEnd"/>
      <w:r w:rsidRPr="00ED79C9">
        <w:rPr>
          <w:rFonts w:eastAsia="Consolas"/>
          <w:color w:val="111111"/>
          <w:sz w:val="18"/>
          <w:szCs w:val="18"/>
        </w:rPr>
        <w:t>=p["</w:t>
      </w:r>
      <w:proofErr w:type="spellStart"/>
      <w:r w:rsidRPr="00ED79C9">
        <w:rPr>
          <w:rFonts w:eastAsia="Consolas"/>
          <w:color w:val="111111"/>
          <w:sz w:val="18"/>
          <w:szCs w:val="18"/>
        </w:rPr>
        <w:t>knn_k</w:t>
      </w:r>
      <w:proofErr w:type="spellEnd"/>
      <w:r w:rsidRPr="00ED79C9">
        <w:rPr>
          <w:rFonts w:eastAsia="Consolas"/>
          <w:color w:val="111111"/>
          <w:sz w:val="18"/>
          <w:szCs w:val="18"/>
        </w:rPr>
        <w:t>"]),</w:t>
      </w:r>
      <w:r w:rsidRPr="00ED79C9">
        <w:rPr>
          <w:rFonts w:eastAsia="Consolas"/>
          <w:color w:val="111111"/>
          <w:sz w:val="18"/>
          <w:szCs w:val="18"/>
        </w:rPr>
        <w:br/>
        <w:t xml:space="preserve">    },</w:t>
      </w:r>
      <w:r w:rsidRPr="00ED79C9">
        <w:rPr>
          <w:rFonts w:eastAsia="Consolas"/>
          <w:color w:val="111111"/>
          <w:sz w:val="18"/>
          <w:szCs w:val="18"/>
        </w:rPr>
        <w:br/>
        <w:t>}</w:t>
      </w:r>
    </w:p>
    <w:p w14:paraId="7262C587" w14:textId="77777777" w:rsidR="008B53C5" w:rsidRPr="00ED79C9" w:rsidRDefault="00000000">
      <w:r w:rsidRPr="00ED79C9">
        <w:br w:type="page"/>
      </w:r>
    </w:p>
    <w:p w14:paraId="5240C666" w14:textId="77777777" w:rsidR="008B53C5" w:rsidRPr="00ED79C9" w:rsidRDefault="00000000">
      <w:pPr>
        <w:spacing w:before="220" w:after="120"/>
      </w:pPr>
      <w:r w:rsidRPr="00ED79C9">
        <w:rPr>
          <w:rFonts w:eastAsia="Calibri"/>
          <w:b/>
          <w:bCs/>
          <w:color w:val="000000"/>
          <w:sz w:val="26"/>
          <w:szCs w:val="26"/>
        </w:rPr>
        <w:lastRenderedPageBreak/>
        <w:t>Outputs:</w:t>
      </w:r>
    </w:p>
    <w:p w14:paraId="1A0828B9" w14:textId="77777777" w:rsidR="008B53C5" w:rsidRPr="00ED79C9" w:rsidRDefault="00000000">
      <w:pPr>
        <w:spacing w:before="220" w:after="120"/>
      </w:pPr>
      <w:r w:rsidRPr="00ED79C9">
        <w:rPr>
          <w:rFonts w:eastAsia="Calibri"/>
          <w:b/>
          <w:bCs/>
          <w:color w:val="000000"/>
          <w:sz w:val="26"/>
          <w:szCs w:val="26"/>
        </w:rPr>
        <w:t>Data Overview &amp; Passenger Manifest</w:t>
      </w:r>
    </w:p>
    <w:p w14:paraId="460F09BD" w14:textId="77777777" w:rsidR="008B53C5" w:rsidRPr="00ED79C9" w:rsidRDefault="00000000">
      <w:pPr>
        <w:spacing w:after="160" w:line="276" w:lineRule="auto"/>
        <w:jc w:val="both"/>
      </w:pPr>
      <w:r w:rsidRPr="00ED79C9">
        <w:rPr>
          <w:rFonts w:eastAsia="Calibri"/>
          <w:color w:val="000000"/>
          <w:sz w:val="24"/>
          <w:szCs w:val="24"/>
        </w:rPr>
        <w:t xml:space="preserve">The application loads a synthetic 900-passenger Titanic-style dataset (or an uploaded CSV), drops identifier columns such as </w:t>
      </w:r>
      <w:proofErr w:type="spellStart"/>
      <w:r w:rsidRPr="00ED79C9">
        <w:rPr>
          <w:rFonts w:eastAsia="Calibri"/>
          <w:color w:val="000000"/>
          <w:sz w:val="24"/>
          <w:szCs w:val="24"/>
        </w:rPr>
        <w:t>PassengerId</w:t>
      </w:r>
      <w:proofErr w:type="spellEnd"/>
      <w:r w:rsidRPr="00ED79C9">
        <w:rPr>
          <w:rFonts w:eastAsia="Calibri"/>
          <w:color w:val="000000"/>
          <w:sz w:val="24"/>
          <w:szCs w:val="24"/>
        </w:rPr>
        <w:t>, and displays total records, feature count, and the overall survival rate as summary metric cards before any exploration begins.</w:t>
      </w:r>
    </w:p>
    <w:p w14:paraId="49F56AE8" w14:textId="77777777" w:rsidR="008B53C5" w:rsidRPr="00ED79C9" w:rsidRDefault="00000000">
      <w:pPr>
        <w:spacing w:before="220" w:after="120"/>
      </w:pPr>
      <w:r w:rsidRPr="00ED79C9">
        <w:rPr>
          <w:rFonts w:eastAsia="Calibri"/>
          <w:b/>
          <w:bCs/>
          <w:color w:val="000000"/>
          <w:sz w:val="26"/>
          <w:szCs w:val="26"/>
        </w:rPr>
        <w:t>Exploratory Analysis</w:t>
      </w:r>
    </w:p>
    <w:p w14:paraId="6713188D" w14:textId="77777777" w:rsidR="008B53C5" w:rsidRPr="00ED79C9" w:rsidRDefault="00000000">
      <w:pPr>
        <w:spacing w:after="160" w:line="276" w:lineRule="auto"/>
        <w:jc w:val="both"/>
      </w:pPr>
      <w:r w:rsidRPr="00ED79C9">
        <w:rPr>
          <w:rFonts w:eastAsia="Calibri"/>
          <w:color w:val="000000"/>
          <w:sz w:val="24"/>
          <w:szCs w:val="24"/>
        </w:rPr>
        <w:t>The Outcome Split chart shows the balance between survivors and non-survivors, while the Age distribution highlights how survival varies across age groups.</w:t>
      </w:r>
    </w:p>
    <w:p w14:paraId="62A1C3FE" w14:textId="77777777" w:rsidR="008B53C5" w:rsidRPr="00ED79C9" w:rsidRDefault="00000000">
      <w:pPr>
        <w:spacing w:before="160" w:after="80"/>
        <w:jc w:val="center"/>
      </w:pPr>
      <w:r w:rsidRPr="00ED79C9">
        <w:rPr>
          <w:noProof/>
        </w:rPr>
        <w:drawing>
          <wp:inline distT="0" distB="0" distL="0" distR="0" wp14:anchorId="12F45694" wp14:editId="42AA24B6">
            <wp:extent cx="43815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1905000"/>
                    </a:xfrm>
                    <a:prstGeom prst="rect">
                      <a:avLst/>
                    </a:prstGeom>
                  </pic:spPr>
                </pic:pic>
              </a:graphicData>
            </a:graphic>
          </wp:inline>
        </w:drawing>
      </w:r>
    </w:p>
    <w:p w14:paraId="72E8E141" w14:textId="77777777" w:rsidR="008B53C5" w:rsidRPr="00ED79C9" w:rsidRDefault="00000000">
      <w:pPr>
        <w:spacing w:after="200"/>
        <w:jc w:val="center"/>
      </w:pPr>
      <w:r w:rsidRPr="00ED79C9">
        <w:rPr>
          <w:rFonts w:eastAsia="Calibri"/>
          <w:i/>
          <w:iCs/>
          <w:color w:val="333333"/>
        </w:rPr>
        <w:t>Fig 1: Outcome split and age distribution by survival outcome</w:t>
      </w:r>
    </w:p>
    <w:p w14:paraId="6B166FB9" w14:textId="77777777" w:rsidR="008B53C5" w:rsidRPr="00ED79C9" w:rsidRDefault="00000000">
      <w:pPr>
        <w:spacing w:after="160" w:line="276" w:lineRule="auto"/>
        <w:jc w:val="both"/>
      </w:pPr>
      <w:r w:rsidRPr="00ED79C9">
        <w:rPr>
          <w:rFonts w:eastAsia="Calibri"/>
          <w:color w:val="000000"/>
          <w:sz w:val="24"/>
          <w:szCs w:val="24"/>
        </w:rPr>
        <w:t>Breaking survival down by Sex and Passenger Class reproduces the well-known "women and children first, first class first" evacuation pattern from the real Titanic disaster.</w:t>
      </w:r>
    </w:p>
    <w:p w14:paraId="56C908D0" w14:textId="77777777" w:rsidR="008B53C5" w:rsidRPr="00ED79C9" w:rsidRDefault="00000000">
      <w:pPr>
        <w:spacing w:before="160" w:after="80"/>
        <w:jc w:val="center"/>
      </w:pPr>
      <w:r w:rsidRPr="00ED79C9">
        <w:rPr>
          <w:noProof/>
        </w:rPr>
        <w:drawing>
          <wp:inline distT="0" distB="0" distL="0" distR="0" wp14:anchorId="144F35C2" wp14:editId="3DCE0C93">
            <wp:extent cx="4381500" cy="1905000"/>
            <wp:effectExtent l="0" t="0" r="0" b="0"/>
            <wp:docPr id="1482007503" name="Picture 1482007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381500" cy="1905000"/>
                    </a:xfrm>
                    <a:prstGeom prst="rect">
                      <a:avLst/>
                    </a:prstGeom>
                  </pic:spPr>
                </pic:pic>
              </a:graphicData>
            </a:graphic>
          </wp:inline>
        </w:drawing>
      </w:r>
    </w:p>
    <w:p w14:paraId="7963F019" w14:textId="77777777" w:rsidR="008B53C5" w:rsidRPr="00ED79C9" w:rsidRDefault="00000000">
      <w:pPr>
        <w:spacing w:after="200"/>
        <w:jc w:val="center"/>
      </w:pPr>
      <w:r w:rsidRPr="00ED79C9">
        <w:rPr>
          <w:rFonts w:eastAsia="Calibri"/>
          <w:i/>
          <w:iCs/>
          <w:color w:val="333333"/>
        </w:rPr>
        <w:t>Fig 2: Survival rate by sex and by passenger class</w:t>
      </w:r>
    </w:p>
    <w:p w14:paraId="09FED570" w14:textId="77777777" w:rsidR="008B53C5" w:rsidRPr="00ED79C9" w:rsidRDefault="00000000">
      <w:pPr>
        <w:spacing w:after="160" w:line="276" w:lineRule="auto"/>
        <w:jc w:val="both"/>
      </w:pPr>
      <w:r w:rsidRPr="00ED79C9">
        <w:rPr>
          <w:rFonts w:eastAsia="Calibri"/>
          <w:color w:val="000000"/>
          <w:sz w:val="24"/>
          <w:szCs w:val="24"/>
        </w:rPr>
        <w:t>The correlation heatmap below shows the pairwise relationships between all numeric and encoded categorical features, helping identify which attributes are most strongly associated with survival.</w:t>
      </w:r>
    </w:p>
    <w:p w14:paraId="104EE1F6" w14:textId="77777777" w:rsidR="008B53C5" w:rsidRPr="00ED79C9" w:rsidRDefault="00000000">
      <w:pPr>
        <w:spacing w:before="160" w:after="80"/>
        <w:jc w:val="center"/>
      </w:pPr>
      <w:r w:rsidRPr="00ED79C9">
        <w:rPr>
          <w:noProof/>
        </w:rPr>
        <w:lastRenderedPageBreak/>
        <w:drawing>
          <wp:inline distT="0" distB="0" distL="0" distR="0" wp14:anchorId="24C5269D" wp14:editId="3A672C41">
            <wp:extent cx="3429000" cy="2762250"/>
            <wp:effectExtent l="0" t="0" r="0" b="0"/>
            <wp:docPr id="1925690951" name="Picture 192569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429000" cy="2762250"/>
                    </a:xfrm>
                    <a:prstGeom prst="rect">
                      <a:avLst/>
                    </a:prstGeom>
                  </pic:spPr>
                </pic:pic>
              </a:graphicData>
            </a:graphic>
          </wp:inline>
        </w:drawing>
      </w:r>
    </w:p>
    <w:p w14:paraId="3D3F5DA7" w14:textId="77777777" w:rsidR="008B53C5" w:rsidRPr="00ED79C9" w:rsidRDefault="00000000">
      <w:pPr>
        <w:spacing w:after="200"/>
        <w:jc w:val="center"/>
      </w:pPr>
      <w:r w:rsidRPr="00ED79C9">
        <w:rPr>
          <w:rFonts w:eastAsia="Calibri"/>
          <w:i/>
          <w:iCs/>
          <w:color w:val="333333"/>
        </w:rPr>
        <w:t>Fig 3: Feature correlation heatmap</w:t>
      </w:r>
    </w:p>
    <w:p w14:paraId="42F8ADDA" w14:textId="77777777" w:rsidR="008B53C5" w:rsidRPr="00ED79C9" w:rsidRDefault="00000000">
      <w:pPr>
        <w:spacing w:before="220" w:after="120"/>
      </w:pPr>
      <w:r w:rsidRPr="00ED79C9">
        <w:rPr>
          <w:rFonts w:eastAsia="Calibri"/>
          <w:b/>
          <w:bCs/>
          <w:color w:val="000000"/>
          <w:sz w:val="26"/>
          <w:szCs w:val="26"/>
        </w:rPr>
        <w:t>Model Comparison</w:t>
      </w:r>
    </w:p>
    <w:p w14:paraId="59326A65" w14:textId="77777777" w:rsidR="008B53C5" w:rsidRPr="00ED79C9" w:rsidRDefault="00000000">
      <w:pPr>
        <w:spacing w:after="160" w:line="276" w:lineRule="auto"/>
        <w:jc w:val="both"/>
      </w:pPr>
      <w:r w:rsidRPr="00ED79C9">
        <w:rPr>
          <w:rFonts w:eastAsia="Calibri"/>
          <w:color w:val="000000"/>
          <w:sz w:val="24"/>
          <w:szCs w:val="24"/>
        </w:rPr>
        <w:t>Four algorithms — Decision Tree, Random Forest, Naive Bayes, and KNN — were trained on an 80/20 train-test split (stratified on the target) and evaluated on the held-out test set. The performance summary is shown below.</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1400"/>
        <w:gridCol w:w="1400"/>
        <w:gridCol w:w="1400"/>
        <w:gridCol w:w="1600"/>
      </w:tblGrid>
      <w:tr w:rsidR="008B53C5" w:rsidRPr="00ED79C9" w14:paraId="0B85884B" w14:textId="77777777">
        <w:tblPrEx>
          <w:tblCellMar>
            <w:top w:w="0" w:type="dxa"/>
            <w:bottom w:w="0" w:type="dxa"/>
          </w:tblCellMar>
        </w:tblPrEx>
        <w:trPr>
          <w:tblHeader/>
        </w:trPr>
        <w:tc>
          <w:tcPr>
            <w:tcW w:w="2400" w:type="dxa"/>
            <w:shd w:val="clear" w:color="auto" w:fill="1F3B57"/>
            <w:tcMar>
              <w:top w:w="80" w:type="dxa"/>
              <w:left w:w="100" w:type="dxa"/>
              <w:bottom w:w="80" w:type="dxa"/>
              <w:right w:w="100" w:type="dxa"/>
            </w:tcMar>
          </w:tcPr>
          <w:p w14:paraId="7E289B99" w14:textId="77777777" w:rsidR="008B53C5" w:rsidRPr="00ED79C9" w:rsidRDefault="00000000">
            <w:pPr>
              <w:jc w:val="center"/>
            </w:pPr>
            <w:r w:rsidRPr="00ED79C9">
              <w:rPr>
                <w:rFonts w:eastAsia="Calibri"/>
                <w:b/>
                <w:bCs/>
                <w:color w:val="FFFFFF"/>
                <w:sz w:val="22"/>
                <w:szCs w:val="22"/>
              </w:rPr>
              <w:t>Model</w:t>
            </w:r>
          </w:p>
        </w:tc>
        <w:tc>
          <w:tcPr>
            <w:tcW w:w="1400" w:type="dxa"/>
            <w:shd w:val="clear" w:color="auto" w:fill="1F3B57"/>
            <w:tcMar>
              <w:top w:w="80" w:type="dxa"/>
              <w:left w:w="100" w:type="dxa"/>
              <w:bottom w:w="80" w:type="dxa"/>
              <w:right w:w="100" w:type="dxa"/>
            </w:tcMar>
          </w:tcPr>
          <w:p w14:paraId="76E646E6" w14:textId="77777777" w:rsidR="008B53C5" w:rsidRPr="00ED79C9" w:rsidRDefault="00000000">
            <w:pPr>
              <w:jc w:val="center"/>
            </w:pPr>
            <w:r w:rsidRPr="00ED79C9">
              <w:rPr>
                <w:rFonts w:eastAsia="Calibri"/>
                <w:b/>
                <w:bCs/>
                <w:color w:val="FFFFFF"/>
                <w:sz w:val="22"/>
                <w:szCs w:val="22"/>
              </w:rPr>
              <w:t>Accuracy</w:t>
            </w:r>
          </w:p>
        </w:tc>
        <w:tc>
          <w:tcPr>
            <w:tcW w:w="1400" w:type="dxa"/>
            <w:shd w:val="clear" w:color="auto" w:fill="1F3B57"/>
            <w:tcMar>
              <w:top w:w="80" w:type="dxa"/>
              <w:left w:w="100" w:type="dxa"/>
              <w:bottom w:w="80" w:type="dxa"/>
              <w:right w:w="100" w:type="dxa"/>
            </w:tcMar>
          </w:tcPr>
          <w:p w14:paraId="7B3ACB61" w14:textId="77777777" w:rsidR="008B53C5" w:rsidRPr="00ED79C9" w:rsidRDefault="00000000">
            <w:pPr>
              <w:jc w:val="center"/>
            </w:pPr>
            <w:r w:rsidRPr="00ED79C9">
              <w:rPr>
                <w:rFonts w:eastAsia="Calibri"/>
                <w:b/>
                <w:bCs/>
                <w:color w:val="FFFFFF"/>
                <w:sz w:val="22"/>
                <w:szCs w:val="22"/>
              </w:rPr>
              <w:t>Precision</w:t>
            </w:r>
          </w:p>
        </w:tc>
        <w:tc>
          <w:tcPr>
            <w:tcW w:w="1400" w:type="dxa"/>
            <w:shd w:val="clear" w:color="auto" w:fill="1F3B57"/>
            <w:tcMar>
              <w:top w:w="80" w:type="dxa"/>
              <w:left w:w="100" w:type="dxa"/>
              <w:bottom w:w="80" w:type="dxa"/>
              <w:right w:w="100" w:type="dxa"/>
            </w:tcMar>
          </w:tcPr>
          <w:p w14:paraId="199942C0" w14:textId="77777777" w:rsidR="008B53C5" w:rsidRPr="00ED79C9" w:rsidRDefault="00000000">
            <w:pPr>
              <w:jc w:val="center"/>
            </w:pPr>
            <w:r w:rsidRPr="00ED79C9">
              <w:rPr>
                <w:rFonts w:eastAsia="Calibri"/>
                <w:b/>
                <w:bCs/>
                <w:color w:val="FFFFFF"/>
                <w:sz w:val="22"/>
                <w:szCs w:val="22"/>
              </w:rPr>
              <w:t>Recall</w:t>
            </w:r>
          </w:p>
        </w:tc>
        <w:tc>
          <w:tcPr>
            <w:tcW w:w="1400" w:type="dxa"/>
            <w:shd w:val="clear" w:color="auto" w:fill="1F3B57"/>
            <w:tcMar>
              <w:top w:w="80" w:type="dxa"/>
              <w:left w:w="100" w:type="dxa"/>
              <w:bottom w:w="80" w:type="dxa"/>
              <w:right w:w="100" w:type="dxa"/>
            </w:tcMar>
          </w:tcPr>
          <w:p w14:paraId="27A272A1" w14:textId="77777777" w:rsidR="008B53C5" w:rsidRPr="00ED79C9" w:rsidRDefault="00000000">
            <w:pPr>
              <w:jc w:val="center"/>
            </w:pPr>
            <w:r w:rsidRPr="00ED79C9">
              <w:rPr>
                <w:rFonts w:eastAsia="Calibri"/>
                <w:b/>
                <w:bCs/>
                <w:color w:val="FFFFFF"/>
                <w:sz w:val="22"/>
                <w:szCs w:val="22"/>
              </w:rPr>
              <w:t>F1-Score</w:t>
            </w:r>
          </w:p>
        </w:tc>
        <w:tc>
          <w:tcPr>
            <w:tcW w:w="1600" w:type="dxa"/>
            <w:shd w:val="clear" w:color="auto" w:fill="1F3B57"/>
            <w:tcMar>
              <w:top w:w="80" w:type="dxa"/>
              <w:left w:w="100" w:type="dxa"/>
              <w:bottom w:w="80" w:type="dxa"/>
              <w:right w:w="100" w:type="dxa"/>
            </w:tcMar>
          </w:tcPr>
          <w:p w14:paraId="1E144AC7" w14:textId="77777777" w:rsidR="008B53C5" w:rsidRPr="00ED79C9" w:rsidRDefault="00000000">
            <w:pPr>
              <w:jc w:val="center"/>
            </w:pPr>
            <w:r w:rsidRPr="00ED79C9">
              <w:rPr>
                <w:rFonts w:eastAsia="Calibri"/>
                <w:b/>
                <w:bCs/>
                <w:color w:val="FFFFFF"/>
                <w:sz w:val="22"/>
                <w:szCs w:val="22"/>
              </w:rPr>
              <w:t>Train Time (s)</w:t>
            </w:r>
          </w:p>
        </w:tc>
      </w:tr>
      <w:tr w:rsidR="008B53C5" w:rsidRPr="00ED79C9" w14:paraId="26FAA432" w14:textId="77777777">
        <w:tblPrEx>
          <w:tblCellMar>
            <w:top w:w="0" w:type="dxa"/>
            <w:bottom w:w="0" w:type="dxa"/>
          </w:tblCellMar>
        </w:tblPrEx>
        <w:tc>
          <w:tcPr>
            <w:tcW w:w="2400" w:type="dxa"/>
            <w:shd w:val="clear" w:color="auto" w:fill="F2F6FA"/>
            <w:tcMar>
              <w:top w:w="80" w:type="dxa"/>
              <w:left w:w="100" w:type="dxa"/>
              <w:bottom w:w="80" w:type="dxa"/>
              <w:right w:w="100" w:type="dxa"/>
            </w:tcMar>
          </w:tcPr>
          <w:p w14:paraId="1CCA4A1D" w14:textId="77777777" w:rsidR="008B53C5" w:rsidRPr="00ED79C9" w:rsidRDefault="00000000">
            <w:r w:rsidRPr="00ED79C9">
              <w:rPr>
                <w:rFonts w:eastAsia="Calibri"/>
                <w:b/>
                <w:bCs/>
                <w:color w:val="000000"/>
                <w:sz w:val="22"/>
                <w:szCs w:val="22"/>
              </w:rPr>
              <w:t>Naive Bayes</w:t>
            </w:r>
          </w:p>
        </w:tc>
        <w:tc>
          <w:tcPr>
            <w:tcW w:w="1400" w:type="dxa"/>
            <w:shd w:val="clear" w:color="auto" w:fill="F2F6FA"/>
            <w:tcMar>
              <w:top w:w="80" w:type="dxa"/>
              <w:left w:w="100" w:type="dxa"/>
              <w:bottom w:w="80" w:type="dxa"/>
              <w:right w:w="100" w:type="dxa"/>
            </w:tcMar>
          </w:tcPr>
          <w:p w14:paraId="1789FC1A" w14:textId="77777777" w:rsidR="008B53C5" w:rsidRPr="00ED79C9" w:rsidRDefault="00000000">
            <w:pPr>
              <w:jc w:val="center"/>
            </w:pPr>
            <w:r w:rsidRPr="00ED79C9">
              <w:rPr>
                <w:rFonts w:eastAsia="Calibri"/>
                <w:color w:val="000000"/>
                <w:sz w:val="22"/>
                <w:szCs w:val="22"/>
              </w:rPr>
              <w:t>0.6611</w:t>
            </w:r>
          </w:p>
        </w:tc>
        <w:tc>
          <w:tcPr>
            <w:tcW w:w="1400" w:type="dxa"/>
            <w:shd w:val="clear" w:color="auto" w:fill="F2F6FA"/>
            <w:tcMar>
              <w:top w:w="80" w:type="dxa"/>
              <w:left w:w="100" w:type="dxa"/>
              <w:bottom w:w="80" w:type="dxa"/>
              <w:right w:w="100" w:type="dxa"/>
            </w:tcMar>
          </w:tcPr>
          <w:p w14:paraId="23992273" w14:textId="77777777" w:rsidR="008B53C5" w:rsidRPr="00ED79C9" w:rsidRDefault="00000000">
            <w:pPr>
              <w:jc w:val="center"/>
            </w:pPr>
            <w:r w:rsidRPr="00ED79C9">
              <w:rPr>
                <w:rFonts w:eastAsia="Calibri"/>
                <w:color w:val="000000"/>
                <w:sz w:val="22"/>
                <w:szCs w:val="22"/>
              </w:rPr>
              <w:t>0.6854</w:t>
            </w:r>
          </w:p>
        </w:tc>
        <w:tc>
          <w:tcPr>
            <w:tcW w:w="1400" w:type="dxa"/>
            <w:shd w:val="clear" w:color="auto" w:fill="F2F6FA"/>
            <w:tcMar>
              <w:top w:w="80" w:type="dxa"/>
              <w:left w:w="100" w:type="dxa"/>
              <w:bottom w:w="80" w:type="dxa"/>
              <w:right w:w="100" w:type="dxa"/>
            </w:tcMar>
          </w:tcPr>
          <w:p w14:paraId="44CB67AD" w14:textId="77777777" w:rsidR="008B53C5" w:rsidRPr="00ED79C9" w:rsidRDefault="00000000">
            <w:pPr>
              <w:jc w:val="center"/>
            </w:pPr>
            <w:r w:rsidRPr="00ED79C9">
              <w:rPr>
                <w:rFonts w:eastAsia="Calibri"/>
                <w:color w:val="000000"/>
                <w:sz w:val="22"/>
                <w:szCs w:val="22"/>
              </w:rPr>
              <w:t>0.6489</w:t>
            </w:r>
          </w:p>
        </w:tc>
        <w:tc>
          <w:tcPr>
            <w:tcW w:w="1400" w:type="dxa"/>
            <w:shd w:val="clear" w:color="auto" w:fill="F2F6FA"/>
            <w:tcMar>
              <w:top w:w="80" w:type="dxa"/>
              <w:left w:w="100" w:type="dxa"/>
              <w:bottom w:w="80" w:type="dxa"/>
              <w:right w:w="100" w:type="dxa"/>
            </w:tcMar>
          </w:tcPr>
          <w:p w14:paraId="4A551FC7" w14:textId="77777777" w:rsidR="008B53C5" w:rsidRPr="00ED79C9" w:rsidRDefault="00000000">
            <w:pPr>
              <w:jc w:val="center"/>
            </w:pPr>
            <w:r w:rsidRPr="00ED79C9">
              <w:rPr>
                <w:rFonts w:eastAsia="Calibri"/>
                <w:color w:val="000000"/>
                <w:sz w:val="22"/>
                <w:szCs w:val="22"/>
              </w:rPr>
              <w:t>0.6667</w:t>
            </w:r>
          </w:p>
        </w:tc>
        <w:tc>
          <w:tcPr>
            <w:tcW w:w="1600" w:type="dxa"/>
            <w:shd w:val="clear" w:color="auto" w:fill="F2F6FA"/>
            <w:tcMar>
              <w:top w:w="80" w:type="dxa"/>
              <w:left w:w="100" w:type="dxa"/>
              <w:bottom w:w="80" w:type="dxa"/>
              <w:right w:w="100" w:type="dxa"/>
            </w:tcMar>
          </w:tcPr>
          <w:p w14:paraId="3EB0FD85" w14:textId="77777777" w:rsidR="008B53C5" w:rsidRPr="00ED79C9" w:rsidRDefault="00000000">
            <w:pPr>
              <w:jc w:val="center"/>
            </w:pPr>
            <w:r w:rsidRPr="00ED79C9">
              <w:rPr>
                <w:rFonts w:eastAsia="Calibri"/>
                <w:color w:val="000000"/>
                <w:sz w:val="22"/>
                <w:szCs w:val="22"/>
              </w:rPr>
              <w:t>0.0016</w:t>
            </w:r>
          </w:p>
        </w:tc>
      </w:tr>
      <w:tr w:rsidR="008B53C5" w:rsidRPr="00ED79C9" w14:paraId="2EE08232" w14:textId="77777777">
        <w:tblPrEx>
          <w:tblCellMar>
            <w:top w:w="0" w:type="dxa"/>
            <w:bottom w:w="0" w:type="dxa"/>
          </w:tblCellMar>
        </w:tblPrEx>
        <w:tc>
          <w:tcPr>
            <w:tcW w:w="2400" w:type="dxa"/>
            <w:tcMar>
              <w:top w:w="80" w:type="dxa"/>
              <w:left w:w="100" w:type="dxa"/>
              <w:bottom w:w="80" w:type="dxa"/>
              <w:right w:w="100" w:type="dxa"/>
            </w:tcMar>
          </w:tcPr>
          <w:p w14:paraId="7879D393" w14:textId="77777777" w:rsidR="008B53C5" w:rsidRPr="00ED79C9" w:rsidRDefault="00000000">
            <w:r w:rsidRPr="00ED79C9">
              <w:rPr>
                <w:rFonts w:eastAsia="Calibri"/>
                <w:b/>
                <w:bCs/>
                <w:color w:val="000000"/>
                <w:sz w:val="22"/>
                <w:szCs w:val="22"/>
              </w:rPr>
              <w:t>Decision Tree</w:t>
            </w:r>
          </w:p>
        </w:tc>
        <w:tc>
          <w:tcPr>
            <w:tcW w:w="1400" w:type="dxa"/>
            <w:tcMar>
              <w:top w:w="80" w:type="dxa"/>
              <w:left w:w="100" w:type="dxa"/>
              <w:bottom w:w="80" w:type="dxa"/>
              <w:right w:w="100" w:type="dxa"/>
            </w:tcMar>
          </w:tcPr>
          <w:p w14:paraId="74B69E31" w14:textId="77777777" w:rsidR="008B53C5" w:rsidRPr="00ED79C9" w:rsidRDefault="00000000">
            <w:pPr>
              <w:jc w:val="center"/>
            </w:pPr>
            <w:r w:rsidRPr="00ED79C9">
              <w:rPr>
                <w:rFonts w:eastAsia="Calibri"/>
                <w:color w:val="000000"/>
                <w:sz w:val="22"/>
                <w:szCs w:val="22"/>
              </w:rPr>
              <w:t>0.6389</w:t>
            </w:r>
          </w:p>
        </w:tc>
        <w:tc>
          <w:tcPr>
            <w:tcW w:w="1400" w:type="dxa"/>
            <w:tcMar>
              <w:top w:w="80" w:type="dxa"/>
              <w:left w:w="100" w:type="dxa"/>
              <w:bottom w:w="80" w:type="dxa"/>
              <w:right w:w="100" w:type="dxa"/>
            </w:tcMar>
          </w:tcPr>
          <w:p w14:paraId="1CDFBE4E" w14:textId="77777777" w:rsidR="008B53C5" w:rsidRPr="00ED79C9" w:rsidRDefault="00000000">
            <w:pPr>
              <w:jc w:val="center"/>
            </w:pPr>
            <w:r w:rsidRPr="00ED79C9">
              <w:rPr>
                <w:rFonts w:eastAsia="Calibri"/>
                <w:color w:val="000000"/>
                <w:sz w:val="22"/>
                <w:szCs w:val="22"/>
              </w:rPr>
              <w:t>0.6933</w:t>
            </w:r>
          </w:p>
        </w:tc>
        <w:tc>
          <w:tcPr>
            <w:tcW w:w="1400" w:type="dxa"/>
            <w:tcMar>
              <w:top w:w="80" w:type="dxa"/>
              <w:left w:w="100" w:type="dxa"/>
              <w:bottom w:w="80" w:type="dxa"/>
              <w:right w:w="100" w:type="dxa"/>
            </w:tcMar>
          </w:tcPr>
          <w:p w14:paraId="4E947D98" w14:textId="77777777" w:rsidR="008B53C5" w:rsidRPr="00ED79C9" w:rsidRDefault="00000000">
            <w:pPr>
              <w:jc w:val="center"/>
            </w:pPr>
            <w:r w:rsidRPr="00ED79C9">
              <w:rPr>
                <w:rFonts w:eastAsia="Calibri"/>
                <w:color w:val="000000"/>
                <w:sz w:val="22"/>
                <w:szCs w:val="22"/>
              </w:rPr>
              <w:t>0.5532</w:t>
            </w:r>
          </w:p>
        </w:tc>
        <w:tc>
          <w:tcPr>
            <w:tcW w:w="1400" w:type="dxa"/>
            <w:tcMar>
              <w:top w:w="80" w:type="dxa"/>
              <w:left w:w="100" w:type="dxa"/>
              <w:bottom w:w="80" w:type="dxa"/>
              <w:right w:w="100" w:type="dxa"/>
            </w:tcMar>
          </w:tcPr>
          <w:p w14:paraId="31A30018" w14:textId="77777777" w:rsidR="008B53C5" w:rsidRPr="00ED79C9" w:rsidRDefault="00000000">
            <w:pPr>
              <w:jc w:val="center"/>
            </w:pPr>
            <w:r w:rsidRPr="00ED79C9">
              <w:rPr>
                <w:rFonts w:eastAsia="Calibri"/>
                <w:color w:val="000000"/>
                <w:sz w:val="22"/>
                <w:szCs w:val="22"/>
              </w:rPr>
              <w:t>0.6154</w:t>
            </w:r>
          </w:p>
        </w:tc>
        <w:tc>
          <w:tcPr>
            <w:tcW w:w="1600" w:type="dxa"/>
            <w:tcMar>
              <w:top w:w="80" w:type="dxa"/>
              <w:left w:w="100" w:type="dxa"/>
              <w:bottom w:w="80" w:type="dxa"/>
              <w:right w:w="100" w:type="dxa"/>
            </w:tcMar>
          </w:tcPr>
          <w:p w14:paraId="55476452" w14:textId="77777777" w:rsidR="008B53C5" w:rsidRPr="00ED79C9" w:rsidRDefault="00000000">
            <w:pPr>
              <w:jc w:val="center"/>
            </w:pPr>
            <w:r w:rsidRPr="00ED79C9">
              <w:rPr>
                <w:rFonts w:eastAsia="Calibri"/>
                <w:color w:val="000000"/>
                <w:sz w:val="22"/>
                <w:szCs w:val="22"/>
              </w:rPr>
              <w:t>0.0022</w:t>
            </w:r>
          </w:p>
        </w:tc>
      </w:tr>
      <w:tr w:rsidR="008B53C5" w:rsidRPr="00ED79C9" w14:paraId="78F4E9B5" w14:textId="77777777">
        <w:tblPrEx>
          <w:tblCellMar>
            <w:top w:w="0" w:type="dxa"/>
            <w:bottom w:w="0" w:type="dxa"/>
          </w:tblCellMar>
        </w:tblPrEx>
        <w:tc>
          <w:tcPr>
            <w:tcW w:w="2400" w:type="dxa"/>
            <w:shd w:val="clear" w:color="auto" w:fill="F2F6FA"/>
            <w:tcMar>
              <w:top w:w="80" w:type="dxa"/>
              <w:left w:w="100" w:type="dxa"/>
              <w:bottom w:w="80" w:type="dxa"/>
              <w:right w:w="100" w:type="dxa"/>
            </w:tcMar>
          </w:tcPr>
          <w:p w14:paraId="75EF7AEC" w14:textId="77777777" w:rsidR="008B53C5" w:rsidRPr="00ED79C9" w:rsidRDefault="00000000">
            <w:r w:rsidRPr="00ED79C9">
              <w:rPr>
                <w:rFonts w:eastAsia="Calibri"/>
                <w:b/>
                <w:bCs/>
                <w:color w:val="000000"/>
                <w:sz w:val="22"/>
                <w:szCs w:val="22"/>
              </w:rPr>
              <w:t>Random Forest</w:t>
            </w:r>
          </w:p>
        </w:tc>
        <w:tc>
          <w:tcPr>
            <w:tcW w:w="1400" w:type="dxa"/>
            <w:shd w:val="clear" w:color="auto" w:fill="F2F6FA"/>
            <w:tcMar>
              <w:top w:w="80" w:type="dxa"/>
              <w:left w:w="100" w:type="dxa"/>
              <w:bottom w:w="80" w:type="dxa"/>
              <w:right w:w="100" w:type="dxa"/>
            </w:tcMar>
          </w:tcPr>
          <w:p w14:paraId="7F4BA9DD" w14:textId="77777777" w:rsidR="008B53C5" w:rsidRPr="00ED79C9" w:rsidRDefault="00000000">
            <w:pPr>
              <w:jc w:val="center"/>
            </w:pPr>
            <w:r w:rsidRPr="00ED79C9">
              <w:rPr>
                <w:rFonts w:eastAsia="Calibri"/>
                <w:color w:val="000000"/>
                <w:sz w:val="22"/>
                <w:szCs w:val="22"/>
              </w:rPr>
              <w:t>0.5944</w:t>
            </w:r>
          </w:p>
        </w:tc>
        <w:tc>
          <w:tcPr>
            <w:tcW w:w="1400" w:type="dxa"/>
            <w:shd w:val="clear" w:color="auto" w:fill="F2F6FA"/>
            <w:tcMar>
              <w:top w:w="80" w:type="dxa"/>
              <w:left w:w="100" w:type="dxa"/>
              <w:bottom w:w="80" w:type="dxa"/>
              <w:right w:w="100" w:type="dxa"/>
            </w:tcMar>
          </w:tcPr>
          <w:p w14:paraId="14C0867D" w14:textId="77777777" w:rsidR="008B53C5" w:rsidRPr="00ED79C9" w:rsidRDefault="00000000">
            <w:pPr>
              <w:jc w:val="center"/>
            </w:pPr>
            <w:r w:rsidRPr="00ED79C9">
              <w:rPr>
                <w:rFonts w:eastAsia="Calibri"/>
                <w:color w:val="000000"/>
                <w:sz w:val="22"/>
                <w:szCs w:val="22"/>
              </w:rPr>
              <w:t>0.6040</w:t>
            </w:r>
          </w:p>
        </w:tc>
        <w:tc>
          <w:tcPr>
            <w:tcW w:w="1400" w:type="dxa"/>
            <w:shd w:val="clear" w:color="auto" w:fill="F2F6FA"/>
            <w:tcMar>
              <w:top w:w="80" w:type="dxa"/>
              <w:left w:w="100" w:type="dxa"/>
              <w:bottom w:w="80" w:type="dxa"/>
              <w:right w:w="100" w:type="dxa"/>
            </w:tcMar>
          </w:tcPr>
          <w:p w14:paraId="38F41EFC" w14:textId="77777777" w:rsidR="008B53C5" w:rsidRPr="00ED79C9" w:rsidRDefault="00000000">
            <w:pPr>
              <w:jc w:val="center"/>
            </w:pPr>
            <w:r w:rsidRPr="00ED79C9">
              <w:rPr>
                <w:rFonts w:eastAsia="Calibri"/>
                <w:color w:val="000000"/>
                <w:sz w:val="22"/>
                <w:szCs w:val="22"/>
              </w:rPr>
              <w:t>0.6489</w:t>
            </w:r>
          </w:p>
        </w:tc>
        <w:tc>
          <w:tcPr>
            <w:tcW w:w="1400" w:type="dxa"/>
            <w:shd w:val="clear" w:color="auto" w:fill="F2F6FA"/>
            <w:tcMar>
              <w:top w:w="80" w:type="dxa"/>
              <w:left w:w="100" w:type="dxa"/>
              <w:bottom w:w="80" w:type="dxa"/>
              <w:right w:w="100" w:type="dxa"/>
            </w:tcMar>
          </w:tcPr>
          <w:p w14:paraId="08557E85" w14:textId="77777777" w:rsidR="008B53C5" w:rsidRPr="00ED79C9" w:rsidRDefault="00000000">
            <w:pPr>
              <w:jc w:val="center"/>
            </w:pPr>
            <w:r w:rsidRPr="00ED79C9">
              <w:rPr>
                <w:rFonts w:eastAsia="Calibri"/>
                <w:color w:val="000000"/>
                <w:sz w:val="22"/>
                <w:szCs w:val="22"/>
              </w:rPr>
              <w:t>0.6256</w:t>
            </w:r>
          </w:p>
        </w:tc>
        <w:tc>
          <w:tcPr>
            <w:tcW w:w="1600" w:type="dxa"/>
            <w:shd w:val="clear" w:color="auto" w:fill="F2F6FA"/>
            <w:tcMar>
              <w:top w:w="80" w:type="dxa"/>
              <w:left w:w="100" w:type="dxa"/>
              <w:bottom w:w="80" w:type="dxa"/>
              <w:right w:w="100" w:type="dxa"/>
            </w:tcMar>
          </w:tcPr>
          <w:p w14:paraId="52E3670B" w14:textId="77777777" w:rsidR="008B53C5" w:rsidRPr="00ED79C9" w:rsidRDefault="00000000">
            <w:pPr>
              <w:jc w:val="center"/>
            </w:pPr>
            <w:r w:rsidRPr="00ED79C9">
              <w:rPr>
                <w:rFonts w:eastAsia="Calibri"/>
                <w:color w:val="000000"/>
                <w:sz w:val="22"/>
                <w:szCs w:val="22"/>
              </w:rPr>
              <w:t>0.1364</w:t>
            </w:r>
          </w:p>
        </w:tc>
      </w:tr>
      <w:tr w:rsidR="008B53C5" w:rsidRPr="00ED79C9" w14:paraId="5C4105E9" w14:textId="77777777">
        <w:tblPrEx>
          <w:tblCellMar>
            <w:top w:w="0" w:type="dxa"/>
            <w:bottom w:w="0" w:type="dxa"/>
          </w:tblCellMar>
        </w:tblPrEx>
        <w:tc>
          <w:tcPr>
            <w:tcW w:w="2400" w:type="dxa"/>
            <w:tcMar>
              <w:top w:w="80" w:type="dxa"/>
              <w:left w:w="100" w:type="dxa"/>
              <w:bottom w:w="80" w:type="dxa"/>
              <w:right w:w="100" w:type="dxa"/>
            </w:tcMar>
          </w:tcPr>
          <w:p w14:paraId="66B6C75A" w14:textId="77777777" w:rsidR="008B53C5" w:rsidRPr="00ED79C9" w:rsidRDefault="00000000">
            <w:r w:rsidRPr="00ED79C9">
              <w:rPr>
                <w:rFonts w:eastAsia="Calibri"/>
                <w:b/>
                <w:bCs/>
                <w:color w:val="000000"/>
                <w:sz w:val="22"/>
                <w:szCs w:val="22"/>
              </w:rPr>
              <w:t>KNN</w:t>
            </w:r>
          </w:p>
        </w:tc>
        <w:tc>
          <w:tcPr>
            <w:tcW w:w="1400" w:type="dxa"/>
            <w:tcMar>
              <w:top w:w="80" w:type="dxa"/>
              <w:left w:w="100" w:type="dxa"/>
              <w:bottom w:w="80" w:type="dxa"/>
              <w:right w:w="100" w:type="dxa"/>
            </w:tcMar>
          </w:tcPr>
          <w:p w14:paraId="0D0AB89E" w14:textId="77777777" w:rsidR="008B53C5" w:rsidRPr="00ED79C9" w:rsidRDefault="00000000">
            <w:pPr>
              <w:jc w:val="center"/>
            </w:pPr>
            <w:r w:rsidRPr="00ED79C9">
              <w:rPr>
                <w:rFonts w:eastAsia="Calibri"/>
                <w:color w:val="000000"/>
                <w:sz w:val="22"/>
                <w:szCs w:val="22"/>
              </w:rPr>
              <w:t>0.5889</w:t>
            </w:r>
          </w:p>
        </w:tc>
        <w:tc>
          <w:tcPr>
            <w:tcW w:w="1400" w:type="dxa"/>
            <w:tcMar>
              <w:top w:w="80" w:type="dxa"/>
              <w:left w:w="100" w:type="dxa"/>
              <w:bottom w:w="80" w:type="dxa"/>
              <w:right w:w="100" w:type="dxa"/>
            </w:tcMar>
          </w:tcPr>
          <w:p w14:paraId="6F592E9B" w14:textId="77777777" w:rsidR="008B53C5" w:rsidRPr="00ED79C9" w:rsidRDefault="00000000">
            <w:pPr>
              <w:jc w:val="center"/>
            </w:pPr>
            <w:r w:rsidRPr="00ED79C9">
              <w:rPr>
                <w:rFonts w:eastAsia="Calibri"/>
                <w:color w:val="000000"/>
                <w:sz w:val="22"/>
                <w:szCs w:val="22"/>
              </w:rPr>
              <w:t>0.6111</w:t>
            </w:r>
          </w:p>
        </w:tc>
        <w:tc>
          <w:tcPr>
            <w:tcW w:w="1400" w:type="dxa"/>
            <w:tcMar>
              <w:top w:w="80" w:type="dxa"/>
              <w:left w:w="100" w:type="dxa"/>
              <w:bottom w:w="80" w:type="dxa"/>
              <w:right w:w="100" w:type="dxa"/>
            </w:tcMar>
          </w:tcPr>
          <w:p w14:paraId="4B5DECC4" w14:textId="77777777" w:rsidR="008B53C5" w:rsidRPr="00ED79C9" w:rsidRDefault="00000000">
            <w:pPr>
              <w:jc w:val="center"/>
            </w:pPr>
            <w:r w:rsidRPr="00ED79C9">
              <w:rPr>
                <w:rFonts w:eastAsia="Calibri"/>
                <w:color w:val="000000"/>
                <w:sz w:val="22"/>
                <w:szCs w:val="22"/>
              </w:rPr>
              <w:t>0.5851</w:t>
            </w:r>
          </w:p>
        </w:tc>
        <w:tc>
          <w:tcPr>
            <w:tcW w:w="1400" w:type="dxa"/>
            <w:tcMar>
              <w:top w:w="80" w:type="dxa"/>
              <w:left w:w="100" w:type="dxa"/>
              <w:bottom w:w="80" w:type="dxa"/>
              <w:right w:w="100" w:type="dxa"/>
            </w:tcMar>
          </w:tcPr>
          <w:p w14:paraId="6D50E9CD" w14:textId="77777777" w:rsidR="008B53C5" w:rsidRPr="00ED79C9" w:rsidRDefault="00000000">
            <w:pPr>
              <w:jc w:val="center"/>
            </w:pPr>
            <w:r w:rsidRPr="00ED79C9">
              <w:rPr>
                <w:rFonts w:eastAsia="Calibri"/>
                <w:color w:val="000000"/>
                <w:sz w:val="22"/>
                <w:szCs w:val="22"/>
              </w:rPr>
              <w:t>0.5978</w:t>
            </w:r>
          </w:p>
        </w:tc>
        <w:tc>
          <w:tcPr>
            <w:tcW w:w="1600" w:type="dxa"/>
            <w:tcMar>
              <w:top w:w="80" w:type="dxa"/>
              <w:left w:w="100" w:type="dxa"/>
              <w:bottom w:w="80" w:type="dxa"/>
              <w:right w:w="100" w:type="dxa"/>
            </w:tcMar>
          </w:tcPr>
          <w:p w14:paraId="54264C11" w14:textId="77777777" w:rsidR="008B53C5" w:rsidRPr="00ED79C9" w:rsidRDefault="00000000">
            <w:pPr>
              <w:jc w:val="center"/>
            </w:pPr>
            <w:r w:rsidRPr="00ED79C9">
              <w:rPr>
                <w:rFonts w:eastAsia="Calibri"/>
                <w:color w:val="000000"/>
                <w:sz w:val="22"/>
                <w:szCs w:val="22"/>
              </w:rPr>
              <w:t>0.0009</w:t>
            </w:r>
          </w:p>
        </w:tc>
      </w:tr>
    </w:tbl>
    <w:p w14:paraId="458C9E66" w14:textId="77777777" w:rsidR="008B53C5" w:rsidRPr="00ED79C9" w:rsidRDefault="00000000">
      <w:pPr>
        <w:spacing w:before="200" w:after="200"/>
      </w:pPr>
      <w:r w:rsidRPr="00ED79C9">
        <w:rPr>
          <w:rFonts w:eastAsia="Calibri"/>
          <w:b/>
          <w:bCs/>
          <w:color w:val="000000"/>
          <w:sz w:val="24"/>
          <w:szCs w:val="24"/>
        </w:rPr>
        <w:t>Best performing model: Naive Bayes (Accuracy: 66.11%)</w:t>
      </w:r>
    </w:p>
    <w:p w14:paraId="3EA59854" w14:textId="77777777" w:rsidR="008B53C5" w:rsidRPr="00ED79C9" w:rsidRDefault="00000000">
      <w:pPr>
        <w:spacing w:before="160" w:after="80"/>
        <w:jc w:val="center"/>
      </w:pPr>
      <w:r w:rsidRPr="00ED79C9">
        <w:rPr>
          <w:noProof/>
        </w:rPr>
        <w:drawing>
          <wp:inline distT="0" distB="0" distL="0" distR="0" wp14:anchorId="23197D93" wp14:editId="23F34094">
            <wp:extent cx="4476750" cy="2238375"/>
            <wp:effectExtent l="0" t="0" r="0" b="0"/>
            <wp:docPr id="1291587465" name="Picture 1291587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2238375"/>
                    </a:xfrm>
                    <a:prstGeom prst="rect">
                      <a:avLst/>
                    </a:prstGeom>
                  </pic:spPr>
                </pic:pic>
              </a:graphicData>
            </a:graphic>
          </wp:inline>
        </w:drawing>
      </w:r>
    </w:p>
    <w:p w14:paraId="71D1B038" w14:textId="77777777" w:rsidR="008B53C5" w:rsidRPr="00ED79C9" w:rsidRDefault="00000000">
      <w:pPr>
        <w:spacing w:after="200"/>
        <w:jc w:val="center"/>
      </w:pPr>
      <w:r w:rsidRPr="00ED79C9">
        <w:rPr>
          <w:rFonts w:eastAsia="Calibri"/>
          <w:i/>
          <w:iCs/>
          <w:color w:val="333333"/>
        </w:rPr>
        <w:lastRenderedPageBreak/>
        <w:t>Fig 4: Metric comparison across all four models</w:t>
      </w:r>
    </w:p>
    <w:p w14:paraId="14624F27" w14:textId="77777777" w:rsidR="008B53C5" w:rsidRPr="00ED79C9" w:rsidRDefault="00000000">
      <w:pPr>
        <w:spacing w:before="220" w:after="120"/>
      </w:pPr>
      <w:r w:rsidRPr="00ED79C9">
        <w:rPr>
          <w:rFonts w:eastAsia="Calibri"/>
          <w:b/>
          <w:bCs/>
          <w:color w:val="000000"/>
          <w:sz w:val="26"/>
          <w:szCs w:val="26"/>
        </w:rPr>
        <w:t>Confusion Matrices</w:t>
      </w:r>
    </w:p>
    <w:p w14:paraId="1A8359EC" w14:textId="77777777" w:rsidR="008B53C5" w:rsidRPr="00ED79C9" w:rsidRDefault="00000000">
      <w:pPr>
        <w:spacing w:after="160" w:line="276" w:lineRule="auto"/>
        <w:jc w:val="both"/>
      </w:pPr>
      <w:r w:rsidRPr="00ED79C9">
        <w:rPr>
          <w:rFonts w:eastAsia="Calibri"/>
          <w:color w:val="000000"/>
          <w:sz w:val="24"/>
          <w:szCs w:val="24"/>
        </w:rPr>
        <w:t>The confusion matrices below show, for each model, the count of correctly and incorrectly classified passengers on the test set (0 = did not survive, 1 = survived).</w:t>
      </w:r>
    </w:p>
    <w:p w14:paraId="3C1D628A" w14:textId="77777777" w:rsidR="008B53C5" w:rsidRPr="00ED79C9" w:rsidRDefault="00000000">
      <w:pPr>
        <w:spacing w:before="160" w:after="80"/>
        <w:jc w:val="center"/>
      </w:pPr>
      <w:r w:rsidRPr="00ED79C9">
        <w:rPr>
          <w:noProof/>
        </w:rPr>
        <w:drawing>
          <wp:inline distT="0" distB="0" distL="0" distR="0" wp14:anchorId="46012EE1" wp14:editId="367041A9">
            <wp:extent cx="4762500" cy="1238250"/>
            <wp:effectExtent l="0" t="0" r="0" b="0"/>
            <wp:docPr id="1962314501" name="Picture 196231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238250"/>
                    </a:xfrm>
                    <a:prstGeom prst="rect">
                      <a:avLst/>
                    </a:prstGeom>
                  </pic:spPr>
                </pic:pic>
              </a:graphicData>
            </a:graphic>
          </wp:inline>
        </w:drawing>
      </w:r>
    </w:p>
    <w:p w14:paraId="4E5A1DA0" w14:textId="77777777" w:rsidR="008B53C5" w:rsidRPr="00ED79C9" w:rsidRDefault="00000000">
      <w:pPr>
        <w:spacing w:after="200"/>
        <w:jc w:val="center"/>
      </w:pPr>
      <w:r w:rsidRPr="00ED79C9">
        <w:rPr>
          <w:rFonts w:eastAsia="Calibri"/>
          <w:i/>
          <w:iCs/>
          <w:color w:val="333333"/>
        </w:rPr>
        <w:t>Fig 5: Confusion matrices for all four models</w:t>
      </w:r>
    </w:p>
    <w:p w14:paraId="722F66A1" w14:textId="77777777" w:rsidR="008B53C5" w:rsidRPr="00ED79C9" w:rsidRDefault="00000000">
      <w:pPr>
        <w:spacing w:before="220" w:after="120"/>
      </w:pPr>
      <w:r w:rsidRPr="00ED79C9">
        <w:rPr>
          <w:rFonts w:eastAsia="Calibri"/>
          <w:b/>
          <w:bCs/>
          <w:color w:val="000000"/>
          <w:sz w:val="26"/>
          <w:szCs w:val="26"/>
        </w:rPr>
        <w:t>ROC Curves</w:t>
      </w:r>
    </w:p>
    <w:p w14:paraId="1F8110B9" w14:textId="77777777" w:rsidR="008B53C5" w:rsidRPr="00ED79C9" w:rsidRDefault="00000000">
      <w:pPr>
        <w:spacing w:after="160" w:line="276" w:lineRule="auto"/>
        <w:jc w:val="both"/>
      </w:pPr>
      <w:r w:rsidRPr="00ED79C9">
        <w:rPr>
          <w:rFonts w:eastAsia="Calibri"/>
          <w:color w:val="000000"/>
          <w:sz w:val="24"/>
          <w:szCs w:val="24"/>
        </w:rPr>
        <w:t>The ROC curves compare each model's ability to distinguish survivors from non-survivors across all classification thresholds. A curve closer to the top-left corner, and a higher AUC value, indicates better discriminative performance.</w:t>
      </w:r>
    </w:p>
    <w:p w14:paraId="356B41C7" w14:textId="77777777" w:rsidR="008B53C5" w:rsidRPr="00ED79C9" w:rsidRDefault="00000000">
      <w:pPr>
        <w:spacing w:before="160" w:after="80"/>
        <w:jc w:val="center"/>
      </w:pPr>
      <w:r w:rsidRPr="00ED79C9">
        <w:rPr>
          <w:noProof/>
        </w:rPr>
        <w:drawing>
          <wp:inline distT="0" distB="0" distL="0" distR="0" wp14:anchorId="0B93B4A8" wp14:editId="3C8656B7">
            <wp:extent cx="3238500" cy="2571750"/>
            <wp:effectExtent l="0" t="0" r="0" b="0"/>
            <wp:docPr id="1863260245" name="Picture 186326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571750"/>
                    </a:xfrm>
                    <a:prstGeom prst="rect">
                      <a:avLst/>
                    </a:prstGeom>
                  </pic:spPr>
                </pic:pic>
              </a:graphicData>
            </a:graphic>
          </wp:inline>
        </w:drawing>
      </w:r>
    </w:p>
    <w:p w14:paraId="6EC74E73" w14:textId="77777777" w:rsidR="008B53C5" w:rsidRPr="00ED79C9" w:rsidRDefault="00000000">
      <w:pPr>
        <w:spacing w:after="200"/>
        <w:jc w:val="center"/>
      </w:pPr>
      <w:r w:rsidRPr="00ED79C9">
        <w:rPr>
          <w:rFonts w:eastAsia="Calibri"/>
          <w:i/>
          <w:iCs/>
          <w:color w:val="333333"/>
        </w:rPr>
        <w:t>Fig 6: ROC curves with AUC scores for all four models</w:t>
      </w:r>
    </w:p>
    <w:p w14:paraId="6F1985D7" w14:textId="77777777" w:rsidR="008B53C5" w:rsidRPr="00ED79C9" w:rsidRDefault="00000000">
      <w:pPr>
        <w:spacing w:before="220" w:after="120"/>
      </w:pPr>
      <w:r w:rsidRPr="00ED79C9">
        <w:rPr>
          <w:rFonts w:eastAsia="Calibri"/>
          <w:b/>
          <w:bCs/>
          <w:color w:val="000000"/>
          <w:sz w:val="26"/>
          <w:szCs w:val="26"/>
        </w:rPr>
        <w:t>Live Passenger Survival Prediction</w:t>
      </w:r>
    </w:p>
    <w:p w14:paraId="413070E2" w14:textId="77777777" w:rsidR="008B53C5" w:rsidRPr="00ED79C9" w:rsidRDefault="00000000">
      <w:pPr>
        <w:spacing w:after="160" w:line="276" w:lineRule="auto"/>
        <w:jc w:val="both"/>
      </w:pPr>
      <w:r w:rsidRPr="00ED79C9">
        <w:rPr>
          <w:rFonts w:eastAsia="Calibri"/>
          <w:color w:val="000000"/>
          <w:sz w:val="24"/>
          <w:szCs w:val="24"/>
        </w:rPr>
        <w:t>The final tab of the application lets the user enter a hypothetical passenger's details — class, sex, age, fare, siblings/spouses aboard, and parents/children aboard — and instantly see a predicted survival outcome along with the model's estimated probability, using whichever trained model the user selects from a dropdown.</w:t>
      </w:r>
    </w:p>
    <w:p w14:paraId="7A67579A" w14:textId="77777777" w:rsidR="008B53C5" w:rsidRPr="00ED79C9" w:rsidRDefault="00000000">
      <w:pPr>
        <w:spacing w:before="320" w:after="160"/>
      </w:pPr>
      <w:r w:rsidRPr="00ED79C9">
        <w:rPr>
          <w:rFonts w:eastAsia="Calibri"/>
          <w:b/>
          <w:bCs/>
          <w:color w:val="000000"/>
          <w:sz w:val="32"/>
          <w:szCs w:val="32"/>
        </w:rPr>
        <w:t>Conclusion</w:t>
      </w:r>
    </w:p>
    <w:p w14:paraId="6998B66A" w14:textId="77777777" w:rsidR="008B53C5" w:rsidRPr="00ED79C9" w:rsidRDefault="00000000">
      <w:pPr>
        <w:spacing w:after="160" w:line="276" w:lineRule="auto"/>
        <w:jc w:val="both"/>
      </w:pPr>
      <w:r w:rsidRPr="00ED79C9">
        <w:rPr>
          <w:rFonts w:eastAsia="Calibri"/>
          <w:color w:val="000000"/>
          <w:sz w:val="24"/>
          <w:szCs w:val="24"/>
        </w:rPr>
        <w:lastRenderedPageBreak/>
        <w:t>This project successfully demonstrates the application of multiple machine learning classification algorithms to solve a well-known real-world-style problem — predicting Titanic passenger survival. By comparing Decision Tree, Random Forest, Naive Bayes, and KNN on the same dataset, it was possible to evaluate the strengths and weaknesses of each algorithm using standard metrics such as accuracy, precision, recall, and F1-score, rather than relying on a single model in isolation.</w:t>
      </w:r>
    </w:p>
    <w:p w14:paraId="229AE9EF" w14:textId="77777777" w:rsidR="008B53C5" w:rsidRPr="00ED79C9" w:rsidRDefault="00000000">
      <w:pPr>
        <w:spacing w:after="160" w:line="276" w:lineRule="auto"/>
        <w:jc w:val="both"/>
      </w:pPr>
      <w:r w:rsidRPr="00ED79C9">
        <w:rPr>
          <w:rFonts w:eastAsia="Calibri"/>
          <w:color w:val="000000"/>
          <w:sz w:val="24"/>
          <w:szCs w:val="24"/>
        </w:rPr>
        <w:t xml:space="preserve">The interactive </w:t>
      </w:r>
      <w:proofErr w:type="spellStart"/>
      <w:r w:rsidRPr="00ED79C9">
        <w:rPr>
          <w:rFonts w:eastAsia="Calibri"/>
          <w:color w:val="000000"/>
          <w:sz w:val="24"/>
          <w:szCs w:val="24"/>
        </w:rPr>
        <w:t>Streamlit</w:t>
      </w:r>
      <w:proofErr w:type="spellEnd"/>
      <w:r w:rsidRPr="00ED79C9">
        <w:rPr>
          <w:rFonts w:eastAsia="Calibri"/>
          <w:color w:val="000000"/>
          <w:sz w:val="24"/>
          <w:szCs w:val="24"/>
        </w:rPr>
        <w:t xml:space="preserve"> interface adds significant practical value beyond a typical classroom exercise — it allows any user to upload their own dataset, select algorithms, adjust hyperparameters, visualize patterns in the data, and generate live predictions for new passengers, making the tool genuinely usable rather than purely academic.</w:t>
      </w:r>
    </w:p>
    <w:p w14:paraId="2C0D3F1B" w14:textId="77777777" w:rsidR="008B53C5" w:rsidRPr="00ED79C9" w:rsidRDefault="00000000">
      <w:pPr>
        <w:spacing w:after="160" w:line="276" w:lineRule="auto"/>
        <w:jc w:val="both"/>
      </w:pPr>
      <w:r w:rsidRPr="00ED79C9">
        <w:rPr>
          <w:rFonts w:eastAsia="Calibri"/>
          <w:color w:val="000000"/>
          <w:sz w:val="24"/>
          <w:szCs w:val="24"/>
        </w:rPr>
        <w:t>Among the algorithms tested, Naive Bayes achieved the highest accuracy of 66.11%, reflecting how well it was able to capture the relationship between passenger attributes — particularly sex and passenger class — and survival outcome.</w:t>
      </w:r>
    </w:p>
    <w:p w14:paraId="133ABB04" w14:textId="77777777" w:rsidR="008B53C5" w:rsidRPr="00ED79C9" w:rsidRDefault="00000000">
      <w:pPr>
        <w:spacing w:before="220" w:after="120"/>
      </w:pPr>
      <w:r w:rsidRPr="00ED79C9">
        <w:rPr>
          <w:rFonts w:eastAsia="Calibri"/>
          <w:b/>
          <w:bCs/>
          <w:color w:val="000000"/>
          <w:sz w:val="26"/>
          <w:szCs w:val="26"/>
        </w:rPr>
        <w:t>Learning Outcomes:</w:t>
      </w:r>
    </w:p>
    <w:p w14:paraId="4F253183" w14:textId="77777777" w:rsidR="008B53C5" w:rsidRPr="00ED79C9" w:rsidRDefault="00000000">
      <w:pPr>
        <w:pStyle w:val="ListParagraph"/>
        <w:numPr>
          <w:ilvl w:val="0"/>
          <w:numId w:val="2"/>
        </w:numPr>
        <w:spacing w:after="100"/>
      </w:pPr>
      <w:r w:rsidRPr="00ED79C9">
        <w:rPr>
          <w:rFonts w:eastAsia="Calibri"/>
          <w:color w:val="000000"/>
          <w:sz w:val="24"/>
          <w:szCs w:val="24"/>
        </w:rPr>
        <w:t>Gained hands-on experience in the complete machine learning pipeline — from data preprocessing to model evaluation and deployment.</w:t>
      </w:r>
    </w:p>
    <w:p w14:paraId="60E95D1B" w14:textId="77777777" w:rsidR="008B53C5" w:rsidRPr="00ED79C9" w:rsidRDefault="00000000">
      <w:pPr>
        <w:pStyle w:val="ListParagraph"/>
        <w:numPr>
          <w:ilvl w:val="0"/>
          <w:numId w:val="2"/>
        </w:numPr>
        <w:spacing w:after="100"/>
      </w:pPr>
      <w:r w:rsidRPr="00ED79C9">
        <w:rPr>
          <w:rFonts w:eastAsia="Calibri"/>
          <w:color w:val="000000"/>
          <w:sz w:val="24"/>
          <w:szCs w:val="24"/>
        </w:rPr>
        <w:t>Understood the practical differences between geometric, probabilistic, and distance-based classification models covered in the syllabus.</w:t>
      </w:r>
    </w:p>
    <w:p w14:paraId="73A5D1F0" w14:textId="77777777" w:rsidR="008B53C5" w:rsidRPr="00ED79C9" w:rsidRDefault="00000000">
      <w:pPr>
        <w:pStyle w:val="ListParagraph"/>
        <w:numPr>
          <w:ilvl w:val="0"/>
          <w:numId w:val="2"/>
        </w:numPr>
        <w:spacing w:after="100"/>
      </w:pPr>
      <w:r w:rsidRPr="00ED79C9">
        <w:rPr>
          <w:rFonts w:eastAsia="Calibri"/>
          <w:color w:val="000000"/>
          <w:sz w:val="24"/>
          <w:szCs w:val="24"/>
        </w:rPr>
        <w:t xml:space="preserve">Learned to build and deploy an interactive ML application using </w:t>
      </w:r>
      <w:proofErr w:type="spellStart"/>
      <w:r w:rsidRPr="00ED79C9">
        <w:rPr>
          <w:rFonts w:eastAsia="Calibri"/>
          <w:color w:val="000000"/>
          <w:sz w:val="24"/>
          <w:szCs w:val="24"/>
        </w:rPr>
        <w:t>Streamlit</w:t>
      </w:r>
      <w:proofErr w:type="spellEnd"/>
      <w:r w:rsidRPr="00ED79C9">
        <w:rPr>
          <w:rFonts w:eastAsia="Calibri"/>
          <w:color w:val="000000"/>
          <w:sz w:val="24"/>
          <w:szCs w:val="24"/>
        </w:rPr>
        <w:t>.</w:t>
      </w:r>
    </w:p>
    <w:p w14:paraId="3B73CB11" w14:textId="77777777" w:rsidR="008B53C5" w:rsidRPr="00ED79C9" w:rsidRDefault="00000000">
      <w:pPr>
        <w:spacing w:before="220" w:after="120"/>
      </w:pPr>
      <w:r w:rsidRPr="00ED79C9">
        <w:rPr>
          <w:rFonts w:eastAsia="Calibri"/>
          <w:b/>
          <w:bCs/>
          <w:color w:val="000000"/>
          <w:sz w:val="26"/>
          <w:szCs w:val="26"/>
        </w:rPr>
        <w:t>Future Scope:</w:t>
      </w:r>
    </w:p>
    <w:p w14:paraId="64420DC9" w14:textId="77777777" w:rsidR="008B53C5" w:rsidRPr="00ED79C9" w:rsidRDefault="00000000">
      <w:pPr>
        <w:pStyle w:val="ListParagraph"/>
        <w:numPr>
          <w:ilvl w:val="0"/>
          <w:numId w:val="2"/>
        </w:numPr>
        <w:spacing w:after="100"/>
      </w:pPr>
      <w:r w:rsidRPr="00ED79C9">
        <w:rPr>
          <w:rFonts w:eastAsia="Calibri"/>
          <w:color w:val="000000"/>
          <w:sz w:val="24"/>
          <w:szCs w:val="24"/>
        </w:rPr>
        <w:t>Incorporating cross-validation and hyperparameter tuning (</w:t>
      </w:r>
      <w:proofErr w:type="spellStart"/>
      <w:r w:rsidRPr="00ED79C9">
        <w:rPr>
          <w:rFonts w:eastAsia="Calibri"/>
          <w:color w:val="000000"/>
          <w:sz w:val="24"/>
          <w:szCs w:val="24"/>
        </w:rPr>
        <w:t>GridSearchCV</w:t>
      </w:r>
      <w:proofErr w:type="spellEnd"/>
      <w:r w:rsidRPr="00ED79C9">
        <w:rPr>
          <w:rFonts w:eastAsia="Calibri"/>
          <w:color w:val="000000"/>
          <w:sz w:val="24"/>
          <w:szCs w:val="24"/>
        </w:rPr>
        <w:t>) for more robust model selection.</w:t>
      </w:r>
    </w:p>
    <w:p w14:paraId="5517C437" w14:textId="77777777" w:rsidR="008B53C5" w:rsidRPr="00ED79C9" w:rsidRDefault="00000000">
      <w:pPr>
        <w:pStyle w:val="ListParagraph"/>
        <w:numPr>
          <w:ilvl w:val="0"/>
          <w:numId w:val="2"/>
        </w:numPr>
        <w:spacing w:after="100"/>
      </w:pPr>
      <w:r w:rsidRPr="00ED79C9">
        <w:rPr>
          <w:rFonts w:eastAsia="Calibri"/>
          <w:color w:val="000000"/>
          <w:sz w:val="24"/>
          <w:szCs w:val="24"/>
        </w:rPr>
        <w:t xml:space="preserve">Adding Support Vector Machine (SVM) and Gradient Boosting / </w:t>
      </w:r>
      <w:proofErr w:type="spellStart"/>
      <w:r w:rsidRPr="00ED79C9">
        <w:rPr>
          <w:rFonts w:eastAsia="Calibri"/>
          <w:color w:val="000000"/>
          <w:sz w:val="24"/>
          <w:szCs w:val="24"/>
        </w:rPr>
        <w:t>XGBoost</w:t>
      </w:r>
      <w:proofErr w:type="spellEnd"/>
      <w:r w:rsidRPr="00ED79C9">
        <w:rPr>
          <w:rFonts w:eastAsia="Calibri"/>
          <w:color w:val="000000"/>
          <w:sz w:val="24"/>
          <w:szCs w:val="24"/>
        </w:rPr>
        <w:t xml:space="preserve"> to broaden the algorithm comparison.</w:t>
      </w:r>
    </w:p>
    <w:p w14:paraId="0BCF56EA" w14:textId="77777777" w:rsidR="008B53C5" w:rsidRPr="00ED79C9" w:rsidRDefault="00000000">
      <w:pPr>
        <w:pStyle w:val="ListParagraph"/>
        <w:numPr>
          <w:ilvl w:val="0"/>
          <w:numId w:val="2"/>
        </w:numPr>
        <w:spacing w:after="100"/>
      </w:pPr>
      <w:r w:rsidRPr="00ED79C9">
        <w:rPr>
          <w:rFonts w:eastAsia="Calibri"/>
          <w:color w:val="000000"/>
          <w:sz w:val="24"/>
          <w:szCs w:val="24"/>
        </w:rPr>
        <w:t>Engineering additional features such as family size and title extracted from passenger name.</w:t>
      </w:r>
    </w:p>
    <w:p w14:paraId="2C45F5D2" w14:textId="77777777" w:rsidR="008B53C5" w:rsidRPr="00ED79C9" w:rsidRDefault="00000000">
      <w:pPr>
        <w:pStyle w:val="ListParagraph"/>
        <w:numPr>
          <w:ilvl w:val="0"/>
          <w:numId w:val="2"/>
        </w:numPr>
        <w:spacing w:after="100"/>
      </w:pPr>
      <w:r w:rsidRPr="00ED79C9">
        <w:rPr>
          <w:rFonts w:eastAsia="Calibri"/>
          <w:color w:val="000000"/>
          <w:sz w:val="24"/>
          <w:szCs w:val="24"/>
        </w:rPr>
        <w:t>Deploying the application on a cloud platform for real-time public use.</w:t>
      </w:r>
    </w:p>
    <w:sectPr w:rsidR="008B53C5" w:rsidRPr="00ED79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8478B"/>
    <w:multiLevelType w:val="hybridMultilevel"/>
    <w:tmpl w:val="FB20C254"/>
    <w:lvl w:ilvl="0" w:tplc="B2B2D44A">
      <w:start w:val="1"/>
      <w:numFmt w:val="bullet"/>
      <w:lvlText w:val="●"/>
      <w:lvlJc w:val="left"/>
      <w:pPr>
        <w:ind w:left="720" w:hanging="360"/>
      </w:pPr>
    </w:lvl>
    <w:lvl w:ilvl="1" w:tplc="CA8CE0E8">
      <w:start w:val="1"/>
      <w:numFmt w:val="bullet"/>
      <w:lvlText w:val="○"/>
      <w:lvlJc w:val="left"/>
      <w:pPr>
        <w:ind w:left="1440" w:hanging="360"/>
      </w:pPr>
    </w:lvl>
    <w:lvl w:ilvl="2" w:tplc="B07AAB78">
      <w:start w:val="1"/>
      <w:numFmt w:val="bullet"/>
      <w:lvlText w:val="■"/>
      <w:lvlJc w:val="left"/>
      <w:pPr>
        <w:ind w:left="2160" w:hanging="360"/>
      </w:pPr>
    </w:lvl>
    <w:lvl w:ilvl="3" w:tplc="B23A0396">
      <w:start w:val="1"/>
      <w:numFmt w:val="bullet"/>
      <w:lvlText w:val="●"/>
      <w:lvlJc w:val="left"/>
      <w:pPr>
        <w:ind w:left="2880" w:hanging="360"/>
      </w:pPr>
    </w:lvl>
    <w:lvl w:ilvl="4" w:tplc="E18EB3B2">
      <w:start w:val="1"/>
      <w:numFmt w:val="bullet"/>
      <w:lvlText w:val="○"/>
      <w:lvlJc w:val="left"/>
      <w:pPr>
        <w:ind w:left="3600" w:hanging="360"/>
      </w:pPr>
    </w:lvl>
    <w:lvl w:ilvl="5" w:tplc="25DA9812">
      <w:start w:val="1"/>
      <w:numFmt w:val="bullet"/>
      <w:lvlText w:val="■"/>
      <w:lvlJc w:val="left"/>
      <w:pPr>
        <w:ind w:left="4320" w:hanging="360"/>
      </w:pPr>
    </w:lvl>
    <w:lvl w:ilvl="6" w:tplc="79E0121C">
      <w:start w:val="1"/>
      <w:numFmt w:val="bullet"/>
      <w:lvlText w:val="●"/>
      <w:lvlJc w:val="left"/>
      <w:pPr>
        <w:ind w:left="5040" w:hanging="360"/>
      </w:pPr>
    </w:lvl>
    <w:lvl w:ilvl="7" w:tplc="34DC4074">
      <w:start w:val="1"/>
      <w:numFmt w:val="bullet"/>
      <w:lvlText w:val="●"/>
      <w:lvlJc w:val="left"/>
      <w:pPr>
        <w:ind w:left="5760" w:hanging="360"/>
      </w:pPr>
    </w:lvl>
    <w:lvl w:ilvl="8" w:tplc="3140DF08">
      <w:start w:val="1"/>
      <w:numFmt w:val="bullet"/>
      <w:lvlText w:val="●"/>
      <w:lvlJc w:val="left"/>
      <w:pPr>
        <w:ind w:left="6480" w:hanging="360"/>
      </w:pPr>
    </w:lvl>
  </w:abstractNum>
  <w:abstractNum w:abstractNumId="1" w15:restartNumberingAfterBreak="0">
    <w:nsid w:val="186A3E43"/>
    <w:multiLevelType w:val="hybridMultilevel"/>
    <w:tmpl w:val="86B2FB94"/>
    <w:lvl w:ilvl="0" w:tplc="ED70A8F6">
      <w:start w:val="1"/>
      <w:numFmt w:val="bullet"/>
      <w:lvlText w:val="•"/>
      <w:lvlJc w:val="left"/>
      <w:pPr>
        <w:ind w:left="720" w:hanging="360"/>
      </w:pPr>
    </w:lvl>
    <w:lvl w:ilvl="1" w:tplc="7270B290">
      <w:numFmt w:val="decimal"/>
      <w:lvlText w:val=""/>
      <w:lvlJc w:val="left"/>
    </w:lvl>
    <w:lvl w:ilvl="2" w:tplc="E19A76E2">
      <w:numFmt w:val="decimal"/>
      <w:lvlText w:val=""/>
      <w:lvlJc w:val="left"/>
    </w:lvl>
    <w:lvl w:ilvl="3" w:tplc="1F32258C">
      <w:numFmt w:val="decimal"/>
      <w:lvlText w:val=""/>
      <w:lvlJc w:val="left"/>
    </w:lvl>
    <w:lvl w:ilvl="4" w:tplc="F3A218AC">
      <w:numFmt w:val="decimal"/>
      <w:lvlText w:val=""/>
      <w:lvlJc w:val="left"/>
    </w:lvl>
    <w:lvl w:ilvl="5" w:tplc="D36C60CA">
      <w:numFmt w:val="decimal"/>
      <w:lvlText w:val=""/>
      <w:lvlJc w:val="left"/>
    </w:lvl>
    <w:lvl w:ilvl="6" w:tplc="B844965A">
      <w:numFmt w:val="decimal"/>
      <w:lvlText w:val=""/>
      <w:lvlJc w:val="left"/>
    </w:lvl>
    <w:lvl w:ilvl="7" w:tplc="A1CC8D80">
      <w:numFmt w:val="decimal"/>
      <w:lvlText w:val=""/>
      <w:lvlJc w:val="left"/>
    </w:lvl>
    <w:lvl w:ilvl="8" w:tplc="D2905A5C">
      <w:numFmt w:val="decimal"/>
      <w:lvlText w:val=""/>
      <w:lvlJc w:val="left"/>
    </w:lvl>
  </w:abstractNum>
  <w:num w:numId="1" w16cid:durableId="654181776">
    <w:abstractNumId w:val="0"/>
    <w:lvlOverride w:ilvl="0">
      <w:startOverride w:val="1"/>
    </w:lvlOverride>
  </w:num>
  <w:num w:numId="2" w16cid:durableId="166658930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53C5"/>
    <w:rsid w:val="001908C5"/>
    <w:rsid w:val="008B53C5"/>
    <w:rsid w:val="00CA52C5"/>
    <w:rsid w:val="00ED79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5BE7A"/>
  <w15:docId w15:val="{F6358FB2-A68D-41A6-BCCF-AC5AEBE8C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1525</Words>
  <Characters>8696</Characters>
  <Application>Microsoft Office Word</Application>
  <DocSecurity>0</DocSecurity>
  <Lines>72</Lines>
  <Paragraphs>20</Paragraphs>
  <ScaleCrop>false</ScaleCrop>
  <Company/>
  <LinksUpToDate>false</LinksUpToDate>
  <CharactersWithSpaces>10201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Ansh Barot</cp:lastModifiedBy>
  <cp:revision>3</cp:revision>
  <dcterms:created xsi:type="dcterms:W3CDTF">2026-09-26T15:24:00Z</dcterms:created>
  <dcterms:modified xsi:type="dcterms:W3CDTF">2026-09-26T15:26:00Z</dcterms:modified>
</cp:coreProperties>
</file>