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400"/>
              <w:left w:type="dxa" w:w="400"/>
              <w:bottom w:type="dxa" w:w="400"/>
              <w:right w:type="dxa" w:w="400"/>
            </w:tcMar>
          </w:tcPr>
          <w:p>
            <w:pPr>
              <w:jc w:val="center"/>
            </w:pPr>
            <w:r>
              <w:rPr>
                <w:rFonts w:ascii="Arial" w:cs="Arial" w:eastAsia="Arial" w:hAnsi="Arial"/>
                <w:b/>
                <w:bCs/>
                <w:i w:val="false"/>
                <w:iCs w:val="false"/>
                <w:color w:val="FFFFFF"/>
                <w:sz w:val="52"/>
                <w:szCs w:val="52"/>
              </w:rPr>
              <w:t xml:space="preserve">EduManager Pro</w:t>
            </w:r>
          </w:p>
          <w:p>
            <w:pPr>
              <w:spacing w:before="120" w:after="80"/>
              <w:jc w:val="center"/>
            </w:pPr>
            <w:r>
              <w:rPr>
                <w:rFonts w:ascii="Arial" w:cs="Arial" w:eastAsia="Arial" w:hAnsi="Arial"/>
                <w:b w:val="false"/>
                <w:bCs w:val="false"/>
                <w:i/>
                <w:iCs/>
                <w:color w:val="9FE1CB"/>
                <w:sz w:val="28"/>
                <w:szCs w:val="28"/>
              </w:rPr>
              <w:t xml:space="preserve">Product Requirements Document</w:t>
            </w:r>
          </w:p>
          <w:p>
            <w:pPr>
              <w:spacing w:before="80" w:after="80"/>
              <w:jc w:val="center"/>
            </w:pPr>
            <w:r>
              <w:rPr>
                <w:rFonts w:ascii="Arial" w:cs="Arial" w:eastAsia="Arial" w:hAnsi="Arial"/>
                <w:b w:val="false"/>
                <w:bCs w:val="false"/>
                <w:i w:val="false"/>
                <w:iCs w:val="false"/>
                <w:color w:val="9FE1CB"/>
                <w:sz w:val="20"/>
                <w:szCs w:val="20"/>
              </w:rPr>
              <w:t xml:space="preserve">Version 1.0  ·  March 2026</w:t>
            </w:r>
          </w:p>
          <w:p>
            <w:pPr>
              <w:spacing w:before="200" w:after="80"/>
              <w:jc w:val="center"/>
            </w:pPr>
            <w:r>
              <w:rPr>
                <w:rFonts w:ascii="Arial" w:cs="Arial" w:eastAsia="Arial" w:hAnsi="Arial"/>
                <w:b/>
                <w:bCs/>
                <w:i w:val="false"/>
                <w:iCs w:val="false"/>
                <w:color w:val="B7950B"/>
                <w:sz w:val="22"/>
                <w:szCs w:val="22"/>
              </w:rPr>
              <w:t xml:space="preserve">The World's First Preschool Management System</w:t>
            </w:r>
          </w:p>
          <w:p>
            <w:pPr>
              <w:spacing w:before="60" w:after="80"/>
              <w:jc w:val="center"/>
            </w:pPr>
            <w:r>
              <w:rPr>
                <w:rFonts w:ascii="Arial" w:cs="Arial" w:eastAsia="Arial" w:hAnsi="Arial"/>
                <w:b w:val="false"/>
                <w:bCs w:val="false"/>
                <w:i w:val="false"/>
                <w:iCs w:val="false"/>
                <w:color w:val="B7950B"/>
                <w:sz w:val="22"/>
                <w:szCs w:val="22"/>
              </w:rPr>
              <w:t xml:space="preserve">with Built-in Social Media Marketing Engine</w:t>
            </w:r>
          </w:p>
        </w:tc>
      </w:tr>
    </w:tbl>
    <w:p>
      <w:pPr>
        <w:spacing w:before="0" w:after="2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2C3E50"/>
                <w:sz w:val="18"/>
                <w:szCs w:val="18"/>
              </w:rPr>
              <w:t xml:space="preserve">Developed by</w:t>
            </w:r>
          </w:p>
        </w:tc>
        <w:tc>
          <w:tcPr>
            <w:tcW w:type="dxa" w:w="4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1A3A5C"/>
                <w:sz w:val="18"/>
                <w:szCs w:val="18"/>
              </w:rPr>
              <w:t xml:space="preserve">MNTTA — Montessori &amp; Nursery Teachers Training Academy, Bangalore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7F8C8D"/>
                <w:sz w:val="17"/>
                <w:szCs w:val="17"/>
              </w:rPr>
              <w:t xml:space="preserve">Confidential</w:t>
            </w:r>
          </w:p>
        </w:tc>
      </w:tr>
    </w:tbl>
    <w:p>
      <w:pPr>
        <w:spacing w:before="0" w:after="2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Document Type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Product Requirements Document (PRD)</w:t>
            </w:r>
          </w:p>
        </w:tc>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Target Launch</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Q3 2026 — India</w:t>
            </w:r>
          </w:p>
        </w:tc>
      </w:tr>
      <w:tr>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Target Market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India (2.5 lakh preschools); SEA Phase 2</w:t>
            </w:r>
          </w:p>
        </w:tc>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Pricing Model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One-Time Licence + Optional Add-ons</w:t>
            </w:r>
          </w:p>
        </w:tc>
      </w:tr>
      <w:tr>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Version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1.0 — Initial Release Specification</w:t>
            </w:r>
          </w:p>
        </w:tc>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Platform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Google AppScript / Web + n8n + GoHighLevel</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tcPr>
          <w:p>
            <w:r>
              <w:rPr>
                <w:rFonts w:ascii="Arial" w:cs="Arial" w:eastAsia="Arial" w:hAnsi="Arial"/>
                <w:b w:val="false"/>
                <w:bCs w:val="false"/>
                <w:i/>
                <w:iCs/>
                <w:color w:val="1A3A5C"/>
                <w:sz w:val="18"/>
                <w:szCs w:val="18"/>
              </w:rPr>
              <w:t xml:space="preserve">EduManager Pro is a one-time-purchase, all-in-one preschool management and marketing platform built specifically for Indian preschool owners. It is the world's first school management system to combine operational management (attendance, fees, staff, transport, PTM, safety) with a complete social media marketing engine (34 auto-personalised post templates, AI image prompts, and a Canva guide) — all in one product at a single lifetime price with no recurring charges.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1.1 The Problem We Solve</w:t>
      </w:r>
    </w:p>
    <w:p>
      <w:pPr>
        <w:spacing w:before="0" w:after="100"/>
        <w:jc w:val="left"/>
      </w:pPr>
      <w:r>
        <w:rPr>
          <w:rFonts w:ascii="Arial" w:cs="Arial" w:eastAsia="Arial" w:hAnsi="Arial"/>
          <w:b w:val="false"/>
          <w:bCs w:val="false"/>
          <w:i w:val="false"/>
          <w:iCs w:val="false"/>
          <w:color w:val="2C3E50"/>
          <w:sz w:val="20"/>
          <w:szCs w:val="20"/>
        </w:rPr>
        <w:t xml:space="preserve">Indian preschool owners today face three simultaneous crises that no single tool addresses: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Administrative overload — attendance, fees, parent communication, staff management, and compliance are managed across scattered notebooks, Excel files, and WhatsApp groups with zero integration.</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Marketing paralysis — 80% of preschool owners know they need to post on Instagram and Facebook but do not know what to write, how to design posts, or when to publish. Most post irregularly or not at all.</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Expensive and irrelevant software — existing tools either cost ₹10,000–₹50,000 per year in subscriptions, are built for the US/UK market (Procare, Brightwheel), or cover only one function. No single affordable tool serves the Indian preschool market end-to-end.</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1.2 The Solution</w:t>
      </w:r>
    </w:p>
    <w:p>
      <w:pPr>
        <w:spacing w:before="0" w:after="100"/>
        <w:jc w:val="left"/>
      </w:pPr>
      <w:r>
        <w:rPr>
          <w:rFonts w:ascii="Arial" w:cs="Arial" w:eastAsia="Arial" w:hAnsi="Arial"/>
          <w:b w:val="false"/>
          <w:bCs w:val="false"/>
          <w:i w:val="false"/>
          <w:iCs w:val="false"/>
          <w:color w:val="2C3E50"/>
          <w:sz w:val="20"/>
          <w:szCs w:val="20"/>
        </w:rPr>
        <w:t xml:space="preserve">EduManager Pro is a complete, India-native, Montessori/Kindergarten/Integrated school management platform offering 17 functional modules under a single one-time licence. It is built on Google Sheets + AppScript (V1) for zero infrastructure cost and maximum familiarity for Indian school owners, with an upgrade path to a full React/Supabase web application (V2).</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1.3 Unique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World-first social media engine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34 auto-personalised post templates, AI image prompts, Canva guide — no competitor has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WhatsApp-first 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notifications, alerts, and communications via WhatsApp, not email — matching Indian parent behaviour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School-type adaptive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Kindergarten, and Integrated school modes — templates, trackers, and progress reports adapt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Auto-generated Parent Handbook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Fully personalised Parent Handbook PDF auto-generated from School Profile in one click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One-time price, no subscriptions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₹14,990 once — forever. Replaces ₹20,000–₹75,000 per year in separate annual subscriptions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India-native payment rails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UPI, NEFT, cash/cheque — not ACH or Stripe. Tally-compatible CSV export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MNTTA curriculum integration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material progression tracker aligned to MNTTA ECCE curriculum — unique in the world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NEP 2020 &amp; POCSO compliance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Built-in Indian regulatory compliance — no competitor addresses this</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2. Product Vision &amp; Positioning</w:t>
      </w:r>
    </w:p>
    <w:p>
      <w:pPr>
        <w:pStyle w:val="Heading2"/>
        <w:spacing w:before="240" w:after="120"/>
        <w:jc w:val="left"/>
      </w:pPr>
      <w:r>
        <w:rPr>
          <w:rFonts w:ascii="Arial" w:cs="Arial" w:eastAsia="Arial" w:hAnsi="Arial"/>
          <w:b/>
          <w:bCs/>
          <w:i w:val="false"/>
          <w:iCs w:val="false"/>
          <w:color w:val="148F77"/>
          <w:sz w:val="26"/>
          <w:szCs w:val="26"/>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r>
              <w:rPr>
                <w:rFonts w:ascii="Arial" w:cs="Arial" w:eastAsia="Arial" w:hAnsi="Arial"/>
                <w:b/>
                <w:bCs/>
                <w:i w:val="false"/>
                <w:iCs w:val="false"/>
                <w:color w:val="1A3A5C"/>
                <w:sz w:val="18"/>
                <w:szCs w:val="18"/>
              </w:rPr>
              <w:t xml:space="preserve">VISION:</w:t>
            </w:r>
            <w:r>
              <w:rPr>
                <w:rFonts w:ascii="Arial" w:cs="Arial" w:eastAsia="Arial" w:hAnsi="Arial"/>
                <w:b w:val="false"/>
                <w:bCs w:val="false"/>
                <w:i w:val="false"/>
                <w:iCs w:val="false"/>
                <w:color w:val="1A3A5C"/>
                <w:sz w:val="18"/>
                <w:szCs w:val="18"/>
              </w:rPr>
              <w:t xml:space="preserve">  To become the operating system of every Indian preschool — the single platform where school owners run their school, communicate with parents, manage their staff, market their admissions, and grow their business — without ever needing a second tool.</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2.2 Positioning Statement</w:t>
      </w:r>
    </w:p>
    <w:p>
      <w:pPr>
        <w:spacing w:before="0" w:after="100"/>
        <w:jc w:val="left"/>
      </w:pPr>
      <w:r>
        <w:rPr>
          <w:rFonts w:ascii="Arial" w:cs="Arial" w:eastAsia="Arial" w:hAnsi="Arial"/>
          <w:b w:val="false"/>
          <w:bCs w:val="false"/>
          <w:i w:val="false"/>
          <w:iCs w:val="false"/>
          <w:color w:val="2C3E50"/>
          <w:sz w:val="20"/>
          <w:szCs w:val="20"/>
        </w:rPr>
        <w:t xml:space="preserve">EduManager Pro is positioned as the ONLY school management system in India that combines operations + marketing + compliance in one product, built by educators (MNTTA) for educators, at a price that treats school owners as entrepreneurs — not subscription hostages.</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2.3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Total addressable market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2.5+ lakh preschools in India (DISE 2024) · Growing at 11% CAGR · USD 4.6B market projected to reach USD 11B by 2033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Primary target segment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Independent Montessori, Kindergarten, and integrated preschools with 15–150 students — Bangalore, Mumbai, Delhi, Pune, Chennai, Hyderabad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Secondary segment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diploma graduates — every graduate becomes an EduManager Pro user and referral 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Tertiary segment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Franchise networks and multi-branch preschool chains (EduManager Pro Enterprise tier)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International expansion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Phase 2: Thailand, Malaysia, UAE — Indian diaspora preschools; Phase 3: full SEA rollout</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3. School Type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tcPr>
          <w:p>
            <w:r>
              <w:rPr>
                <w:rFonts w:ascii="Arial" w:cs="Arial" w:eastAsia="Arial" w:hAnsi="Arial"/>
                <w:b w:val="false"/>
                <w:bCs w:val="false"/>
                <w:i/>
                <w:iCs/>
                <w:color w:val="6C3483"/>
                <w:sz w:val="18"/>
                <w:szCs w:val="18"/>
              </w:rPr>
              <w:t xml:space="preserve">EduManager Pro supports three school types. The school owner selects their type during onboarding. All templates, trackers, progress reports, curriculum modules, and social media posts automatically adapt to the selected school type. The type can be changed at any time from Settings — all existing data is preserved.</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3.1 School Type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Montessori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Authentic Montessori method · Child-led work cycles · Material progression tracking (Pink Tower → Sensorial → Language → Maths → Cultural) · MNTTA ECCE curriculum alignment · Observation-based assessment · No formal grades · Parent report: Child Portfolio + Material Progress Map · Social media templates: Montessori-specific language and philosophy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Kindergarten (Traditional)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Structured learning with teacher-led sessions · Subject-based curriculum (English, Maths, EVS, Art, Music) · Formal attendance grades · Unit plan templates · Assessment via worksheets + tests · Parent report: Traditional report card with grades · Social media templates: activity-focused, festive, academic achievement posts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Integrated (Montessori + KG)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Blended approach combining Montessori materials with structured curriculum · Flexible assessment — portfolio + grades · Hybrid progress report · All Montessori material tracking PLUS subject-based assessment · Social media templates draw from both Montessori and KG content banks · Ideal for CBSE/ICSE-aligned Montessori schools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3.2 School Type — Feature Adaptation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4"/>
        <w:gridCol w:w="2253"/>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Module</w:t>
            </w:r>
          </w:p>
        </w:tc>
        <w:tc>
          <w:tcPr>
            <w:tcW w:type="dxa" w:w="2253"/>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Montessori</w:t>
            </w:r>
          </w:p>
        </w:tc>
        <w:tc>
          <w:tcPr>
            <w:tcW w:type="dxa" w:w="2254"/>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Kindergarten</w:t>
            </w:r>
          </w:p>
        </w:tc>
        <w:tc>
          <w:tcPr>
            <w:tcW w:type="dxa" w:w="2253"/>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Integrated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Curriculum tracking</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Material progression map</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Unit plan / lesson plan</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Both — hybrid 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assessment</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Observation notes + Portfolio</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Grades + Report card</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Portfolio + Grades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Progress report</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Child Portfolio PDF</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Traditional report card</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Combined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Social media templates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philosophy posts</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Activity &amp; festival posts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Mixed content bank</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summary</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Material progress + observations</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Subject-wise grades</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Both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Lesson planning</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work period plan</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Subject timetable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Hybrid timetable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Parent handbook</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philosophy section</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curriculum section</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Both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daily update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Work choice + concentration</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Activity of the day</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Adaptive to day type</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4. Pricing Architecture &amp; Plan Management</w:t>
      </w:r>
    </w:p>
    <w:p>
      <w:pPr>
        <w:pStyle w:val="Heading2"/>
        <w:spacing w:before="240" w:after="120"/>
        <w:jc w:val="left"/>
      </w:pPr>
      <w:r>
        <w:rPr>
          <w:rFonts w:ascii="Arial" w:cs="Arial" w:eastAsia="Arial" w:hAnsi="Arial"/>
          <w:b/>
          <w:bCs/>
          <w:i w:val="false"/>
          <w:iCs w:val="false"/>
          <w:color w:val="148F77"/>
          <w:sz w:val="26"/>
          <w:szCs w:val="26"/>
        </w:rPr>
        <w:t xml:space="preserve">4.1 Single-School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Tier 1 — Early Bird
₹7,990 one-time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Available to first 100 buyers only · All 17 modules included · Lifetime access — no renewals · Email support (48-hour response) · Live counter shown on sales page: 'X of 100 early bird slots claimed' · Creates genuine impulse-buy urgency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Tier 2 — Standard
₹14,990 one-time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Permanent price after early bird closes · All 17 modules included · Lifetime access — no renewals ever · WhatsApp support (24-hour response) · 1 free 30-minute onboarding call · Recommended hero tier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Tier 3 — Pro Setup
₹24,990 one-time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Standard features plus: GoHighLevel CRM configured and connected · n8n automation workflows set up (attendance WhatsApp alert, lead follow-up, fee reminder) · MNTTA expert sets up account (3-hour setup session) · 3 months priority WhatsApp support · Price anchor — makes Standard feel like the rational choice</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4.2 Plan Management &amp; Upgrade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tcPr>
          <w:p>
            <w:r>
              <w:rPr>
                <w:rFonts w:ascii="Arial" w:cs="Arial" w:eastAsia="Arial" w:hAnsi="Arial"/>
                <w:b w:val="false"/>
                <w:bCs w:val="false"/>
                <w:i/>
                <w:iCs/>
                <w:color w:val="1E8449"/>
                <w:sz w:val="18"/>
                <w:szCs w:val="18"/>
              </w:rPr>
              <w:t xml:space="preserve">Every EduManager Pro licence is permanently recorded. When a school upgrades from one plan to another, the system records the original plan, upgrade date, payment reference, and support entitlements. The school owner can view their full licence history from Settings &gt; My Plan at any time.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Licence record fields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name · Owner name · Email · Phone · Plan tier (Early Bird / Standard / Pro) · Purchase date · Payment reference (UPI/NEFT) · Upgrade history log · Support entitlement · Onboarding call scheduled/completed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Plan upgrade flow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Owner clicks 'Upgrade My Plan' in Settings · Current plan and benefits shown · Available upgrades shown with delta benefit description · Owner pays difference (calculated automatically: e.g. ₹14,990 – ₹7,990 = ₹7,000 upgrade fee) · Payment reference entered · Plan instantly updated with timestamp · Confirmation WhatsApp sent to owner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Downgrade policy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 downgrades permitted — one-time licence is permanently activated · Clearly communicated at purchase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Refund 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7-day refund window from purchase date if fewer than 20% of features used · Enforced via system access log review · Communicated on sales page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Licence transfer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ownership transfer allowed once per licence with documentation · Handled by MNTTA support team · ₹999 transfer processing fee</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4.3 Multi-Branch / Franchise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tcPr>
          <w:p>
            <w:r>
              <w:rPr>
                <w:rFonts w:ascii="Arial" w:cs="Arial" w:eastAsia="Arial" w:hAnsi="Arial"/>
                <w:b w:val="false"/>
                <w:bCs w:val="false"/>
                <w:i/>
                <w:iCs/>
                <w:color w:val="1A3A5C"/>
                <w:sz w:val="18"/>
                <w:szCs w:val="18"/>
              </w:rPr>
              <w:t xml:space="preserve">EduManager Pro Enterprise is designed for preschool franchise networks (Franchisors) managing 2 or more school branches. Each branch operates as an independent school with its own School Profile, students, staff, and data. The Franchisor dashboard provides a consolidated view across all branches.</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Enterprise Plan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Branches Included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Price (One-Time)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Per-Branch Cost</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Starter Network</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2–5 branches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₹34,990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₹7,000–17,500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Growth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6–10 branches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₹54,990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₹5,499–9,165</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Regional Chain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11–25 branches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₹99,990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₹4,000–9,090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National Franchise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26–50 branches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₹1,74,990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₹3,500–6,730</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Enterprise Custom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51+ branches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Custom quote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~₹2,500/branch</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Multi-Branch Feature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Franchisor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Consolidated view of: total enrolment across all branches · Fee collection status per branch · Attendance summary per branch · Marketing activity score per branch (posts published this month) · Staff count · Open admission leads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Branch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Add/remove branches from master account · Set branch-specific School Profile (name, address, phone, staff) while inheriting franchise brand identity (logo, colours, tagline) · Assign branch managers with limited login access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Brand control</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Franchisor sets master brand kit (logo, colours, font) · Branches use brand kit in all templates · Branch cannot override brand identity · Franchisor can push a batch update to all branch school profiles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Data isolation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Each branch's student, staff, and financial data is isolated — branch manager cannot see other branches · Franchisor sees all · No accidental cross-branch data leakage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Consolidated reporting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report across all branches: total revenue, total enrolment, top-performing branch (by occupancy %), attendance trends, social media posts published · Exportable as PDF for franchisee meetings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Template inheritance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Social media templates auto-fill with branch-specific school name and contact details while using master franchise tone-of-voice and content strategy</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5. Complete Module Specifications — 19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BD0" w:sz="1"/>
              <w:left w:val="single" w:color="FDEBD0" w:sz="1"/>
              <w:bottom w:val="single" w:color="FDEBD0" w:sz="1"/>
              <w:right w:val="single" w:color="FDEBD0" w:sz="1"/>
            </w:tcBorders>
            <w:shd w:fill="FDEBD0" w:val="clear"/>
            <w:tcMar>
              <w:top w:type="dxa" w:w="120"/>
              <w:left w:type="dxa" w:w="180"/>
              <w:bottom w:type="dxa" w:w="120"/>
              <w:right w:type="dxa" w:w="180"/>
            </w:tcMar>
          </w:tcPr>
          <w:p>
            <w:r>
              <w:rPr>
                <w:rFonts w:ascii="Arial" w:cs="Arial" w:eastAsia="Arial" w:hAnsi="Arial"/>
                <w:b w:val="false"/>
                <w:bCs w:val="false"/>
                <w:i/>
                <w:iCs/>
                <w:color w:val="E67E22"/>
                <w:sz w:val="18"/>
                <w:szCs w:val="18"/>
              </w:rPr>
              <w:t xml:space="preserve">All 19 modules are included in every plan tier (Early Bird, Standard, Pro). Modules 1–4 are the core operational backbone and must be fully functional before any other module is built. Modules 5–17 can be released in phased builds post-launch.</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 — School Identity &amp; Configuration</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22 input fields: School Name · Tagline · Address · City · PIN · State · Phone · WhatsApp · Email · Website · Facebook · Instagram · YouTube · Google Business · Principal Name · Year Founded · Max Seats/Batch · Monthly Fee · Camp Fee · Camp Dates · Early Bird Date · Tour Schedule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 type 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 Kindergarten / Integrated — selected at setup · Changes all downstream templates · Type badge shown throughout UI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Brand kit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Upload school logo (PNG, transparent background) · Primary colour (hex) · Secondary colour · Font choice · All templates auto-apply brand kit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Named ranges (auto-fill)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field stored as a named range · All 17 modules and 34 social media templates pull from these fields automatically — owner fills once, never re-types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Academic year config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Set academic year start and end dates · Configure batch names (June 2026, January 2027) · Set term dates · Configure Indian public holidays · Indian school calendar pre-loaded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Multi-language support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UI language: English (default) · Kannada · Hindi · Telugu · Tamil — owner selects at setup · Student/parent names stored in chosen script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2 — Student Profiles &amp; Enrolment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master record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name (English + vernacular) · Date of birth · Age auto-calculated · Blood group · Allergy profile · Vaccination record · Photo · Aadhaar (optional) · Previous 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Family profile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Father/mother/guardian details: name, phone, WhatsApp, email, occupation · Emergency contact (minimum 2) · Authorized pickup list (name + photo + relationship) · Sibling linking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Medical history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Chronic conditions · Current medications · Doctor name + contact · Hospital preference · Last physical examination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Enrolment record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Batch name · Enrolment date · Classroom/section assignment · Fee plan selected · Sibling discount flag · Scholarship flag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Document checklist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Birth certificate · Address proof · Parent ID · Medical certificate · Vaccination card · Photo · eDocument upload + status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ID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unique student ID on enrolment · Print ID card with photo, name, class, school, emergency contact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3 — Admissions CRM</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Lead capture form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Embeddable enquiry form for website/social media · Captures: parent name, child name/age, source (Instagram/Facebook/WhatsApp/referral/walk-in), preferred batch, contact details · Auto-creates lead in CRM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Lead 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Indian batch-centric pipeline stages: Enquiry → Tour Scheduled → Tour Completed → Free Trial Booked → Trial Completed → Application Submitted → Enrolled → Waitlisted → Lost · Drag-and-drop status update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Free Trial Day manager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Manage Free Trial Day slots (max 4 per session) · Booking calendar · Confirmation WhatsApp auto-sent · Post-trial follow-up reminder at 24 hours · Convert-to-enrolled one click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Source tracking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Track lead source for every enquiry · Monthly report: Instagram vs Facebook vs WhatsApp vs referral vs walk-in · Identify highest-ROI channel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Follow-up automation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n8n trigger: if lead status unchanged for 48 hours → WhatsApp reminder sent to owner · If trial completed and not enrolled in 3 days → auto-follow-up WhatsApp template 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Batch occupancy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Real-time seats available per batch per age group · Alert when batch is 80% full · Urgency post template auto-generated when 5 seats remaining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GoHighLevel sync</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leads sync to GoHighLevel pipeline via n8n webhook · Owner can manage follow-up from GoHighLevel if preferred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Admission letter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One-click admission confirmation letter: school letterhead + student name + batch + fee details + start date · Download as PDF · WhatsApp to parent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4 — Attendance Tracking</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Daily register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Morning register for all students · Mark present/absent/half-day/late · Bulk-mark present with one click · Add absence 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QR code check-in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Generate unique QR per student · Teacher scans on arrival · Timestamp recorded · Optional: parent scans on drop-off for self-service check-in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arrival alert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n8n trigger on check-in: WhatsApp message to parent — '[Child name] has arrived safely at [School Name] at [Time]. Have a great day!' · Toggle on/off per parent · Major trust builder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Absence notification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If student not checked in by 9:30 AM → WhatsApp sent to parent: 'We have not seen [Child name] today. Is everything okay? Please let us know.' · Reduces parent anxiety · Flags genuine absences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Monthly attendance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Per student: total days present / absent / late · Attendance % · Monthly summary for parents · Annual attendance register (format aligned to inspection requirements)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 attendance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Separate staff daily register · Leave request log · Monthly staff attendance summary · Integration with salary calculation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Attendance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Dashboard: class attendance % today · Weekly trends · Students with attendance below 75% flagged · Printable monthly register</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B7950B"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5 — Fee Management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structure setup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Configure fee heads: Tuition fee · Admission fee · Transport fee · Activity fee · Material fee · Any custom head · Set annual/monthly/quarterly collection mode per head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Monthly fee collection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Mark payment received per student per month · Record payment mode: UPI / NEFT / IMPS / Cash / Cheque · UPI transaction reference · Cheque number + bank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Receipt generator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formatted receipt: school name (as per GST) · GSTIN (optional) · Student name · Fee heads · Amount in words (Indian legal format) · Payment mode + reference · School stamp field · Download as PDF · WhatsApp to parent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reminder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Automated WhatsApp reminder on 5th of each month to parents with outstanding fees · Escalation reminder on 10th if unpaid · Polite, professional template · Toggle on/off per family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Defaulter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Dashboard of outstanding fees by student · Total outstanding amount · Months overdue · Filter by batch/class · Export as Excel for follow-up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Sibling &amp; concession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Configure sibling discount (e.g. 10% on second child) · Scholarship flag with discount % · Auto-applied on fee calculation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fee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Total fee collected vs expected per month · Year-to-date collection · Revenue chart (monthly) · Export as PDF for accountant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Tally export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Export fee collection data as CSV compatible with Tally ERP · Eliminates manual data entry for accountant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6 — Parent Communication Hub</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broadcast generator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Pre-written broadcast templates for: Holiday notice · Exam schedule · Event invite · Fee reminder · School closure alert · Parent meeting invite · Emergency notice · All auto-filled from School Profile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Circular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Create school circulars with school letterhead · Rich text editor · Auto-insert school name/date/logo · Download PDF · WhatsApp broadcast to selected batch/all parents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Daily classroom update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Teacher posts daily update from classroom: 'Today in [School Name]...' with photo/video · WhatsApp to all parents of that class · Template adapted to school type (Montessori: work period summary · KG: activity of the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eConsent forms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Field trip permission · Photo/video consent · Medical treatment consent · Event participation · Digital sign (parent acknowledges via WhatsApp reply or web form) · Status tracked per family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Newsletter template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newsletter template: principal's message · Events this month · Child spotlight · Upcoming dates · Download as PDF · WhatsApp /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Emergency alert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One-tap emergency broadcast to all parents: school name + date/time + message · Highest priority template · Delivery confirmation tracked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Communication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history of all circulars, broadcasts, and individual messages sent to each family · Searchable by date/type/family</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7 — PTM (Parent-Teacher Meeting) Manager</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schedule builder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Set PTM date and time slot duration (e.g. 15 min per family) · Auto-generate time slots for entire school · Assign families to slots by batch/alphabetical/random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invite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personalised PTM invite per family: date, time slot, teacher name, what to expect · WhatsApp to each parent · Calendar link (Google Calendar)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Pre-meeting summary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per-child PTM summary: attendance % · Fee status · Material progress (Montessori) or grade summary (KG) · Teacher observation notes · Topics to discuss · Teacher reviews and personalises before the meeting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Meeting notes recorder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During PTM: teacher records discussion points, parent concerns, decisions made, action items · Tagged to student profile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Action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PTM action items listed in a dashboard · Assigned to: school / parent / both · Target date · Status: open/closed · Reminder sent at target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feedback 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Post-meeting WhatsApp to parent: 3-question anonymous feedback on the meeting quality · Results aggregated for management review</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history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PTM history per child: date · teacher · summary · action items · outcomes · Accessible in student profile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AB4" w:sz="1"/>
              <w:left w:val="single" w:color="833AB4" w:sz="1"/>
              <w:bottom w:val="single" w:color="833AB4" w:sz="1"/>
              <w:right w:val="single" w:color="833AB4" w:sz="1"/>
            </w:tcBorders>
            <w:shd w:fill="833AB4"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8 — Social Media Marketing Engine</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tcPr>
          <w:p>
            <w:r>
              <w:rPr>
                <w:rFonts w:ascii="Arial" w:cs="Arial" w:eastAsia="Arial" w:hAnsi="Arial"/>
                <w:b w:val="false"/>
                <w:bCs w:val="false"/>
                <w:i/>
                <w:iCs/>
                <w:color w:val="6C3483"/>
                <w:sz w:val="18"/>
                <w:szCs w:val="18"/>
              </w:rPr>
              <w:t xml:space="preserve">This is EduManager Pro's world-first differentiator. No school management software — in India or globally — includes a marketing engine. This module alone justifies the purchase for most preschool owners who are struggling with consistent, quality social media content.</w:t>
            </w:r>
          </w:p>
        </w:tc>
      </w:tr>
    </w:tbl>
    <w:p>
      <w:pPr>
        <w:spacing w:before="0" w:after="8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34 auto-personalised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Templates across 6 categories: Summer Camp (6) · Admissions (6) · Testimonials (6) · Safety PSA (6) · Free Trial (4) · Content Calendar (36 posts Apr–Jun 2026) · School Profile fields auto-fill all [brackets] via SUBSTITUTE formulas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School-type content adaptation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schools see Montessori-specific language: 'prepared environment', 'work period', 'sensitive periods' · KG schools see activity-based, curriculum-focused language · Templates auto-adapt based on school type setting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AI image prompt library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34 detailed AI image prompts — one per template · Specify Indian children, Indian settings, Indian cultural elements · Paste into Canva Magic Media, DALL-E 3, or Midjourney · Generates professional, culturally appropriate images in 30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Content calendar (Apr–Jun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36-post calendar with dates, platforms, post types, template captions, personalised captions, hashtags, CTAs, Canva sizes · Monthly summary dashboard · Status tracker: Planned / Designing / Scheduled / Published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Canva guide (in-app)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Brand kit setup instructions · 10 Canva post sizes with specifications · AI prompt formula (7-part framework) · Optimal posting times for Indian parents · Hashtag strategy (4 tiers: broad, city-specific, topic-specific, branded) · Monthly posting checklist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Hashtag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Enter post topic → generate 30 relevant hashtags across 4 tiers · Auto-include city-specific hashtags from School Profile city field · Copy to clipboard in one click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content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12-month content calendar mapped to Indian school year, festivals, and admission seasons · June–Sep posts: monsoon safety + new batch · Oct–Nov: Diwali, admissions teaser · Jan: new batch + year in review · Mar–May: summer camp + graduation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Testimonial collection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Per-testimonial WhatsApp collection scripts · Consent tracking · 6 testimonial post templates with auto-fill · Video testimonial filming guide and shot list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9 — Staff Management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name · Role (Head Educator, Assistant, Support Staff) · Qualification · MNTTA/ECCE certification number + expiry date · Background verification status + document · Aadhaar (optional) · Bank details for salary · Emergency contact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MNTTA certification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Certification expiry date · Auto-alert to owner 60 days before expiry: 'Ms Anita's MNTTA certification expires on [date]. Time to renew!' · MNTTA certified badge visible on staff profile · Unique to EduManager Pro</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 attendance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Daily check-in/check-out · Leave request and approval workflow · Leave balance tracker (CL/PL/SL per Indian labour norms) · Monthly attendance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Salary 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salary calculation: basic + allowances – deductions (PF/ESI if applicable) · Mark paid · Generate salary slip PDF · PF/ESI-aware fields · Salary history per staff member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Appraisal system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Annual appraisal form template · Rating criteria: punctuality, parent communication, classroom management, Montessori delivery, professional development · Historical appraisal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Offer &amp; appointment letters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offer letter and appointment letter with school letterhead and staff details · Download PDF · WhatsApp to staff</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Training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Record external and internal training attended · MNTTA workshop attendance · Professional development hours 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Staff-to-child ratio monitor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Dashboard showing current ratio per classroom in real time · Alert when ratio exceeds 1:8 (Montessori) or 1:12 (KG) · Compliance documentation</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10 — Curriculum, Learning &amp; Assessment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Montessori material progression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material progression map per child across 5 Montessori areas: Practical Life · Sensorial (Pink Tower → Red Rods → Broad Stair → Cylinder Blocks → Colour Box...) · Language (Sandpaper Letters → Moveable Alphabet...) · Mathematics (Number Rods → Sandpaper Numbers → Golden Beads...) · Cultural · Status per material: Not Introduced / Introduced / Practising / Mastered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KG lesson plan template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Weekly lesson plan: subject, learning objective, activity, materials, assessment method · Mapped to NEP 2020 ECCE outcomes · Print-ready format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NEP 2020 alignment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learning activity linkable to a NEP 2020 Early Childhood Competency · Compliance report showing coverage of national framework · Unique differentiator for school inspections and parent trust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Child observation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Teacher records daily/weekly observations per child · Free text + structured fields (concentration span, social interaction, independence level, emotional state) · Searchable by date/child/area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Progress portfolio</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Auto-compile per-child portfolio from observation notes + material progress + teacher comments · Termly PDF output · Professional formatting with school brand · Share with parents at PTM or via WhatsApp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Report card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KG: subject-wise grades + teacher comments + attendance · Montessori: portfolio summary + material progress highlights · Integrated: both sections · Download PDF · WhatsApp to parent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Monthly activity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activity calendar for the classroom · Pre-loaded with Indian festival activities, seasonal themes, Montessori work cycle plans · Editable template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11 — Events, Activities &amp; School Calendar</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school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Pre-loaded Indian public holidays + school holidays · Add custom events · View by month/term · Share with parents as PDF or via WhatsApp broadcast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Event planner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Create event: Annual Day / Sports Day / Graduation / Grandparents Day / Field Trip / PTM · Checklist template per event type · Assign responsibilities · Budget tracker · Venue details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Graduation ceremony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Student list with programme roles · Certificate generator (auto-fill student name, school name, year) · Seat plan · Parent invite letter · Social media post template for graduation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Summer camp planner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4-week theme calendar · Daily activity plan · Material/resource checklist · Budget · Capacity tracker · Registration form · All Summer Camp social media templates linked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Field trip manager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Destination, date, transport arrangement, cost per student · Parent permission form auto-generated · Emergency contact list · Risk assessment checklist · Post-trip photo update WhatsApp template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Festival activity guide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Pre-built activity guides for: Diwali · Holi · Dussehra · Ganesh Chaturthi · Pongal/Sankranti · Independence Day · Republic Day · Teachers Day · Children's Day · Eid · Christmas · Aligned to Indian school calendar</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11.7 Calendar View — Weekly &amp; Monthly Interactive GUI</w:t>
      </w:r>
    </w:p>
    <w:tbl>
      <w:tblPr>
        <w:tblW w:type="dxa" w:w="9360"/>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vAlign w:val="center"/>
          </w:tcPr>
          <w:p>
            <w:pPr>
              <w:jc w:val="left"/>
            </w:pPr>
            <w:r>
              <w:rPr>
                <w:rFonts w:ascii="Arial" w:cs="Arial" w:eastAsia="Arial" w:hAnsi="Arial"/>
                <w:b w:val="false"/>
                <w:bCs w:val="false"/>
                <w:i/>
                <w:iCs/>
                <w:color w:val="1A3A5C"/>
                <w:sz w:val="18"/>
                <w:szCs w:val="18"/>
              </w:rPr>
              <w:t xml:space="preserve">GAP RESOLVED: The annual calendar content was specified in M11 v2 but the interactive GUI calendar view (weekly and monthly grids) was not. This section specifies the visual calendar interface that surfaces events, PTMs, ECA batches, and school activities in a unified view.</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Monthly calendar view</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A grid showing all 30/31 days of the current month. Each day cell shows coloured dots or pills for: School events (navy) · PTM slots (purple) · ECA batch sessions (orange) · Public holidays (red, greyed out) · Fee due reminder (gold). Tapping any day opens a day panel showing all items for that day. Navigation: Previous month / Next month arrows. Quick-jump to today. Export month view as PDF for parent distribution.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Weekly calendar 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7-column grid for Mon–Sun of the current week. Time slots shown vertically from 7:00 AM to 7:00 PM in 30-minute increments. Blocks shown for: Regular school hours (shaded background) · ECA batch timings (orange blocks with trainer name) · PTM slots (purple blocks with parent name) · Staff scheduled leave (grey blocks). Classroom filter: view one classroom at a time or all classrooms combined. This view doubles as the timetable manager for ECA batch scheduling.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Add event from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From either calendar view: tap any day/slot → 'Add Event' → select event type (School Event / PTM / ECA Session / Holiday / Other) → fill in details → save. Event appears immediately on the calendar and is stored in the events tab. WhatsApp notification to relevant parents/teachers optional at creation.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Calendar colour legend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Consistent colour coding across all views: Navy = School events and announcements · Purple = PTM meetings · Orange = ECA batch sessions · Teal = Regular curriculum/lesson activities · Red = Public holidays and school closures · Gold = Fee due dates and financial reminders · Green = Admissions events and Free Trial Days.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Google Calendar sync (enhanced)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All calendar items (events, PTMs, ECA batches) sync to the owner's Google Calendar. PTM invites sync to parent's calendar via calendar link in WhatsApp invitation. ECA batch schedule can be shared as a recurring Google Calendar event for parents who want weekly session reminders on their phones.</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12 — Transport Management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tcPr>
          <w:p>
            <w:r>
              <w:rPr>
                <w:rFonts w:ascii="Arial" w:cs="Arial" w:eastAsia="Arial" w:hAnsi="Arial"/>
                <w:b w:val="false"/>
                <w:bCs w:val="false"/>
                <w:i/>
                <w:iCs/>
                <w:color w:val="922B21"/>
                <w:sz w:val="18"/>
                <w:szCs w:val="18"/>
              </w:rPr>
              <w:t xml:space="preserve">No competitor — including Procare — has a transport management module. 60%+ of Indian preschool children use school transport. This module is a significant differentiator and addresses a real daily pain point for both school owners and parents.</w:t>
            </w:r>
          </w:p>
        </w:tc>
      </w:tr>
    </w:tbl>
    <w:p>
      <w:pPr>
        <w:spacing w:before="0" w:after="8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Vehicle register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Vehicle number · Make/model · Capacity · Insurance expiry date · Fitness certificate expiry · Driver assigned · Alert 30 days before document expiry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Driver 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Name · Licence number + expiry · Background verification status · Police clearance certificate · Contact · Emergency contact · Daily route assignment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Route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Create named routes (e.g. Indiranagar Route, HSR Route) · Add stops in sequence with landmark descriptions · Estimated arrival time per stop · Assign vehicle + driver to route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bus 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Assign each student to a route and stop · View all students on each route · Print daily pickup list per vehicle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Transport fee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Transport fee separate from tuition fee · Monthly collection log · Receipt generation · Outstanding transport fee tracker · Exemption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route updates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Pre-built WhatsApp templates: 'Bus has departed [School Name] and will reach [Stop Name] at approx. [Time]' · 'Bus delayed by 15 minutes today due to traffic on [Road]' · One-tap send by owner or driver representative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Document expiry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vehicle and driver documents in one view · Colour-coded: Green (valid) · Amber (expiring in 30 days) · Red (expired) · WhatsApp alert to owner on amber status</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13 — Safety &amp; Compliance</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Visitor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Daily log: visitor name · purpose · contact number · whom they met · entry/exit time · ID type verified · One-page daily visitor report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POCSO compliance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POCSO awareness checklist for all staff · Staff acknowledgement form (signed and stored digitally) · Mandatory reporting procedure SOP · Body safety policy template (to be added to Parent Handbook) · Safe environment audit checklist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Fire safety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Termly fire drill schedule · Date of last drill · Evacuation time recorded · Issues noted · Extinguisher inspection log (monthly) · Next service due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CCTV audit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CCTV coverage confirmation checklist · Last recording review date · Storage duration confirmed · Camera malfunction log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Accident / incident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Structured incident report form: date/time · child involved · description · action taken · parent notified at (time) · medical treatment given · follow-up required · Printable PDF format for school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Medical emergency SOP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Step-by-step emergency response procedure · Emergency contacts (hospital, ambulance, poison control) · Pre-filled with nearest hospitals from school city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Safety PSA post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6 India-specific safety PSA posts: School Safety · Monsoon Water Safety · Road Safety · Diwali Fire Safety · Body Safety (POCSO) · Digital Screen Safety · Auto-personalised · Posted via social media 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Authorised pickup enforcement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Photo + name of every authorised pickup adult per child · Teacher must confirm pickup adult identity before release · Pickup confirmation log per child per day</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14 — Reports &amp; Analytics Dashboard</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Executive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Homepage on login: today's attendance % · fees collected this month vs target · open leads in admissions CRM · upcoming events this week · posts published this month · staff on leave today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Enrolment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Current enrolment by batch/age group · Occupancy % per batch · Monthly enrolment trend · Batch capacity utilisation · Year-over-year comparison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Fee collection: collected vs expected per month · Outstanding amount · Defaulter count · Revenue by fee head (tuition vs transport vs activity) · Annual revenue chart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Attendance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School-wide attendance % per day/week/month · Students with attendance below 75% · Attendance trend by class · Staff attendance summary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Marketing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Posts published this month (vs target 12) · Enquiries received by source · Lead-to-enrolment conversion rate · Free Trial Day conversion rate · Admissions CRM pipeline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school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Comprehensive end-of-year report: total enrolment, fee collected, attendance average, staff strength, events conducted, social media posts published, safety drills completed · Download as PDF · Professional format for management review or parent communication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Custom report builder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Select any combination of metrics → generate report → download PDF or CSV · Date range filter · Batch/class filter</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15 — Parent Handbook Generator</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tcPr>
          <w:p>
            <w:r>
              <w:rPr>
                <w:rFonts w:ascii="Arial" w:cs="Arial" w:eastAsia="Arial" w:hAnsi="Arial"/>
                <w:b w:val="false"/>
                <w:bCs w:val="false"/>
                <w:i/>
                <w:iCs/>
                <w:color w:val="6C3483"/>
                <w:sz w:val="18"/>
                <w:szCs w:val="18"/>
              </w:rPr>
              <w:t xml:space="preserve">Auto-generates a complete, professionally formatted Parent Handbook PDF from the School Profile data. No competitor offers this. Every new parent receives a personalised handbook on admission day. This single feature builds immediate trust and sets professional expectations.</w:t>
            </w:r>
          </w:p>
        </w:tc>
      </w:tr>
    </w:tbl>
    <w:p>
      <w:pPr>
        <w:spacing w:before="0" w:after="8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Auto-generated content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name + logo + tagline · Address and contact details · Principal's welcome message · School philosophy (Montessori / KG / Integrated — adapted to school type) · MNTTA certification 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Academic information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Academic year calendar · Daily routine schedule · Curriculum overview (school-type adapted) · Assessment and reporting approach</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Policies section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Attendance policy · Punctuality expectations · Holiday procedure · School closure communication · Medication administration policy · Allergy management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Safety policies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Gate safety procedure · Authorised pickup rules · Visitor policy · CCTV notice · Emergency procedure · POCSO body safety note for parents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section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Fee structure and heads · Payment dates · Payment modes accepted (UPI, NEFT, cash, cheque) · Late payment policy · Refund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Transport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Transport routes available · Drop-off and pickup times · Driver contact · Route update WhatsApp group instructions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Parent involvement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PTM schedule · Parent volunteer opportunities · Classroom observation policy · Communication channels (WhatsApp, email, in-person)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FAQ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Pre-loaded 20 most common new-parent questions — answers adapted to school type · School owner can add custom Q&amp;As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Download &amp; share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Download as professionally formatted PDF with school branding · WhatsApp to parent on admission day · Print option · Update and re-generate anytime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16 — Staff Training &amp; Professional Development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MNTTA training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Track MNTTA diploma progress for trainees enrolled in ECCE programme · Module completion log · Assignment submission dates · Practical assessment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External training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Record workshops, webinars, and conferences attended by each staff member · Certificate upload · CPD hours accumulation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Internal training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Schedule in-house training sessions: new material introduction, safety drills, parent communication training · Attendance register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Resource library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Upload and store training materials: PDF handouts, video links, assessment tools · Organised by topic · Staff can access from their profile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Trainer/assessor module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For MNTTA-certified trainers: manage a cohort of trainees · Track submission deadlines · Record practical observation scores · Generate trainee progress reports</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17 — Integrations &amp; Automation</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GoHighLevel CRM sync</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admissions leads auto-sync to GoHighLevel pipeline via n8n webhook · Two-way status update · Owner can manage lead follow-up from GoHighLevel if preferred · Setup included in Pro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n8n automation workflows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Pre-built workflows: Attendance check-in → WhatsApp parent alert · Fee due → WhatsApp reminder · Lead status stale (48hr) → Owner WhatsApp nudge · Trial completed → Follow-up message · New enquiry → Auto-acknowledgement to parent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Business API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Formal API integration for high-volume broadcast capability · WABA-compliant templates · Message delivery receipts · Opt-in/opt-out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Google Calendar sync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events and PTM appointments sync to Google Calendar · Parents can add to their calendar via calendar link in invitation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Tally export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Fee collection data exportable as Tally-compatible CSV · Eliminates double-entry · Updated monthly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Zapier / n8n webhooks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Inbound webhooks: Facebook Lead Form → CRM · Google Form → Student enrolment · Outbound: new enrolment → owner WhatsApp · Fee received → receipt auto-sent</w:t>
            </w:r>
          </w:p>
        </w:tc>
      </w:tr>
    </w:tbl>
    <w:p>
      <w:pPr>
        <w:pageBreakBefore/>
      </w:pPr>
      <w:r>
        <w:br/>
      </w:r>
    </w:p>
    <w:tbl>
      <w:tblPr>
        <w:tblW w:type="dxa" w:w="9360"/>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vAlign w:val="center"/>
          </w:tcPr>
          <w:p>
            <w:pPr>
              <w:jc w:val="left"/>
            </w:pPr>
            <w:r>
              <w:rPr>
                <w:rFonts w:ascii="Arial" w:cs="Arial" w:eastAsia="Arial" w:hAnsi="Arial"/>
                <w:b/>
                <w:bCs/>
                <w:i w:val="false"/>
                <w:iCs w:val="false"/>
                <w:color w:val="FFFFFF"/>
                <w:sz w:val="22"/>
                <w:szCs w:val="22"/>
              </w:rPr>
              <w:t xml:space="preserve">MODULE 18 — Classroom &amp; Teacher Management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vAlign w:val="center"/>
          </w:tcPr>
          <w:p>
            <w:pPr>
              <w:jc w:val="left"/>
            </w:pPr>
            <w:r>
              <w:rPr>
                <w:rFonts w:ascii="Arial" w:cs="Arial" w:eastAsia="Arial" w:hAnsi="Arial"/>
                <w:b/>
                <w:bCs/>
                <w:i w:val="false"/>
                <w:iCs w:val="false"/>
                <w:color w:val="1E8449"/>
                <w:sz w:val="18"/>
                <w:szCs w:val="18"/>
              </w:rPr>
              <w:t xml:space="preserve">GAP RESOLVED:  </w:t>
            </w:r>
            <w:r>
              <w:rPr>
                <w:rFonts w:ascii="Arial" w:cs="Arial" w:eastAsia="Arial" w:hAnsi="Arial"/>
                <w:b w:val="false"/>
                <w:bCs w:val="false"/>
                <w:i/>
                <w:iCs/>
                <w:color w:val="1E8449"/>
                <w:sz w:val="18"/>
                <w:szCs w:val="18"/>
              </w:rPr>
              <w:t xml:space="preserve">MUST HAVE — This module was missing from PRD v1 and v2. Without it, attendance cannot be tracked per classroom, teacher-to-student ratios cannot be enforced, ECA room allocation is impossible, and teachers have no defined relationship to their students. This is the structural backbone that connects Students → Classrooms → Teachers into a coherent operational model.</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Add Classroom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Owner creates classrooms from the GUI. Each classroom record: Classroom Name (e.g. Sunflower Room, Blue Room, Room 1) · Classroom Type (Montessori Primary / Montessori Casa / KG Nursery / KG LKG / KG UKG / Integrated — adapts to school type setting) · Maximum Capacity (seats) · Current Occupancy (auto-calculated from enrolled students) · Occupancy % live indicator · Assigned Head Teacher · Assigned Assistant Teacher (optional) · Room Status (Active / Inactive) · Notes field. Classroom ID auto-generated: CLS-20260315-001.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Classroom list 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Dashboard showing all classrooms as cards: Room name · Type badge · Head Teacher name · Occupancy bar (e.g. 18/25 filled — 72%) · Colour coded: Green (under 80%) / Amber (80–95%) / Red (over 95% or over capacity). Quick-action: View Students | Assign Teacher | Take Attendance.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Add Teacher (teacher-specific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Within M9 Staff Management, staff members with role = Teacher or Assistant Teacher have an additional Teacher Profile section: Classroom Assignment (primary classroom) · Secondary classroom (for ECA or shared teaching) · Age group qualified to teach (Toddler / Primary / Junior / Senior) · Subjects or Montessori areas specialisation · School-type certified in (Montessori / KG / Both) · Teacher login credential (separate limited-access login to mark attendance and update observations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Assign Teacher to Classroom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From Classrooms screen: Select classroom → Assign Head Teacher (dropdown of staff with role = Teacher) → Assign Assistant Teacher (optional) → Save. A teacher can be assigned to only ONE classroom as Head Teacher. One teacher can appear as Assistant in multiple classrooms (for schools with partial shared teaching). Historical assignment log maintained — when teacher changes, previous assignment is recorded with date.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Assign Child to Classroom (post-admission)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Three ways to assign a child to a classroom: (1) At enrolment — classroom selected during admission flow from available rooms matching child age group. (2) Bulk assignment — owner selects multiple enrolled students from a batch → assigns all to a classroom in one action. (3) Individual transfer — move a child from one classroom to another at any time with a transfer reason and date. Transfer history logged per child. Classroom occupancy auto-updates on every assignment or transfer.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Classroom attendance 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Teacher logs in → sees their classroom only → marks attendance for their own students. Owner sees all classrooms. Attendance screen shows: classroom name · head teacher · list of enrolled students with one-tap Present / Absent / Late buttons. Class attendance % shown live as teacher marks.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Staff-to-child ratio enforcement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System checks ratio after every classroom assignment: Montessori: alert if ratio exceeds 1:8 · KG: alert if ratio exceeds 1:12 · Integrated: alert if ratio exceeds 1:10. Alert shown to owner: 'Sunflower Room has 24 children and 2 teachers (1:12 ratio — at limit).' Ratio dashboard on homepage shows all classrooms colour-coded.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Classroom data in schema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New classrooms tab added to Google Sheets schema: classroom_id · name · type · capacity · head_teacher_id (FK: staff) · asst_teacher_id (FK: staff, nullable) · school_type · status · created_at. New classroom_students junction tab: cs_id · classroom_id (FK) · student_id (FK) · assigned_date · transferred_from · notes.</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vAlign w:val="center"/>
          </w:tcPr>
          <w:p>
            <w:pPr>
              <w:jc w:val="left"/>
            </w:pPr>
            <w:r>
              <w:rPr>
                <w:rFonts w:ascii="Arial" w:cs="Arial" w:eastAsia="Arial" w:hAnsi="Arial"/>
                <w:b/>
                <w:bCs/>
                <w:i w:val="false"/>
                <w:iCs w:val="false"/>
                <w:color w:val="FFFFFF"/>
                <w:sz w:val="22"/>
                <w:szCs w:val="22"/>
              </w:rPr>
              <w:t xml:space="preserve">MODULE 19 — Extra-Curricular Activities (ECA) Revenue Engine</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9360"/>
      </w:tblGrid>
      <w:tr>
        <w:tc>
          <w:tcPr>
            <w:tcW w:type="dxa" w:w="9360"/>
            <w:tcBorders>
              <w:top w:val="single" w:color="FDEBD0" w:sz="1"/>
              <w:left w:val="single" w:color="FDEBD0" w:sz="1"/>
              <w:bottom w:val="single" w:color="FDEBD0" w:sz="1"/>
              <w:right w:val="single" w:color="FDEBD0" w:sz="1"/>
            </w:tcBorders>
            <w:shd w:fill="FDEBD0" w:val="clear"/>
            <w:tcMar>
              <w:top w:type="dxa" w:w="120"/>
              <w:left w:type="dxa" w:w="180"/>
              <w:bottom w:type="dxa" w:w="120"/>
              <w:right w:type="dxa" w:w="180"/>
            </w:tcMar>
            <w:vAlign w:val="center"/>
          </w:tcPr>
          <w:p>
            <w:pPr>
              <w:jc w:val="left"/>
            </w:pPr>
            <w:r>
              <w:rPr>
                <w:rFonts w:ascii="Arial" w:cs="Arial" w:eastAsia="Arial" w:hAnsi="Arial"/>
                <w:b/>
                <w:bCs/>
                <w:i w:val="false"/>
                <w:iCs w:val="false"/>
                <w:color w:val="E67E22"/>
                <w:sz w:val="18"/>
                <w:szCs w:val="18"/>
              </w:rPr>
              <w:t xml:space="preserve">REVENUE IMPACT:  </w:t>
            </w:r>
            <w:r>
              <w:rPr>
                <w:rFonts w:ascii="Arial" w:cs="Arial" w:eastAsia="Arial" w:hAnsi="Arial"/>
                <w:b w:val="false"/>
                <w:bCs w:val="false"/>
                <w:i/>
                <w:iCs/>
                <w:color w:val="E67E22"/>
                <w:sz w:val="18"/>
                <w:szCs w:val="18"/>
              </w:rPr>
              <w:t xml:space="preserve">MAJOR GAP RESOLVED — This is EduManager Pro's most significant missing revenue feature. Post-school-hour activities (Music, Dance, Karate, Art &amp; Craft, Summer Camp, Yoga, Abacus, etc.) represent ₹2,000–₹5,000 per child per month in additional revenue for Indian preschools — entirely separate from tuition fees. A school with 50 students running 3 ECA programmes can generate ₹1.5–₹2.5 lakhs/month in additional revenue. This module manages every aspect of ECA delivery: activity setup, external trainer management, enrolment, batch timings, fee collection, and revenue reporting.</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19.1 ECA Activity Setup</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Create ECA Activity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Owner creates a new ECA activity from the GUI. Fields: Activity Name (e.g. Bharatanatyam Dance, Keyboard Music, Karate, Watercolour Art, Yoga, Abacus Maths) · Activity Category (Performing Arts / Martial Arts / Visual Arts / Academic / Sports / Wellness / Other) · Description (shown on parent-facing enrolment form) · Suitable Age Group(s) · Activity Status (Active / Paused / Seasonal) · Activity Icon (from preset library for visual identification). ECA ID auto-generated: ECA-20260315-001.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Create ECA Batch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Each activity can have multiple batches running simultaneously. Batch fields: Batch Name (e.g. Monday Batch / Advanced Group / Age 4-5 Batch) · Activity (FK: eca_activities) · Assigned Trainer (FK: eca_trainers — separate from regular staff, see below) · Assigned Classroom / Venue (FK: classrooms — shared with school rooms after hours) · Batch Start Date and End Date · Days of Week (multi-select: Mon / Tue / Wed / Thu / Fri / Sat) · Time Slot (e.g. 1:00 PM – 2:00 PM) · Maximum Students · Batch Fee per Month (₹) · Status (Active / Completed / Cancelled).</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19.2 ECA Trainer Management</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External trainer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ECA trainers are managed separately from regular school staff (they are typically part-time, external, or contract-based). Trainer fields: Trainer ID · Full name · Specialisation(s) (can teach multiple ECA types) · Phone · WhatsApp · Email · Contract type (Per session / Monthly retainer / Revenue share %) · Per-session rate or monthly rate · Background verification status · Active batches assigned. Trainer profile is NOT visible to parents — internal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Trainer payment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Track trainer earnings per month: Sessions delivered this month (count × per-session rate) · Monthly retainer due · Amount paid · Outstanding balance · Payment history log with UPI/cash reference. Trainer payment is SEPARATE from staff salary module.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Trainer timetable view</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Visual timetable per trainer showing all their assigned batches across the week. Conflict detection: if a trainer is assigned to two batches at the same time on the same day, the system alerts the owner at the point of batch creation.</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19.3 ECA Enrolment Management</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Enrol student in ECA</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From a student's profile OR from the ECA batch management screen: Select student → select ECA activity → select batch → confirm enrolment. System checks: (a) student's age is within the suitable range; (b) batch is not at maximum capacity; (c) no timing conflict with another ECA batch the student is in. Enrolment record created with: student_id · batch_id · enrolment_date · status (Active/Paused/Withdrawn).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ECA enrolment from parent enquiry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Parent enquires about an ECA activity: Owner creates a mini-lead for the ECA (name, child, activity interest, phone). System suggests available batches matching child age and activity. Owner confirms enrolment → parent receives WhatsApp: '[Child name] is now enrolled in [Activity Name] at [School Name]. Batch: [Days/Time]. First session: [Date]. Monthly fee: ₹[Amount]. We look forward to seeing [child name] on [Day]!'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Batch roster view</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Each batch has a roster view: list of enrolled students with parent WhatsApp numbers. One-tap batch WhatsApp: 'Tomorrow's [Activity] session is confirmed. See you at [Time]!' Batch attendance: separate from regular school attendance. Trainer marks attendance per session for their batch.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Student ECA summary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In each student's profile: 'ECA Activities' tab showing: All enrolled activities with batch name, trainer, timing, fee, and status. Total monthly ECA fee for this student (shown alongside tuition fee). Enrolment history including completed and withdrawn activities.</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19.4 ECA Fee Management</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ECA fee structure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ECA fees are SEPARATE from tuition fees. Each batch has its own monthly fee. A student enrolled in 2 ECA activities has 2 separate ECA fee records per month. ECA fees are collected separately from tuition — separate receipt, separate record. Optional: owner can combine ECA + tuition in a single monthly collection if preferred (combined receipt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Monthly ECA fee collection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Fee management screen shows: For each active ECA batch → list of enrolled students → payment status for current month. Mark paid: record payment mode (UPI / cash / cheque) + reference. Auto-generate ECA receipt PDF: school name · student name · activity name · batch name · month · amount · payment mode + reference · trainer name. WhatsApp receipt to parent immediately.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ECA fee reminder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AppScript trigger on 5th of each month: WhatsApp reminder to parents with unpaid ECA fees: 'Hi [Parent name], [Child name]'s [Activity] fee of ₹[Amount] for [Month] is due. Pay via UPI: [School UPI ID] or contact us at [Phone]. Thank you!'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ECA defaulter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Dashboard showing students with outstanding ECA fees by activity and batch. Separate from tuition fee defaulter view. Owner can pause a student's ECA enrolment if fees are unpaid for more than 2 months (status changed to Paused with automated WhatsApp notice to parent).</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19.5 ECA Revenue Dashboard &amp; Reporting</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Monthly ECA revenue summary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Dashboard card on homepage: 'ECA Revenue This Month' showing total ECA fees collected vs expected (based on active enrolments × batch fees). Revenue per activity: Music collected ₹18,500 / Dance collected ₹12,000 / Karate collected ₹8,500. Trainer cost this month: ₹8,000. Net ECA profit: ₹31,000.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ECA occupancy &amp; demand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Per activity and batch: Total capacity vs current enrolment · Occupancy % · Waitlist count (if batch is full) · Month-on-month enrolment trend · Activities with low enrolment flagged for review or discontinuation.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Combined school revenue view</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Total monthly revenue: Tuition fees + ECA fees + Transport fees. Breakdown chart. Year-to-date comparison. Projected annual ECA revenue based on current enrolment. This single view helps the owner see the full financial health of their 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ECA schema tabs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Four new Google Sheet tabs added for ECA: eca_activities: eca_id · name · category · age_group · status. eca_batches: batch_id · eca_id · trainer_id · classroom_id · days · time · max_students · fee · status. eca_enrollments: enrol_id · batch_id · student_id · enrol_date · status. eca_fees: fee_id · enrol_id · month · amount · mode · reference · paid_at · receipt_no.</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ECA WhatsApp broadcast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Pre-built WhatsApp templates for ECA: (1) New batch announcement: 'Exciting news! [School Name] is launching [Activity] classes starting [Date].' (2) Enrolment confirmation with batch details. (3) Session reminder: 'Tomorrow's [Activity] is at [Time].' (4) Fee receipt with amount and reference. (5) Low enrolment alert to owner: 'Karate batch has only 3 students. Consider combining with Monday batch.'</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19.6 Summer Camp as a Special ECA Programme</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bCs/>
                <w:i w:val="false"/>
                <w:iCs w:val="false"/>
                <w:color w:val="2C3E50"/>
                <w:sz w:val="17"/>
                <w:szCs w:val="17"/>
              </w:rPr>
              <w:t xml:space="preserve">Summer Camp management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C3E50"/>
                <w:sz w:val="17"/>
                <w:szCs w:val="17"/>
              </w:rPr>
              <w:t xml:space="preserve">Summer Camp is treated as a special time-bound ECA programme in this module (separate from the social media templates in M8 which handle marketing). Camp setup: Name (Summer Camp 2026) · Start and end dates · Daily time slot · Age group · Maximum students · Fee · Week-by-week theme planner (pre-loaded: Around the World / Little Scientists / Arts &amp; Culture / Nature Warriors). Daily activity plan per week: activity name · materials needed · responsible trainer/teacher. Separate camp attendance per day. Camp certificate generator: auto-generates participation certificate with student name, camp name, school name, and dates — download PDF, WhatsApp to parent on final day.</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6. GUI Design Principles — Intuitive &amp; Minimalistic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tcPr>
          <w:p>
            <w:r>
              <w:rPr>
                <w:rFonts w:ascii="Arial" w:cs="Arial" w:eastAsia="Arial" w:hAnsi="Arial"/>
                <w:b w:val="false"/>
                <w:bCs w:val="false"/>
                <w:i/>
                <w:iCs/>
                <w:color w:val="1E8449"/>
                <w:sz w:val="18"/>
                <w:szCs w:val="18"/>
              </w:rPr>
              <w:t xml:space="preserve">Design philosophy: The school owner's primary job is caring for children. EduManager Pro's interface must never compete for attention with that job. Every screen should communicate its purpose in under 3 seconds, require no training to operate, and feel welcoming rather than technical.</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6.1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Principle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Implementation Requirement</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One task per screen</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Each screen solves one problem. Attendance screen only does attendance. No cross-module clutter. Maximum one primary action button per screen (e.g. 'Mark Attendance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Three-tap rule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Any core task must be completable in 3 taps or fewer. If it takes more, the flow must be redesigned. Example: Fee collection → Select student (tap 1) → Enter amount (tap 2) → Mark Paid (tap 3).</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Progressive disclosure</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Show only what the user needs right now. Advanced settings are hidden behind a 'More Options' expansion. Default state is the simplest, most common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Zero jargon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 software terminology on screen. Not 'CRM', not 'pipeline', not 'module'. Instead: 'Admissions', 'Today's Attendance', 'WhatsApp to Parents'. Every label is a real action in plain language.</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Mobile-first</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90% of Indian preschool owners will access EduManager Pro on a smartphone. Every screen designed for 375px width first. Desktop is the stretch case, not the primary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Forgiving interface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 destructive action without confirmation. All deletes are soft-delete (recoverable for 30 days). Autosave every 30 seconds. No data loss ever.</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Cultural familiarity</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UI colours warm and inviting (inspired by Indian design: saffron, teal, marigold) — not cold enterprise grey. Illustrations of Indian children and classrooms throughout. Indian date format (DD/MM/YYYY). Indian currency (₹) everywhere.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WhatsApp-native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'Send to Parent' action defaults to WhatsApp. Email is the secondary option. WhatsApp message previewed before sending. One-tap send after preview.</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6.2 Navigation Architecture</w:t>
      </w:r>
    </w:p>
    <w:p>
      <w:pPr>
        <w:spacing w:before="0" w:after="100"/>
        <w:jc w:val="left"/>
      </w:pPr>
      <w:r>
        <w:rPr>
          <w:rFonts w:ascii="Arial" w:cs="Arial" w:eastAsia="Arial" w:hAnsi="Arial"/>
          <w:b w:val="false"/>
          <w:bCs w:val="false"/>
          <w:i w:val="false"/>
          <w:iCs w:val="false"/>
          <w:color w:val="2C3E50"/>
          <w:sz w:val="20"/>
          <w:szCs w:val="20"/>
        </w:rPr>
        <w:t xml:space="preserve">Bottom navigation bar (mobile) with 5 tabs — all icons + labels, no ambiguity:</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Home — daily summary card (attendance today, fees this week, next event, 1 social media prompt)</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School — all operational modules: Students · Attendance · Fees · Staff · Transport · Safety</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Parents — all communication: WhatsApp · Circulars · PTM · Handbook · eConsents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Marketing — social media engine, content calendar, testimonials, admissions CRM</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Reports — analytics dashboard, fee reports, attendance reports, annual report</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6.3 Homepage Design — The Daily Command Centre</w:t>
      </w:r>
    </w:p>
    <w:p>
      <w:pPr>
        <w:spacing w:before="0" w:after="100"/>
        <w:jc w:val="left"/>
      </w:pPr>
      <w:r>
        <w:rPr>
          <w:rFonts w:ascii="Arial" w:cs="Arial" w:eastAsia="Arial" w:hAnsi="Arial"/>
          <w:b w:val="false"/>
          <w:bCs w:val="false"/>
          <w:i w:val="false"/>
          <w:iCs w:val="false"/>
          <w:color w:val="2C3E50"/>
          <w:sz w:val="20"/>
          <w:szCs w:val="20"/>
        </w:rPr>
        <w:t xml:space="preserve">The homepage shows exactly what the school owner needs to do today. Nothing more. Three card sections: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TODAY card — attendance % (with one-tap to open attendance) · fees due today · next PTM · staff absences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POST TODAY card — today's suggested social media post from the content calendar · Caption preview · One-tap copy · Link to Canva template</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FOLLOW UP card — leads in CRM not contacted in 48 hours · Students with outstanding fees this month · Any document expiring within 30 days</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6.4 Colour System &amp;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Primary colour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Teal — #148F77 · Used for primary action buttons, active navigation, section headers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Secondary colour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Navy — #1A3A5C · Used for page titles, important text, data labels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Accent colour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Warm Gold — #B7950B · Used for alerts, early bird badges, highlights, success states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Background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Warm White — #FAFAFA · Not pure white (too harsh on mobile in Indian sunlight conditions)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Text primary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Dark Charcoal — #2C3E50 · All body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Text secondary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Medium Grey — #7F8C8D · Labels, hints, secondary information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Success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Soft Green — #D5F5E3 with #1E8449 text · Used for 'paid', 'present', 'published'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Warning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Soft Yellow — #FEF9E7 with #B7950B text · Used for 'due', 'expiring', 'pending'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Danger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Soft Red — #FADBD8 with #922B21 text · Used for 'absent', 'overdue', 'expired'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Typography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Noto Sans (supports Devanagari/Kannada/Tamil/Telugu) for all UI text · System font stack fallback for performance · Font sizes: 28px page title · 20px section title · 16px body · 13px label · 11px hint</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6.5 Onboarding Flow — 5-Minute Setup</w:t>
      </w:r>
    </w:p>
    <w:p>
      <w:pPr>
        <w:spacing w:before="0" w:after="100"/>
        <w:jc w:val="left"/>
      </w:pPr>
      <w:r>
        <w:rPr>
          <w:rFonts w:ascii="Arial" w:cs="Arial" w:eastAsia="Arial" w:hAnsi="Arial"/>
          <w:b w:val="false"/>
          <w:bCs w:val="false"/>
          <w:i w:val="false"/>
          <w:iCs w:val="false"/>
          <w:color w:val="2C3E50"/>
          <w:sz w:val="20"/>
          <w:szCs w:val="20"/>
        </w:rPr>
        <w:t xml:space="preserve">New user onboarding must take under 5 minutes and result in a fully personalised, ready-to-use account:</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1 (30 sec) — Enter school name, city, phone, WhatsApp. These populate immediately across all screens.</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2 (30 sec) — Select school type: Montessori / Kindergarten / Integrated. UI adapts instantly.</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3 (60 sec) — Upload school logo. Watch it appear on the Parent Handbook preview.</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4 (60 sec) — Enter current batch name, start date, max seats. Admissions pipeline ready.</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5 (60 sec) — Preview your first auto-personalised social media post. Copy it. Post it.</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6 (60 sec) — Add 3 students. See them appear in attendance, fee management, and student profiles simultaneously.</w:t>
      </w:r>
    </w:p>
    <w:p>
      <w:pPr>
        <w:spacing w:before="0" w:after="100"/>
        <w:jc w:val="left"/>
      </w:pPr>
      <w:r>
        <w:rPr>
          <w:rFonts w:ascii="Arial" w:cs="Arial" w:eastAsia="Arial" w:hAnsi="Arial"/>
          <w:b w:val="false"/>
          <w:bCs w:val="false"/>
          <w:i w:val="false"/>
          <w:iCs w:val="false"/>
          <w:color w:val="2C3E50"/>
          <w:sz w:val="20"/>
          <w:szCs w:val="20"/>
        </w:rPr>
        <w:t xml:space="preserve">After onboarding: school owner lands on Home screen with a personalised 'Your school is ready' summary showing everything configured and 3 suggested first actions.</w:t>
      </w:r>
    </w:p>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7. Technical Architecture</w:t>
      </w:r>
    </w:p>
    <w:p>
      <w:pPr>
        <w:pStyle w:val="Heading2"/>
        <w:spacing w:before="240" w:after="120"/>
        <w:jc w:val="left"/>
      </w:pPr>
      <w:r>
        <w:rPr>
          <w:rFonts w:ascii="Arial" w:cs="Arial" w:eastAsia="Arial" w:hAnsi="Arial"/>
          <w:b/>
          <w:bCs/>
          <w:i w:val="false"/>
          <w:iCs w:val="false"/>
          <w:color w:val="148F77"/>
          <w:sz w:val="26"/>
          <w:szCs w:val="26"/>
        </w:rPr>
        <w:t xml:space="preserve">7.1 V1 Architecture — Google Sheets + AppScript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Frontend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HTML/CSS/JavaScript served via AppScript HtmlService · Mobile-responsive · Deployed as Web App from Google Drive · Owner bookmarks the URL · Loads in 2–3 seconds on Indian 4G networks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Backend / 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Sheets as structured database · One workbook per school · Named sheets per module · Named ranges for all School Profile fields · AppScript handles all business logic</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Auto-personalisation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SUBSTITUTE() formula chains in all template cells · School Profile Named Ranges referenced from all 17 modules · Any update to School Profile propagates instantly across all templates and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time triggers for: fee reminders (5th of month) · attendance alerts (9:30 AM if no check-in) · document expiry alerts (30 days before) · n8n webhooks for GoHighLevel and WhatsApp API integration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Data security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account-level security · School data accessible only to the owning Google account · No shared server · No MNTTA access to school data · GDPR-aligned data handling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Infrastructure 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₹0/month for school data storage (Google Drive free tier: 15GB per account covers 500+ schools) · Total MNTTA infrastructure cost for V1: ₹0/month</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Scalability limit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6-minute execution limit · Google Sheets 10M cell limit · Suitable for single-centre schools up to 300 students · Multi-branch (Enterprise) requires V2 migration</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7.2 V2 Architecture — React + Supabase (Post-50 Paying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Frontend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React.js with Tailwind CSS · Progressive Web App (PWA) · Installable on Android/iOS home screen without App Store · Offline-capable for attendance and fee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Supabase (PostgreSQL + Auth + Storage + Realtime) · Row-level security for multi-tenancy · Real-time attendance updates · API-first design for third-party integrations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Authentication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Supabase Auth · Email + WhatsApp OTP login · Role-based access: Super Admin (MNTTA) · School Owner · Branch Manager · Teacher · Staff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File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Supabase Storage for: student photos, staff documents, generated PDFs, receipts, circulars · Auto-organised by school ID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Automation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n8n self-hosted or n8n Cloud · All automation workflows portable from V1 · GoHighLevel integration maintained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Mobile app (V3)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React Native mobile app for Android (priority) and iOS · Target: Android-first as 85%+ of Indian school owners use Android</w:t>
            </w:r>
          </w:p>
        </w:tc>
      </w:tr>
    </w:tbl>
    <w:p>
      <w:pPr>
        <w:pageBreakBefore/>
      </w:pPr>
      <w:r>
        <w:br/>
      </w:r>
    </w:p>
    <w:p>
      <w:pPr>
        <w:pStyle w:val="Heading2"/>
        <w:spacing w:before="240" w:after="120"/>
        <w:jc w:val="left"/>
      </w:pPr>
      <w:r>
        <w:rPr>
          <w:rFonts w:ascii="Arial" w:cs="Arial" w:eastAsia="Arial" w:hAnsi="Arial"/>
          <w:b/>
          <w:bCs/>
          <w:i w:val="false"/>
          <w:iCs w:val="false"/>
          <w:color w:val="148F77"/>
          <w:sz w:val="26"/>
          <w:szCs w:val="26"/>
        </w:rPr>
        <w:t xml:space="preserve">7.3 Data Protection, Integrity &amp; Backup Architecture</w:t>
      </w:r>
    </w:p>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vAlign w:val="center"/>
          </w:tcPr>
          <w:p>
            <w:pPr>
              <w:jc w:val="left"/>
            </w:pPr>
            <w:r>
              <w:rPr>
                <w:rFonts w:ascii="Arial" w:cs="Arial" w:eastAsia="Arial" w:hAnsi="Arial"/>
                <w:b/>
                <w:bCs/>
                <w:i w:val="false"/>
                <w:iCs w:val="false"/>
                <w:color w:val="922B21"/>
                <w:sz w:val="18"/>
                <w:szCs w:val="18"/>
              </w:rPr>
              <w:t xml:space="preserve">REQUIRED:  </w:t>
            </w:r>
            <w:r>
              <w:rPr>
                <w:rFonts w:ascii="Arial" w:cs="Arial" w:eastAsia="Arial" w:hAnsi="Arial"/>
                <w:b w:val="false"/>
                <w:bCs w:val="false"/>
                <w:i/>
                <w:iCs/>
                <w:color w:val="922B21"/>
                <w:sz w:val="18"/>
                <w:szCs w:val="18"/>
              </w:rPr>
              <w:t xml:space="preserve">CRITICAL RISK: The single greatest operational risk in a Google Sheets-based architecture is accidental human modification of the underlying Sheet by the school owner or staff. This section specifies the complete mitigation strategy: a 5-layer protection model that makes the Sheet effectively invisible to end users, a strict database design standard, a 3-copy automated backup system, and defined recovery procedures for every failure scenario. A developer must implement ALL layers before release. Skipping any layer makes the product unsafe for production use.</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7.3.1 Core Principle — The Sheet Is Invisible</w:t>
      </w:r>
    </w:p>
    <w:p>
      <w:pPr>
        <w:spacing w:before="0" w:after="100"/>
        <w:jc w:val="left"/>
      </w:pPr>
      <w:r>
        <w:rPr>
          <w:rFonts w:ascii="Arial" w:cs="Arial" w:eastAsia="Arial" w:hAnsi="Arial"/>
          <w:b w:val="false"/>
          <w:bCs w:val="false"/>
          <w:i w:val="false"/>
          <w:iCs w:val="false"/>
          <w:color w:val="2C3E50"/>
          <w:sz w:val="20"/>
          <w:szCs w:val="20"/>
        </w:rPr>
        <w:t xml:space="preserve">The school owner and staff must never directly interact with the Google Sheet. They open the AppScript web app URL (bookmarked on their phone), do their work, and close it. The Sheet underneath is pure storage. This single architectural decision eliminates 90% of accidental modification risk. The Sheet URL should never be shared with any user.</w:t>
      </w:r>
    </w:p>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7.3.2 The 5-Layer Protection Model</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1: Sheet-level protection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tab in the workbook is protected with a password known only to the AppScript service account. If a user somehow navigates directly to the Sheet URL and tries to edit any cell, they see: 'This range is protected. You don't have permission to edit it.' The AppScript service account uses SpreadsheetApp.getActiveSpreadsheet() internally and bypasses protection when writing — end users cannot. Set via: sheet.protect().setPassword('generated-secret')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2: AppScript Data Access Layer (DAL)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single read and write operation routes through typed AppScript functions: getStudents(), addFeeRecord(), markAttendance(), deleteStudent(). No module calls sheet.getRange().setValue() directly. All interaction goes through the DAL which validates inputs, checks foreign keys, writes the audit record, and then writes the data. The GUI never touches the Sheet.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3: Input validation before every write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Before any value reaches the Sheet, the DAL validates: required fields are present; text fields are within max length; date fields are valid dates in DD/MM/YYYY format; numeric fields are positive numbers within expected range; foreign key references exist (e.g. student_id must exist before adding attendance record). Invalid data is rejected with a clear error message shown in the GUI — the Sheet never sees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4: Soft deletes only — no hard deletes ever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AppScript's deleteRecord() function must never call sheet.deleteRow(). Instead: set deleted = TRUE and deleted_at = ISO timestamp in the record. Move the full row as a JSON snapshot to the _deleted_records tab. The GUI shows a 'Deleted Records' view under Settings where the owner can restore any record in 30 seconds. Data loss is physically impossible through normal app operation.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5: Audit log on every write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write operation appends one row to the _audit_log tab: timestamp (ISO 8601) · user_role (owner/teacher/staff) · action (INSERT/UPDATE/DELETE) · table_name · row_id · field_changed · old_value · new_value. The audit log tab is append-only — even AppScript cannot edit existing rows, only append. This provides a complete reconstruction of every change ever made to any record.</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7.3.3 Google Sheets Database Design Rules — 8 Mandatory Standards</w:t>
      </w:r>
    </w:p>
    <w:tbl>
      <w:tblPr>
        <w:tblW w:type="dxa" w:w="9360"/>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vAlign w:val="center"/>
          </w:tcPr>
          <w:p>
            <w:pPr>
              <w:jc w:val="left"/>
            </w:pPr>
            <w:r>
              <w:rPr>
                <w:rFonts w:ascii="Arial" w:cs="Arial" w:eastAsia="Arial" w:hAnsi="Arial"/>
                <w:b w:val="false"/>
                <w:bCs w:val="false"/>
                <w:i/>
                <w:iCs/>
                <w:color w:val="B7950B"/>
                <w:sz w:val="18"/>
                <w:szCs w:val="18"/>
              </w:rPr>
              <w:t xml:space="preserve">These rules must be treated as non-negotiable coding standards. Any developer who violates them creates fragility that will cause data loss in production. Include these in the technical onboarding checklist.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1: One tab = one table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Each Google Sheet tab represents exactly one entity type. The students tab contains only student records. The fees tab contains only fee records. Never mix entity types. Never use a tab as a 'dashboard' with data and charts combined.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2: Unique row IDs, never row numbers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row in every data tab has a unique auto-generated ID in Column A, generated at insert time. Format: PREFIX-YYYYMMDD-NNN where PREFIX is the table (STU, FEE, ATT, LEA, STF). Example: STU-20260315-001. AppScript always searches for records by this ID using sheet.createTextFinder(id).findNext(). Row numbers must never be used as identifiers because any sort operation silently reassigns row positions and breaks all relationships.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3: No merged cells anywhere in data tabs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Merged cells break AppScript range operations, sheet.getValues(), and all CSV exports. Merged cells are forbidden in all data tabs. They may only be used in the _config tab for visual formatting of the school profile display, which AppScript reads by named 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4: Raw values only in data tabs — no formulas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Formula cells in data tabs (=SUM, =VLOOKUP, =IF) are forbidden. All calculations live in AppScript code, not in Sheet cells. Sheets store only the computed result as a plain value written by AppScript. This prevents formula reference errors (#REF!, #N/A) from corrupting data displays.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5: Continuous data from Row 2</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Row 1 is always the header row. Data begins at Row 2 and is continuous — no empty rows between records. AppScript uses sheet.getLastRow() to find the next append position. An empty row in the middle causes getLastRow() to return an incorrect value and new records to overwrite existing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6: Foreign keys enforced in AppScript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Sheets has no referential integrity. The AppScript DAL enforces it programmatically. Before inserting a fee record: verify that the student_id exists in the students tab. Before deleting a student: check for linked attendance, fee, and assessment records and prompt the user for confirmation before proceeding. Document all FK relationships in a data dictionary comment at the top of the DAL module.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7: Named ranges for all config fields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22 School Profile fields in the _config tab are defined as Named Ranges (e.g. SchoolName, SchoolPhone, CampDates). AppScript and all template SUBSTITUTE() formulas reference these named ranges, never cell addresses. This ensures that adding rows above the config section never breaks template references.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8: All tabs hidden from the sheet tab bar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Use sheet.hideSheet() on all data tabs at deployment. The school owner sees only a blank Google Sheets file if they open the URL. The web app GUI is the only interface. Tab visibility must be verified in the production deployment checklist before any school goes live.</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7.3.4 Complete Sheet Tab Architecture — 17 Tabs</w:t>
      </w:r>
    </w:p>
    <w:tbl>
      <w:tblPr>
        <w:tblW w:type="dxa" w:w="9360"/>
      </w:tblPr>
      <w:tblGrid>
        <w:gridCol w:w="2200"/>
        <w:gridCol w:w="1400"/>
        <w:gridCol w:w="4560"/>
        <w:gridCol w:w="12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Tab name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Type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Key columns</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Protected?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_config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Config</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key · value (22 rows = 22 school profile fields · all named ranges)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_audit_log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timestamp · user_role · action · table · row_id · old_val · new_val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Append-only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_deleted_records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Recovery</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original_table · original_row_id · full_row_json · deleted_by · deleted_at · restored</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Append-only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students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student_id · name · dob · age · batch_id · class · status · deleted · deleted_at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families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family_id · student_id · parent1_name · parent1_phone · whatsapp · pickup_list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medical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medical_id · student_id · allergies · conditions · medications · doctor · last_exam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attendance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att_id · student_id · date · status · check_in_time · check_out_time · marked_by</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fees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fee_id · student_id · month · fee_head · amount · mode · upi_ref · paid_at · rcpt_no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leads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lead_id · parent_name · child_age · source · status · last_contact · batch_target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staff_id · name · role · mntta_cert_no · cert_expiry · bgv_status · join_date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ptm</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ptm_id · student_id · staff_id · date · slot · notes · actions · status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transport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transport_id · vehicle_no · driver_id · route · student_ids (CSV) · fee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safety_log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log_id · type (visitor/drill/incident) · date · details · action_taken · resolved</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curriculum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curr_id · student_id · material_name · area · status · introduced · mastered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communications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comm_id · type · recipient · channel · sent_at · content_ref · status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event_id · name · date · type · checklist_ref · budget ·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_backup_log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System</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backup_id · timestamp · type (daily/weekly) · rows_backed_up · status · destination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Append-only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classrooms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classroom_id · name · type · capacity · head_teacher_id · asst_teacher_id · status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classroom_stud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cs_id · classroom_id (FK) · student_id (FK) · assigned_date · transferred_from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eca_activities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eca_id · name · category · age_group · description · status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eca_batches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batch_id · eca_id · trainer_id · classroom_id · days · time · capacity · fee ·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eca_enrollments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enrol_id · batch_id (FK) · student_id (FK) · enrol_date · status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eca_fees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fee_id · enrol_id (FK) · month · amount · mode · reference · paid_at · receipt_no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eca_trainers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trainer_id · name · specialisation · phone · contract_type · rate · bgv_status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7.3.5 Automated 3-Copy Backup System</w:t>
      </w:r>
    </w:p>
    <w:tbl>
      <w:tblPr>
        <w:tblW w:type="dxa" w:w="9360"/>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vAlign w:val="center"/>
          </w:tcPr>
          <w:p>
            <w:pPr>
              <w:jc w:val="left"/>
            </w:pPr>
            <w:r>
              <w:rPr>
                <w:rFonts w:ascii="Arial" w:cs="Arial" w:eastAsia="Arial" w:hAnsi="Arial"/>
                <w:b w:val="false"/>
                <w:bCs w:val="false"/>
                <w:i/>
                <w:iCs/>
                <w:color w:val="1E8449"/>
                <w:sz w:val="18"/>
                <w:szCs w:val="18"/>
              </w:rPr>
              <w:t xml:space="preserve">The 3-2-1 backup rule applied to Google Sheets: 3 copies, on 2 different storage locations, with 1 copy off-site. All backups are fully automated via AppScript time triggers. The school owner requires no action beyond initial setup.</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Copy 1 — Daily snapshot
(Same Google account, 2:00 AM IST)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time trigger fires every night at 2:00 AM IST. DriveApp.getFileById(spreadsheetId).makeCopy('school_backup_' + date, backupFolder) creates a full workbook copy in a 'EduManager Backups' folder in the same Drive. Retention: last 30 copies kept (AppScript deletes copies older than 30 days automatically). Recovery time: 2 minutes (owner opens backup copy, copies data back). Owner receives WhatsApp confirmation at 2:05 AM: 'Backup complete. [N] records safe.'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Copy 2 — Weekly CSV export
(MNTTA backup Drive account, every Sunday 3:00 AM 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exports each data tab as a separate CSV file using Utilities.parseCsv() + DriveApp with MNTTA's backup service account OAuth token. Files saved to: mntta-backup@gmail.com Google Drive / EduManager-Backups / school_id / YYYY-WW. This copy is completely independent of the school's Google account — if the school account is hacked, locked, or deleted, this copy survives. Retention: last 12 weekly exports per school. Recovery time: 15-30 minutes (MNTTA imports CSVs to new sheet for school).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Copy 3 — Monthly PDF summary
(WhatsApp to owner, 1st of each month, 8:00 AM IST)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generates a monthly summary PDF: total enrolment, fee collection vs expected, average attendance %, staff count, safety drills completed. Sent via n8n to owner's WhatsApp as a document message. Owner saves to their phone as a permanent offline record. This is a summary record only, not a full data backup, but provides a permanent human-readable audit trail that exists independently of any cloud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Backup health monitor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checks after each backup: was the copy created? Is the file size reasonable? Are row counts consistent with yesterday's backup? If any check fails, an alert WhatsApp is sent to the owner AND to MNTTA support: 'Backup failed for [School Name] on [date]. MNTTA support will contact you within 24 hours.' All backup events (success or failure) are logged to the _backup_log tab with timestamp and row counts.</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7.3.6 Recovery Scenarios &amp; Procedures</w:t>
      </w:r>
    </w:p>
    <w:tbl>
      <w:tblPr>
        <w:tblW w:type="dxa" w:w="9360"/>
      </w:tblPr>
      <w:tblGrid>
        <w:gridCol w:w="2200"/>
        <w:gridCol w:w="1300"/>
        <w:gridCol w:w="1600"/>
        <w:gridCol w:w="2260"/>
        <w:gridCol w:w="20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Incident</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Severity</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Root cause</w:t>
            </w:r>
          </w:p>
        </w:tc>
        <w:tc>
          <w:tcPr>
            <w:tcW w:type="dxa" w:w="2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AppScript defence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Recovery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Accidental cell edit</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Low</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User navigated to Sheet URL and edited a cell</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Sheet protection blocks the edit entirely before it registers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No action needed. Protection worked. GUI shows: Use the app to update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Row sort scrambles data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Sort operation on a protected range somehow succeeded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Row IDs in Column A mean data relationships are unaffected. AppScript re-sorts by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File &gt; Version history &gt; Restore from last night. Or AppScript auto-repair via Settings.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Student record deleted</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High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deleteStudent() called incorrectly</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Soft-delete moves record to _deleted_records tab as JSON snapshot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Settings &gt; Deleted Records &gt; find student &gt; Restore. Done in 30 seconds. Zero data loss.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Entire tab deleted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Owner deleted a Sheet tab accidentally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Tab is hidden from owner — deletion requires knowing it exists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Edit &gt; Undo within 5 seconds. Or File &gt; Version history &gt; Restore. Or Copy 1 backup.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Google account hacked or locked</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Critical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Account inaccessible, all Sheets unreachable</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Copy 2 (weekly CSV) lives in MNTTA backup account, completely independent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MNTTA support imports last weekly CSV to new Google account. Max data loss: 1 week.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Formula corruption in _config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SUBSTITUTE formula chain breaks in templates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AppScript nightly health check validates all named range 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AppScript auto-repairs named ranges from _config master list. WhatsApp alert sent to owner.</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7.3.7 Google Sheets Scalability Limits &amp; V2 Migration Trigger</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Hard performance limit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Sheets performance degrades significantly above 500,000 cells per workbook and above 10 million cells total across all tabs. For a typical 150-student preschool with 3 years of data, estimated cell count is 80,000-120,000 — well within safe range. AppScript execution has a 6-minute hard timeout per invocation.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Concurrent access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Sheets has no row-level locking. If two users submit forms simultaneously, one write may overwrite the other (race condition). Mitigation: AppScript uses LockService.getScriptLock() with a 10-second timeout before every write operation. This serialises concurrent writes safely for up to 5-10 concurrent users.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V2 migration trigger conditions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Migrate from Sheets + AppScript to React + Supabase (V2) when ANY of these conditions are met: (a) More than 300 active students in a single school. (b) More than 5 concurrent staff members using the app simultaneously. (c) AppScript execution timeouts occurring more than 3 times per week. (d) More than 25 branches in a franchise network. The V2 migration uses the existing tab structure as the source schema — each tab maps directly to a Supabase table with no data transformation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V2 migration data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When V2 migration is triggered: (1) Export all tabs as CSVs from Copy 2 backup (MNTTA Drive). (2) Import each CSV as a Supabase table using the Supabase dashboard importer. (3) Row IDs (STU-xxx, FEE-xxx) remain unchanged as primary keys. (4) AppScript DAL functions are rewritten as Supabase Edge Functions with identical signatures. (5) Frontend GUI connects to Supabase API instead of AppScript google.script.run. Estimated migration effort: 2-3 developer weeks. Zero data loss. Zero user disruption.</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vAlign w:val="center"/>
          </w:tcPr>
          <w:p>
            <w:pPr>
              <w:jc w:val="left"/>
            </w:pPr>
            <w:r>
              <w:rPr>
                <w:rFonts w:ascii="Arial" w:cs="Arial" w:eastAsia="Arial" w:hAnsi="Arial"/>
                <w:b w:val="false"/>
                <w:bCs w:val="false"/>
                <w:i/>
                <w:iCs/>
                <w:color w:val="1A3A5C"/>
                <w:sz w:val="18"/>
                <w:szCs w:val="18"/>
              </w:rPr>
              <w:t xml:space="preserve">DEVELOPER NOTE: The 5 protection layers, 8 database design rules, 24-tab schema, 3-copy backup system, and 6 recovery procedures in Section 7.3 are all mandatory requirements for V1 release. None are optional. The product must not go live without all of them implemented and verified in the production deployment checklist.</w:t>
            </w:r>
          </w:p>
        </w:tc>
      </w:tr>
    </w:tbl>
    <w:p>
      <w:pPr>
        <w:spacing w:before="0" w:after="80"/>
        <w:jc w:val="left"/>
      </w:pPr>
      <w:r>
        <w:rPr>
          <w:rFonts w:ascii="Arial" w:cs="Arial" w:eastAsia="Arial" w:hAnsi="Arial"/>
          <w:b w:val="false"/>
          <w:bCs w:val="false"/>
          <w:i w:val="false"/>
          <w:iCs w:val="false"/>
          <w:color w:val="2C3E50"/>
          <w:sz w:val="20"/>
          <w:szCs w:val="20"/>
        </w:rPr>
        <w:t xml:space="preserve"/>
      </w:r>
    </w:p>
    <w:p>
      <w:pPr>
        <w:spacing w:before="0" w:after="80"/>
        <w:jc w:val="left"/>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8. Competitive Differentiation</w:t>
      </w:r>
    </w:p>
    <w:p>
      <w:pPr>
        <w:pStyle w:val="Heading2"/>
        <w:spacing w:before="240" w:after="120"/>
        <w:jc w:val="left"/>
      </w:pPr>
      <w:r>
        <w:rPr>
          <w:rFonts w:ascii="Arial" w:cs="Arial" w:eastAsia="Arial" w:hAnsi="Arial"/>
          <w:b/>
          <w:bCs/>
          <w:i w:val="false"/>
          <w:iCs w:val="false"/>
          <w:color w:val="148F77"/>
          <w:sz w:val="26"/>
          <w:szCs w:val="26"/>
        </w:rPr>
        <w:t xml:space="preserve">8.1 Comparison with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Feature</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Procare (USA)</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Indian ERPs</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EduManager Pro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Social media engine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34 templates + AI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WhatsApp integration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Basic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WhatsApp-first, all modules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Parent handbook auto-gen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Auto-generated, school-type adapted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Transport module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Some tools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Full module — unique differentiator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Montessori-specific tracking</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MNTTA material progression 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NEP 2020 alignment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Built-in competency mapping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POCSO compliance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Checklist + SOP + policy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India payment rails (UPI)</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Partial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Full UPI + Tally export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One-time pricing</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 (subscription)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 (subscription)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Yes — ₹14,990 forever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5-year total cost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₹1.26L+ (USD $1,500+)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₹50K–₹2.5L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₹14,990 (one-time)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Built for Indian calendar</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Partial</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Yes — June/Jan batches, festivals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Multi-language UI</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English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Hindi + English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6 Indian languages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8.2 The Single Positioning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tcPr>
          <w:p>
            <w:r>
              <w:rPr>
                <w:rFonts w:ascii="Arial" w:cs="Arial" w:eastAsia="Arial" w:hAnsi="Arial"/>
                <w:b w:val="false"/>
                <w:bCs w:val="false"/>
                <w:i/>
                <w:iCs/>
                <w:color w:val="1A3A5C"/>
                <w:sz w:val="18"/>
                <w:szCs w:val="18"/>
              </w:rPr>
              <w:t xml:space="preserve">"EduManager Pro is the only preschool management system in India built by educators, designed for Indian school owners, priced to be owned — not rented — and the only system in the world that also runs your school's marketing."</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160"/>
        <w:gridCol w:w="160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Timeline</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Deliverables</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Target</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0 — Excel Toolkit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Done</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34-template Social Media Toolkit (XLSX) · School Profile auto-fill · 9 sheets complete · Downloadable now</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Pre-launch asset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1 — MVP Web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AppScript web app: School Profile GUI · Social Media Engine (Module 8) · Admissions CRM (Module 3) · Deploy and launch Early Bird (₹7,990)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₹3.99L (50 buyers)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2 — Operations Core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5–10</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M1 School Identity · M2 Student Profiles · M4 Attendance + WhatsApp alert · M5 Fee Management + UPI receipts · M6 Parent Communication Hub</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₹12L (100 buyers)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3 — Advanced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11–18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M7 PTM Manager · M9 Staff Management · M10 Curriculum &amp; Assessment · M12 Transport · M13 Safety &amp; POCSO · M15 Parent Handbook 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₹22L (200 buyers)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4 — Intelligence Layer</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19–24</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M14 Reports Dashboard · M16 Professional Development · M17 Integrations (GoHighLevel + n8n + Tally) · Multi-branch Enterprise tier launch</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₹34L (230 buyers)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5 — V2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Months 7–12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React + Supabase rebuild · PWA mobile install · Offline support · React Native Android app · SEA market entry (Thailand, Malaysia)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₹60L+ (400+ buyers)</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10. Success Metrics</w:t>
      </w:r>
    </w:p>
    <w:p>
      <w:pPr>
        <w:pStyle w:val="Heading2"/>
        <w:spacing w:before="240" w:after="120"/>
        <w:jc w:val="left"/>
      </w:pPr>
      <w:r>
        <w:rPr>
          <w:rFonts w:ascii="Arial" w:cs="Arial" w:eastAsia="Arial" w:hAnsi="Arial"/>
          <w:b/>
          <w:bCs/>
          <w:i w:val="false"/>
          <w:iCs w:val="false"/>
          <w:color w:val="148F77"/>
          <w:sz w:val="26"/>
          <w:szCs w:val="26"/>
        </w:rPr>
        <w:t xml:space="preserve">10.1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 1 target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50 Early Bird licences sold · ₹3.99L revenue · 10 MNTTA diploma students using toolkit · Net Promoter Score ≥ 70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 6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200 licences sold · ₹22L cumulative revenue · 30+ schools in 5 cities · First 5 Enterprise (multi-branch) licences sold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 12 target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500 licences · ₹55L+ cumulative revenue · Average 4.5/5 user satisfaction · 1 testimonial video per week from school owners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Year 2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2,000 schools · Thailand/Malaysia pilot (50 schools) · Android app in Google Play · Partner with 3 franchise preschool chains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10.2 Product Metrics (Per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Social media engine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Schools posting ≥ 3x/week using templates · Average 40+ parent enquiries/month generated via posts · Admission conversion rate ≥ 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Operational efficiency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Attendance logged in &lt; 2 minutes · Fee collection reconciled in &lt; 5 minutes · WhatsApp to all parents in &lt; 30 seconds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Engagement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Owner logs in ≥ 5 days/week · At least 10 modules actively used within 30 days · Parent Handbook downloaded by ≥ 90% of enrolled families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NPS and retention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NPS ≥ 70 at 90-day mark · Zero churn (lifetime licence model eliminates churn risk) · 40% of buyers refer at least one other school owner within 6 months</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11. Appendix</w:t>
      </w:r>
    </w:p>
    <w:p>
      <w:pPr>
        <w:pStyle w:val="Heading2"/>
        <w:spacing w:before="240" w:after="120"/>
        <w:jc w:val="left"/>
      </w:pPr>
      <w:r>
        <w:rPr>
          <w:rFonts w:ascii="Arial" w:cs="Arial" w:eastAsia="Arial" w:hAnsi="Arial"/>
          <w:b/>
          <w:bCs/>
          <w:i w:val="false"/>
          <w:iCs w:val="false"/>
          <w:color w:val="148F77"/>
          <w:sz w:val="26"/>
          <w:szCs w:val="26"/>
        </w:rPr>
        <w:t xml:space="preserve">A. Module Build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Module</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Business Value</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Build Effort</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Launch Phase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M8 Social Media Engine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 (already built in Excel)</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1 —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M3 Admissions CRM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1 — MVP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 School Identity</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1 —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M4 Attendance + WhatsApp alert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M5 Fee Management + UPI</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M2 Student Profiles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M6 Parent Communication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M7 PTM Manager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M15 Parent Handbook PDF</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M12 Transport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Medium-High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M13 Safety &amp; POCSO</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M9 Staff Management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M10 Curriculum &amp; Assessment</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High</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M14 Reports Dashboard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M17 Integrations (n8n/GHL)</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High</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M16 Training &amp; CPD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M11 Events &amp; Calendar (enhanced)</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Low-Medium</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B.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60"/>
        <w:gridCol w:w="300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Version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Date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Author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Changes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1.0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March 2026</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 EduManager Pro Team</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Initial PRD — complete specification</w:t>
            </w:r>
          </w:p>
        </w:tc>
      </w:tr>
    </w:tbl>
    <w:p>
      <w:pPr>
        <w:spacing w:before="0" w:after="200"/>
      </w:pPr>
      <w:r>
        <w:rPr>
          <w:rFonts w:ascii="Arial" w:cs="Arial" w:eastAsia="Arial" w:hAnsi="Arial"/>
          <w:b w:val="false"/>
          <w:bCs w:val="false"/>
          <w:i w:val="false"/>
          <w:iCs w:val="false"/>
          <w:color w:val="2C3E50"/>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8F77" w:sz="4" w:space="2"/>
      </w:pBdr>
      <w:jc w:val="center"/>
    </w:pPr>
    <w:r>
      <w:rPr>
        <w:rFonts w:ascii="Arial" w:cs="Arial" w:eastAsia="Arial" w:hAnsi="Arial"/>
        <w:color w:val="7F8C8D"/>
        <w:sz w:val="16"/>
        <w:szCs w:val="16"/>
      </w:rPr>
      <w:t xml:space="preserve">EduManager Pro  ·  MNTTA, Bangalore  ·  Version 1.0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F77" w:sz="4" w:space="2"/>
      </w:pBdr>
      <w:jc w:val="right"/>
    </w:pPr>
    <w:r>
      <w:rPr>
        <w:rFonts w:ascii="Arial" w:cs="Arial" w:eastAsia="Arial" w:hAnsi="Arial"/>
        <w:color w:val="7F8C8D"/>
        <w:sz w:val="16"/>
        <w:szCs w:val="16"/>
      </w:rPr>
      <w:t xml:space="preserve">EduManager Pro — Product Requirements Document  |  MNTTA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spacing w:after="60"/>
        <w:ind w:left="720" w:hanging="360"/>
      </w:pPr>
    </w:lvl>
    <w:lvl w:ilvl="1" w15:tentative="1">
      <w:start w:val="1"/>
      <w:numFmt w:val="bullet"/>
      <w:lvlText w:val="–"/>
      <w:lvlJc w:val="start"/>
      <w:pPr>
        <w:spacing w:after="60"/>
        <w:ind w:left="1080" w:hanging="360"/>
      </w:pPr>
    </w:lvl>
  </w:abstractNum>
  <w:abstractNum w:abstractNumId="3" w15:restartNumberingAfterBreak="0">
    <w:multiLevelType w:val="hybridMultilevel"/>
    <w:lvl w:ilvl="0" w15:tentative="1">
      <w:start w:val="1"/>
      <w:numFmt w:val="decimal"/>
      <w:lvlText w:val="%1."/>
      <w:lvlJc w:val="start"/>
      <w:pPr>
        <w:spacing w:after="60"/>
        <w:ind w:left="720" w:hanging="360"/>
      </w:pPr>
    </w:lvl>
  </w:abstractNum>
  <w:abstractNum w:abstractNumId="4" w15:restartNumberingAfterBreak="0">
    <w:multiLevelType w:val="hybridMultilevel"/>
    <w:lvl w:ilvl="0" w15:tentative="1">
      <w:start w:val="1"/>
      <w:numFmt w:val="lowerLetter"/>
      <w:lvlText w:val="%1)"/>
      <w:lvlJc w:val="start"/>
      <w:pPr>
        <w:spacing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48F77"/>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2026-03-15T04:09:10.894Z</dcterms:created>
  <dcterms:modified xsi:type="dcterms:W3CDTF">2026-03-15T04:09:10.896Z</dcterms:modified>
</cp:coreProperties>
</file>

<file path=docProps/custom.xml><?xml version="1.0" encoding="utf-8"?>
<Properties xmlns="http://schemas.openxmlformats.org/officeDocument/2006/custom-properties" xmlns:vt="http://schemas.openxmlformats.org/officeDocument/2006/docPropsVTypes"/>
</file>