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Reference Extraction — Fareharbor Product 328656</w:t>
      </w:r>
    </w:p>
    <w:p>
      <w:pPr>
        <w:spacing w:after="240"/>
      </w:pPr>
      <w:r>
        <w:rPr>
          <w:i/>
          <w:iCs/>
          <w:color w:val="666666"/>
          <w:sz w:val="21"/>
          <w:szCs w:val="21"/>
        </w:rPr>
        <w:t xml:space="preserve">"Costal Views Safari"  ·  hand-extracted gold standard against the 28-field schema</w:t>
      </w:r>
    </w:p>
    <w:p>
      <w:pPr>
        <w:spacing w:after="120"/>
      </w:pPr>
      <w:r>
        <w:rPr>
          <w:b w:val="false"/>
          <w:bCs w:val="false"/>
          <w:i w:val="false"/>
          <w:iCs w:val="false"/>
          <w:sz w:val="21"/>
          <w:szCs w:val="21"/>
        </w:rPr>
        <w:t xml:space="preserve">This is a manual, hand-checked extraction of one product into the 28-field Fareharbor schema. It is not model output. Its purpose is to serve as an answer key: what the extractor should produce for this product, so any model can be scored against it.</w:t>
      </w:r>
    </w:p>
    <w:p>
      <w:pPr>
        <w:spacing w:after="120"/>
      </w:pPr>
      <w:r>
        <w:rPr>
          <w:b w:val="false"/>
          <w:bCs w:val="false"/>
          <w:i w:val="false"/>
          <w:iCs w:val="false"/>
          <w:sz w:val="21"/>
          <w:szCs w:val="21"/>
        </w:rPr>
        <w:t xml:space="preserve">Every line below is verbatim from the source. Nothing has been reworded, summarised, or invented. Fields with no matching content in the source are shown as empty rather than filled with guesses.</w:t>
      </w:r>
    </w:p>
    <w:p>
      <w:pPr>
        <w:pBdr>
          <w:bottom w:val="single" w:color="BBBBBB" w:sz="6"/>
        </w:pBdr>
        <w:spacing w:after="120" w:before="120"/>
      </w:pPr>
      <w:r>
        <w:rPr>
          <w:sz w:val="2"/>
          <w:szCs w:val="2"/>
        </w:rPr>
        <w:t xml:space="preserve"/>
      </w:r>
    </w:p>
    <w:p>
      <w:pPr>
        <w:pStyle w:val="Heading2"/>
        <w:spacing w:after="100" w:before="240"/>
      </w:pPr>
      <w:r>
        <w:rPr>
          <w:b/>
          <w:bCs/>
          <w:sz w:val="24"/>
          <w:szCs w:val="24"/>
        </w:rPr>
        <w:t xml:space="preserve">Product at a glance</w:t>
      </w:r>
    </w:p>
    <w:p>
      <w:pPr>
        <w:pStyle w:val="ListParagraph"/>
        <w:numPr>
          <w:ilvl w:val="0"/>
          <w:numId w:val="1"/>
        </w:numPr>
        <w:spacing w:after="80"/>
      </w:pPr>
      <w:r>
        <w:rPr>
          <w:sz w:val="21"/>
          <w:szCs w:val="21"/>
        </w:rPr>
        <w:t xml:space="preserve">Product ID: 328656  ·  Source: Fareharbor</w:t>
      </w:r>
    </w:p>
    <w:p>
      <w:pPr>
        <w:pStyle w:val="ListParagraph"/>
        <w:numPr>
          <w:ilvl w:val="0"/>
          <w:numId w:val="1"/>
        </w:numPr>
        <w:spacing w:after="80"/>
      </w:pPr>
      <w:r>
        <w:rPr>
          <w:sz w:val="21"/>
          <w:szCs w:val="21"/>
        </w:rPr>
        <w:t xml:space="preserve">Name: Costal Views Safari  ·  Location: Auckland, New Zealand</w:t>
      </w:r>
    </w:p>
    <w:p>
      <w:pPr>
        <w:pStyle w:val="ListParagraph"/>
        <w:numPr>
          <w:ilvl w:val="0"/>
          <w:numId w:val="1"/>
        </w:numPr>
        <w:spacing w:after="80"/>
      </w:pPr>
      <w:r>
        <w:rPr>
          <w:sz w:val="21"/>
          <w:szCs w:val="21"/>
        </w:rPr>
        <w:t xml:space="preserve">Input size: ~840 words (description + booking notes) — above the 650-word short-product cutoff</w:t>
      </w:r>
    </w:p>
    <w:p>
      <w:pPr>
        <w:pStyle w:val="ListParagraph"/>
        <w:numPr>
          <w:ilvl w:val="0"/>
          <w:numId w:val="1"/>
        </w:numPr>
        <w:spacing w:after="80"/>
      </w:pPr>
      <w:r>
        <w:rPr>
          <w:sz w:val="21"/>
          <w:szCs w:val="21"/>
        </w:rPr>
        <w:t xml:space="preserve">Two AI inputs: item.description and item.booking_notes. Everything else is passthrough.</w:t>
      </w:r>
    </w:p>
    <w:p>
      <w:pPr>
        <w:pStyle w:val="Heading1"/>
        <w:spacing w:after="140" w:before="320"/>
      </w:pPr>
      <w:r>
        <w:rPr>
          <w:b/>
          <w:bCs/>
          <w:sz w:val="30"/>
          <w:szCs w:val="30"/>
        </w:rPr>
        <w:t xml:space="preserve">1. Description-side fields (15)</w:t>
      </w:r>
    </w:p>
    <w:p>
      <w:pPr>
        <w:spacing w:after="120"/>
      </w:pPr>
      <w:r>
        <w:rPr>
          <w:b w:val="false"/>
          <w:bCs w:val="false"/>
          <w:i/>
          <w:iCs/>
          <w:sz w:val="21"/>
          <w:szCs w:val="21"/>
        </w:rPr>
        <w:t xml:space="preserve">Extracted from item.description only.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5220"/>
        <w:gridCol w:w="1300"/>
      </w:tblGrid>
      <w:tr>
        <w:trPr>
          <w:tblHeader/>
        </w:trPr>
        <w:tc>
          <w:tcPr>
            <w:tcW w:type="dxa" w:w="250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Field</w:t>
            </w:r>
          </w:p>
        </w:tc>
        <w:tc>
          <w:tcPr>
            <w:tcW w:type="dxa" w:w="522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Extracted content (verbatim)</w:t>
            </w:r>
          </w:p>
        </w:tc>
        <w:tc>
          <w:tcPr>
            <w:tcW w:type="dxa" w:w="130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Source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redo_desc_about</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For the Most fun you will ever have on 4 Wheels, Ride through beautiful Forest Tracks and amazing Coastal scenery!</w:t>
            </w:r>
          </w:p>
          <w:p>
            <w:pPr>
              <w:spacing w:after="100"/>
            </w:pPr>
            <w:r>
              <w:rPr>
                <w:rFonts w:ascii="Calibri" w:cs="Calibri" w:eastAsia="Calibri" w:hAnsi="Calibri"/>
                <w:b w:val="false"/>
                <w:bCs w:val="false"/>
                <w:i w:val="false"/>
                <w:iCs w:val="false"/>
                <w:sz w:val="19"/>
                <w:szCs w:val="19"/>
              </w:rPr>
              <w:t xml:space="preserve">No experience needed. This tour travels through amazing forest tracks before heading to Muriwai Beach for a short blast before returning to base.</w:t>
            </w:r>
          </w:p>
          <w:p>
            <w:pPr>
              <w:spacing w:after="100"/>
            </w:pPr>
            <w:r>
              <w:rPr>
                <w:rFonts w:ascii="Calibri" w:cs="Calibri" w:eastAsia="Calibri" w:hAnsi="Calibri"/>
                <w:b w:val="false"/>
                <w:bCs w:val="false"/>
                <w:i w:val="false"/>
                <w:iCs w:val="false"/>
                <w:sz w:val="19"/>
                <w:szCs w:val="19"/>
              </w:rPr>
              <w:t xml:space="preserve">Tailored to suit the individuals riding capabilities.</w:t>
            </w:r>
          </w:p>
          <w:p>
            <w:pPr>
              <w:spacing w:after="100"/>
            </w:pPr>
            <w:r>
              <w:rPr>
                <w:rFonts w:ascii="Calibri" w:cs="Calibri" w:eastAsia="Calibri" w:hAnsi="Calibri"/>
                <w:b w:val="false"/>
                <w:bCs w:val="false"/>
                <w:i w:val="false"/>
                <w:iCs w:val="false"/>
                <w:sz w:val="19"/>
                <w:szCs w:val="19"/>
              </w:rPr>
              <w:t xml:space="preserve">Full instructions are given and the tour is fully guided.</w:t>
            </w:r>
          </w:p>
          <w:p>
            <w:pPr>
              <w:spacing w:after="0"/>
            </w:pPr>
            <w:r>
              <w:rPr>
                <w:rFonts w:ascii="Calibri" w:cs="Calibri" w:eastAsia="Calibri" w:hAnsi="Calibri"/>
                <w:b w:val="false"/>
                <w:bCs w:val="false"/>
                <w:i w:val="false"/>
                <w:iCs w:val="false"/>
                <w:sz w:val="19"/>
                <w:szCs w:val="19"/>
              </w:rPr>
              <w:t xml:space="preserve">Tours: Daily</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#title, ##About</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redo_desc_highlights</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highlights section</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redo_desc_what_included</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We will supply, helmets, goggles and wet weather gear.</w:t>
            </w:r>
          </w:p>
          <w:p>
            <w:pPr>
              <w:spacing w:after="100"/>
            </w:pPr>
            <w:r>
              <w:rPr>
                <w:rFonts w:ascii="Calibri" w:cs="Calibri" w:eastAsia="Calibri" w:hAnsi="Calibri"/>
                <w:b w:val="false"/>
                <w:bCs w:val="false"/>
                <w:i w:val="false"/>
                <w:iCs w:val="false"/>
                <w:sz w:val="19"/>
                <w:szCs w:val="19"/>
              </w:rPr>
              <w:t xml:space="preserve">We supply all safety gear I.e. helmets and goggles. Helmets must be worn. Wet weather gear is available</w:t>
            </w:r>
          </w:p>
          <w:p>
            <w:pPr>
              <w:spacing w:after="0"/>
            </w:pPr>
            <w:r>
              <w:rPr>
                <w:rFonts w:ascii="Calibri" w:cs="Calibri" w:eastAsia="Calibri" w:hAnsi="Calibri"/>
                <w:b w:val="false"/>
                <w:bCs w:val="false"/>
                <w:i w:val="false"/>
                <w:iCs w:val="false"/>
                <w:sz w:val="19"/>
                <w:szCs w:val="19"/>
              </w:rPr>
              <w:t xml:space="preserve">We provide a lock up container that you can leave personal items in. We provide FREE photos on the tour so the need to bring a phone or camera is strictly at your own desire.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##About, ##What to bring, risk section</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redo_desc_what_excluded</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nothing stated as excluded</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redo_desc_itinerary</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stop-by-stop itinerary</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redo_desc_what_to_bring</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Bring sturdy shoes, long pants and your camera.</w:t>
            </w:r>
          </w:p>
          <w:p>
            <w:pPr>
              <w:spacing w:after="100"/>
            </w:pPr>
            <w:r>
              <w:rPr>
                <w:rFonts w:ascii="Calibri" w:cs="Calibri" w:eastAsia="Calibri" w:hAnsi="Calibri"/>
                <w:b w:val="false"/>
                <w:bCs w:val="false"/>
                <w:i w:val="false"/>
                <w:iCs w:val="false"/>
                <w:sz w:val="19"/>
                <w:szCs w:val="19"/>
              </w:rPr>
              <w:t xml:space="preserve">Everyone must be wearing sturdy shoes I.e. sneakers, gumboots or work boots. No open toed shoes</w:t>
            </w:r>
          </w:p>
          <w:p>
            <w:pPr>
              <w:spacing w:after="100"/>
            </w:pPr>
            <w:r>
              <w:rPr>
                <w:rFonts w:ascii="Calibri" w:cs="Calibri" w:eastAsia="Calibri" w:hAnsi="Calibri"/>
                <w:b w:val="false"/>
                <w:bCs w:val="false"/>
                <w:i w:val="false"/>
                <w:iCs w:val="false"/>
                <w:sz w:val="19"/>
                <w:szCs w:val="19"/>
              </w:rPr>
              <w:t xml:space="preserve">Warm clothing is essential as weather can change quickly</w:t>
            </w:r>
          </w:p>
          <w:p>
            <w:pPr>
              <w:spacing w:after="0"/>
            </w:pPr>
            <w:r>
              <w:rPr>
                <w:rFonts w:ascii="Calibri" w:cs="Calibri" w:eastAsia="Calibri" w:hAnsi="Calibri"/>
                <w:b w:val="false"/>
                <w:bCs w:val="false"/>
                <w:i w:val="false"/>
                <w:iCs w:val="false"/>
                <w:sz w:val="19"/>
                <w:szCs w:val="19"/>
              </w:rPr>
              <w:t xml:space="preserve">Bring your camera and a secure bum bag or small backpack to carry it in, just be aware that anything you lose while on the safari will more than likely be lost for ever so please don’t bring unnecessary jewellery or belongings on the safari.</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##About, ##What to bring</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redo_desc_duration_text</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2 Hours</w:t>
            </w:r>
          </w:p>
          <w:p>
            <w:pPr>
              <w:spacing w:after="0"/>
            </w:pPr>
            <w:r>
              <w:rPr>
                <w:rFonts w:ascii="Calibri" w:cs="Calibri" w:eastAsia="Calibri" w:hAnsi="Calibri"/>
                <w:b w:val="false"/>
                <w:bCs w:val="false"/>
                <w:i w:val="false"/>
                <w:iCs w:val="false"/>
                <w:sz w:val="19"/>
                <w:szCs w:val="19"/>
              </w:rPr>
              <w:t xml:space="preserve">Allow 2 Hours</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##Duration, ##About</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redo_desc_requirements</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Age limit is 16 and above with a valid drivers license</w:t>
            </w:r>
          </w:p>
          <w:p>
            <w:pPr>
              <w:spacing w:after="100"/>
            </w:pPr>
            <w:r>
              <w:rPr>
                <w:rFonts w:ascii="Calibri" w:cs="Calibri" w:eastAsia="Calibri" w:hAnsi="Calibri"/>
                <w:b w:val="false"/>
                <w:bCs w:val="false"/>
                <w:i w:val="false"/>
                <w:iCs w:val="false"/>
                <w:sz w:val="19"/>
                <w:szCs w:val="19"/>
              </w:rPr>
              <w:t xml:space="preserve">Motorcycle / drivers license required.</w:t>
            </w:r>
          </w:p>
          <w:p>
            <w:pPr>
              <w:spacing w:after="100"/>
            </w:pPr>
            <w:r>
              <w:rPr>
                <w:rFonts w:ascii="Calibri" w:cs="Calibri" w:eastAsia="Calibri" w:hAnsi="Calibri"/>
                <w:b w:val="false"/>
                <w:bCs w:val="false"/>
                <w:i w:val="false"/>
                <w:iCs w:val="false"/>
                <w:sz w:val="19"/>
                <w:szCs w:val="19"/>
              </w:rPr>
              <w:t xml:space="preserve">NO Doublers Available</w:t>
            </w:r>
          </w:p>
          <w:p>
            <w:pPr>
              <w:spacing w:after="100"/>
            </w:pPr>
            <w:r>
              <w:rPr>
                <w:rFonts w:ascii="Calibri" w:cs="Calibri" w:eastAsia="Calibri" w:hAnsi="Calibri"/>
                <w:b w:val="false"/>
                <w:bCs w:val="false"/>
                <w:i w:val="false"/>
                <w:iCs w:val="false"/>
                <w:sz w:val="19"/>
                <w:szCs w:val="19"/>
              </w:rPr>
              <w:t xml:space="preserve">Must Be 16 years or older and have a valid Driver’s License with them on the day</w:t>
            </w:r>
          </w:p>
          <w:p>
            <w:pPr>
              <w:spacing w:after="100"/>
            </w:pPr>
            <w:r>
              <w:rPr>
                <w:rFonts w:ascii="Calibri" w:cs="Calibri" w:eastAsia="Calibri" w:hAnsi="Calibri"/>
                <w:b w:val="false"/>
                <w:bCs w:val="false"/>
                <w:i w:val="false"/>
                <w:iCs w:val="false"/>
                <w:sz w:val="19"/>
                <w:szCs w:val="19"/>
              </w:rPr>
              <w:t xml:space="preserve">No Doublers available</w:t>
            </w:r>
          </w:p>
          <w:p>
            <w:pPr>
              <w:spacing w:after="100"/>
            </w:pPr>
            <w:r>
              <w:rPr>
                <w:rFonts w:ascii="Calibri" w:cs="Calibri" w:eastAsia="Calibri" w:hAnsi="Calibri"/>
                <w:b w:val="false"/>
                <w:bCs w:val="false"/>
                <w:i w:val="false"/>
                <w:iCs w:val="false"/>
                <w:sz w:val="19"/>
                <w:szCs w:val="19"/>
              </w:rPr>
              <w:t xml:space="preserve">Please be aware that we are an outdoor adventure company and we operate rain, hail or shine</w:t>
            </w:r>
          </w:p>
          <w:p>
            <w:pPr>
              <w:spacing w:after="100"/>
            </w:pPr>
            <w:r>
              <w:rPr>
                <w:rFonts w:ascii="Calibri" w:cs="Calibri" w:eastAsia="Calibri" w:hAnsi="Calibri"/>
                <w:b w:val="false"/>
                <w:bCs w:val="false"/>
                <w:i w:val="false"/>
                <w:iCs w:val="false"/>
                <w:sz w:val="19"/>
                <w:szCs w:val="19"/>
              </w:rPr>
              <w:t xml:space="preserve">Please Note: No drinking of alcohol before going on a safari will be tolerated and you will be banned if you are considered unfit to ride, without a refund of your money</w:t>
            </w:r>
          </w:p>
          <w:p>
            <w:pPr>
              <w:spacing w:after="100"/>
            </w:pPr>
            <w:r>
              <w:rPr>
                <w:rFonts w:ascii="Calibri" w:cs="Calibri" w:eastAsia="Calibri" w:hAnsi="Calibri"/>
                <w:b w:val="false"/>
                <w:bCs w:val="false"/>
                <w:i w:val="false"/>
                <w:iCs w:val="false"/>
                <w:sz w:val="19"/>
                <w:szCs w:val="19"/>
              </w:rPr>
              <w:t xml:space="preserve">Off Roading – Quad Biking and Buggy tours Inherent risks of the activity include (but are not limited to):</w:t>
            </w:r>
          </w:p>
          <w:p>
            <w:pPr>
              <w:spacing w:after="100"/>
            </w:pPr>
            <w:r>
              <w:rPr>
                <w:rFonts w:ascii="Calibri" w:cs="Calibri" w:eastAsia="Calibri" w:hAnsi="Calibri"/>
                <w:b w:val="false"/>
                <w:bCs w:val="false"/>
                <w:i w:val="false"/>
                <w:iCs w:val="false"/>
                <w:sz w:val="19"/>
                <w:szCs w:val="19"/>
              </w:rPr>
              <w:t xml:space="preserve">1) RISK OF ROLLING QUAD/BUGGY AND FALLING OFF — We will put you through a test track to ensure you are competent with driving. You will follow a guide AT ALL TIMES who will choose the best possible path to reduce risk of Rolling.</w:t>
            </w:r>
          </w:p>
          <w:p>
            <w:pPr>
              <w:spacing w:after="100"/>
            </w:pPr>
            <w:r>
              <w:rPr>
                <w:rFonts w:ascii="Calibri" w:cs="Calibri" w:eastAsia="Calibri" w:hAnsi="Calibri"/>
                <w:b w:val="false"/>
                <w:bCs w:val="false"/>
                <w:i w:val="false"/>
                <w:iCs w:val="false"/>
                <w:sz w:val="19"/>
                <w:szCs w:val="19"/>
              </w:rPr>
              <w:t xml:space="preserve">2) RISK OF BROKEN BONES/FRACTURES — We will provide adequate training and assessments prior to departure and during the tour. Full safety equipment will be provided. A guide will be with you at all times. Speed limits will be enforced to reduce risk of incidents.</w:t>
            </w:r>
          </w:p>
          <w:p>
            <w:pPr>
              <w:spacing w:after="100"/>
            </w:pPr>
            <w:r>
              <w:rPr>
                <w:rFonts w:ascii="Calibri" w:cs="Calibri" w:eastAsia="Calibri" w:hAnsi="Calibri"/>
                <w:b w:val="false"/>
                <w:bCs w:val="false"/>
                <w:i w:val="false"/>
                <w:iCs w:val="false"/>
                <w:sz w:val="19"/>
                <w:szCs w:val="19"/>
              </w:rPr>
              <w:t xml:space="preserve">3) LOSS OF PERSONAL ITEMS — All personal items MUST be secured correctly by yourself if you decide to take it. IT IS YOUR OWN RISK TO TAKE PERSONAL ITEMS</w:t>
            </w:r>
          </w:p>
          <w:p>
            <w:pPr>
              <w:spacing w:after="100"/>
            </w:pPr>
            <w:r>
              <w:rPr>
                <w:rFonts w:ascii="Calibri" w:cs="Calibri" w:eastAsia="Calibri" w:hAnsi="Calibri"/>
                <w:b w:val="false"/>
                <w:bCs w:val="false"/>
                <w:i w:val="false"/>
                <w:iCs w:val="false"/>
                <w:sz w:val="19"/>
                <w:szCs w:val="19"/>
              </w:rPr>
              <w:t xml:space="preserve">4) RISK OF HEAD INJURY/CONCUSSION — We will provide Safety Standard Quad Bike helmets which MUST be fitted correctly, you MUST ask a guide if you feel your helmet does not fit correctly. Helmets MUST be worn at ALL times.</w:t>
            </w:r>
          </w:p>
          <w:p>
            <w:pPr>
              <w:spacing w:after="0"/>
            </w:pPr>
            <w:r>
              <w:rPr>
                <w:rFonts w:ascii="Calibri" w:cs="Calibri" w:eastAsia="Calibri" w:hAnsi="Calibri"/>
                <w:b w:val="false"/>
                <w:bCs w:val="false"/>
                <w:i w:val="false"/>
                <w:iCs w:val="false"/>
                <w:sz w:val="19"/>
                <w:szCs w:val="19"/>
              </w:rPr>
              <w:t xml:space="preserve">5) RISK OF DEATH OR OTHER SERIOUS INJURY — We will provide all safety equipment, safety instructions, safety pre trip training, a fully trained guide who is trained in first aid. During the tour you will be monitored and given extra safety instructions. YOU MUST listen and follow your guides INSTRUCTIONS at ALL TIMES.</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##About, ##What to bring, risk section</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redo_desc_cancellation</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not in description; see passthrough table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redo_desc_check_in</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Tour starts at 10 am or 1 pm</w:t>
            </w:r>
          </w:p>
          <w:p>
            <w:pPr>
              <w:spacing w:after="0"/>
            </w:pPr>
            <w:r>
              <w:rPr>
                <w:rFonts w:ascii="Calibri" w:cs="Calibri" w:eastAsia="Calibri" w:hAnsi="Calibri"/>
                <w:b w:val="false"/>
                <w:bCs w:val="false"/>
                <w:i w:val="false"/>
                <w:iCs w:val="false"/>
                <w:sz w:val="19"/>
                <w:szCs w:val="19"/>
              </w:rPr>
              <w:t xml:space="preserve">Please be 15 mins early for registration. If you are late you’re ride may be shortened to accommodate the following bookings that are on the same day</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##About, ##What to bring</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redo_min_age</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16</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derived from stated age limit</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redo_max_age</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maximum stated</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redo_group_size</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group limit stated (the "larger than 10" line is a booking instruction, not a limit)</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redo_meeting_point</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DIRECTIONS TO OUR BASE: We have no signage currently, so please follow Instructions. Head down Wilson Road (Gravel Road) until you hit tarsal and we are the first driveway on the right hand side. We also have a big white fridge as our letter box on the right hand side so you should miss us.</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##What to bring</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redo_desc_other</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IF YOU HAVE A GROUP LARGER THAN 10 OR A CORPORATE/WORK DO PLEASE CALL US FOR</w:t>
            </w:r>
          </w:p>
          <w:p>
            <w:pPr>
              <w:spacing w:after="0"/>
            </w:pPr>
            <w:r>
              <w:rPr>
                <w:rFonts w:ascii="Calibri" w:cs="Calibri" w:eastAsia="Calibri" w:hAnsi="Calibri"/>
                <w:b w:val="false"/>
                <w:bCs w:val="false"/>
                <w:i w:val="false"/>
                <w:iCs w:val="false"/>
                <w:sz w:val="19"/>
                <w:szCs w:val="19"/>
              </w:rPr>
              <w:t xml:space="preserve">IF THE BOOKING DATE OR TIME IS UNAVAILABLE PLEASE GIVE US A CALL</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description → ##More info</w:t>
            </w:r>
          </w:p>
        </w:tc>
      </w:tr>
    </w:tbl>
    <w:p>
      <w:pPr>
        <w:spacing w:after="200"/>
      </w:pPr>
    </w:p>
    <w:p>
      <w:pPr>
        <w:pStyle w:val="Heading1"/>
        <w:spacing w:after="140" w:before="320"/>
      </w:pPr>
      <w:r>
        <w:rPr>
          <w:b/>
          <w:bCs/>
          <w:sz w:val="30"/>
          <w:szCs w:val="30"/>
        </w:rPr>
        <w:t xml:space="preserve">2. Booking-notes-side fields (13)</w:t>
      </w:r>
    </w:p>
    <w:p>
      <w:pPr>
        <w:spacing w:after="120"/>
      </w:pPr>
      <w:r>
        <w:rPr>
          <w:b w:val="false"/>
          <w:bCs w:val="false"/>
          <w:i/>
          <w:iCs/>
          <w:sz w:val="21"/>
          <w:szCs w:val="21"/>
        </w:rPr>
        <w:t xml:space="preserve">Extracted from item.booking_notes only. No cross-field borrowing from the description side.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5220"/>
        <w:gridCol w:w="1300"/>
      </w:tblGrid>
      <w:tr>
        <w:trPr>
          <w:tblHeader/>
        </w:trPr>
        <w:tc>
          <w:tcPr>
            <w:tcW w:type="dxa" w:w="250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Field</w:t>
            </w:r>
          </w:p>
        </w:tc>
        <w:tc>
          <w:tcPr>
            <w:tcW w:type="dxa" w:w="522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Extracted content (verbatim)</w:t>
            </w:r>
          </w:p>
        </w:tc>
        <w:tc>
          <w:tcPr>
            <w:tcW w:type="dxa" w:w="130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Source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redo_booking_what_to_bring</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Everyone must be wearing sturdy shoes I.e. sneakers, gumboots or work boots. No open toed shoes</w:t>
            </w:r>
          </w:p>
          <w:p>
            <w:pPr>
              <w:spacing w:after="100"/>
            </w:pPr>
            <w:r>
              <w:rPr>
                <w:rFonts w:ascii="Calibri" w:cs="Calibri" w:eastAsia="Calibri" w:hAnsi="Calibri"/>
                <w:b w:val="false"/>
                <w:bCs w:val="false"/>
                <w:i w:val="false"/>
                <w:iCs w:val="false"/>
                <w:sz w:val="19"/>
                <w:szCs w:val="19"/>
              </w:rPr>
              <w:t xml:space="preserve">Warm clothing is essential as weather can change quickly</w:t>
            </w:r>
          </w:p>
          <w:p>
            <w:pPr>
              <w:spacing w:after="0"/>
            </w:pPr>
            <w:r>
              <w:rPr>
                <w:rFonts w:ascii="Calibri" w:cs="Calibri" w:eastAsia="Calibri" w:hAnsi="Calibri"/>
                <w:b w:val="false"/>
                <w:bCs w:val="false"/>
                <w:i w:val="false"/>
                <w:iCs w:val="false"/>
                <w:sz w:val="19"/>
                <w:szCs w:val="19"/>
              </w:rPr>
              <w:t xml:space="preserve">Bring your camera and a secure bum bag or small backpack to carry it in, just be aware that anything you lose while on the safari will more than likely be lost for ever so please don’t bring unnecessary jewellery or belongings on the safari.</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booking_notes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redo_booking_what_not_to_bring</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please don’t bring unnecessary jewellery or belongings on the safari</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booking_notes (clause inside the camera sentence)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redo_booking_inclusions</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We supply all safety gear I.e. helmets and goggles. Helmets must be worn. Wet weather gear is available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booking_notes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redo_booking_location</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DIRECTIONS TO OUR BASE: We have no signage currently, so please follow Instructions. Head down Wilson Road (Gravel Road) there are 2 White fridges on the right hand side of the road. Go to the second with 320 on the side, open then close the gate and follow driveway till you see the containers</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booking_notes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redo_booking_check_in</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Please be 15 mins early for registration. If you are late you’re ride may be shortened to accommodate the following bookings that are on the same day</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booking_notes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redo_booking_departure_info</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departure/pick-up info</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redo_booking_itinerary</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itinerary in booking 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redo_booking_important_info</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Must Be 16 years or older and have a valid Drivers License with them on the day</w:t>
            </w:r>
          </w:p>
          <w:p>
            <w:pPr>
              <w:spacing w:after="100"/>
            </w:pPr>
            <w:r>
              <w:rPr>
                <w:rFonts w:ascii="Calibri" w:cs="Calibri" w:eastAsia="Calibri" w:hAnsi="Calibri"/>
                <w:b w:val="false"/>
                <w:bCs w:val="false"/>
                <w:i w:val="false"/>
                <w:iCs w:val="false"/>
                <w:sz w:val="19"/>
                <w:szCs w:val="19"/>
              </w:rPr>
              <w:t xml:space="preserve">No Doublers available</w:t>
            </w:r>
          </w:p>
          <w:p>
            <w:pPr>
              <w:spacing w:after="100"/>
            </w:pPr>
            <w:r>
              <w:rPr>
                <w:rFonts w:ascii="Calibri" w:cs="Calibri" w:eastAsia="Calibri" w:hAnsi="Calibri"/>
                <w:b w:val="false"/>
                <w:bCs w:val="false"/>
                <w:i w:val="false"/>
                <w:iCs w:val="false"/>
                <w:sz w:val="19"/>
                <w:szCs w:val="19"/>
              </w:rPr>
              <w:t xml:space="preserve">Please be aware that we are an outdoor adventure company and we operate rain, hail or shine</w:t>
            </w:r>
          </w:p>
          <w:p>
            <w:pPr>
              <w:spacing w:after="0"/>
            </w:pPr>
            <w:r>
              <w:rPr>
                <w:rFonts w:ascii="Calibri" w:cs="Calibri" w:eastAsia="Calibri" w:hAnsi="Calibri"/>
                <w:b w:val="false"/>
                <w:bCs w:val="false"/>
                <w:i w:val="false"/>
                <w:iCs w:val="false"/>
                <w:sz w:val="19"/>
                <w:szCs w:val="19"/>
              </w:rPr>
              <w:t xml:space="preserve">Please Note: No drinking of alcohol before going on a safari will be tolerated and you will be banned if you are considered unfit to ride, without a refund of your money</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booking_notes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redo_booking_cancellation</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not in booking notes; see passthrough table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redo_booking_faqs</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Q&amp;A content</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redo_booking_before_arrival</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pre-arrival steps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redo_booking_contact</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no phone/email in booking notes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redo_booking_other</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everything classified</w:t>
            </w:r>
          </w:p>
        </w:tc>
      </w:tr>
    </w:tbl>
    <w:p>
      <w:pPr>
        <w:spacing w:after="200"/>
      </w:pPr>
    </w:p>
    <w:p>
      <w:pPr>
        <w:pStyle w:val="Heading1"/>
        <w:spacing w:after="140" w:before="320"/>
      </w:pPr>
      <w:r>
        <w:rPr>
          <w:b/>
          <w:bCs/>
          <w:sz w:val="30"/>
          <w:szCs w:val="30"/>
        </w:rPr>
        <w:t xml:space="preserve">3. Passthrough fields (no AI)</w:t>
      </w:r>
    </w:p>
    <w:p>
      <w:pPr>
        <w:spacing w:after="120"/>
      </w:pPr>
      <w:r>
        <w:rPr>
          <w:b w:val="false"/>
          <w:bCs w:val="false"/>
          <w:i/>
          <w:iCs/>
          <w:sz w:val="21"/>
          <w:szCs w:val="21"/>
        </w:rPr>
        <w:t xml:space="preserve">These come straight from structured JSON. The extractor never sees or touches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5220"/>
        <w:gridCol w:w="1300"/>
      </w:tblGrid>
      <w:tr>
        <w:trPr>
          <w:tblHeader/>
        </w:trPr>
        <w:tc>
          <w:tcPr>
            <w:tcW w:type="dxa" w:w="250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Field</w:t>
            </w:r>
          </w:p>
        </w:tc>
        <w:tc>
          <w:tcPr>
            <w:tcW w:type="dxa" w:w="522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Extracted content (verbatim)</w:t>
            </w:r>
          </w:p>
        </w:tc>
        <w:tc>
          <w:tcPr>
            <w:tcW w:type="dxa" w:w="1300"/>
            <w:shd w:fill="D9D9D9" w:color="auto" w:val="clear"/>
            <w:tcMar>
              <w:top w:type="dxa" w:w="60"/>
              <w:left w:type="dxa" w:w="100"/>
              <w:bottom w:type="dxa" w:w="60"/>
              <w:right w:type="dxa" w:w="100"/>
            </w:tcMar>
          </w:tcPr>
          <w:p>
            <w:pPr>
              <w:spacing w:after="60"/>
            </w:pPr>
            <w:r>
              <w:rPr>
                <w:rFonts w:ascii="Calibri" w:cs="Calibri" w:eastAsia="Calibri" w:hAnsi="Calibri"/>
                <w:b/>
                <w:bCs/>
                <w:i w:val="false"/>
                <w:iCs w:val="false"/>
                <w:sz w:val="19"/>
                <w:szCs w:val="19"/>
              </w:rPr>
              <w:t xml:space="preserve">Source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cancellation_policy</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CANCELLATIONS: Any deposits are non refundable</w:t>
            </w:r>
          </w:p>
          <w:p>
            <w:pPr>
              <w:spacing w:after="100"/>
            </w:pPr>
            <w:r>
              <w:rPr>
                <w:rFonts w:ascii="Calibri" w:cs="Calibri" w:eastAsia="Calibri" w:hAnsi="Calibri"/>
                <w:b w:val="false"/>
                <w:bCs w:val="false"/>
                <w:i w:val="false"/>
                <w:iCs w:val="false"/>
                <w:sz w:val="19"/>
                <w:szCs w:val="19"/>
              </w:rPr>
              <w:t xml:space="preserve">If you cancel or alter your booking: Within 14 days of the booked date - loss of full payment; No show on the day - loss of full payment; If there is a decrease in numbers you will be charged for the numbers booked</w:t>
            </w:r>
          </w:p>
          <w:p>
            <w:pPr>
              <w:spacing w:after="100"/>
            </w:pPr>
            <w:r>
              <w:rPr>
                <w:rFonts w:ascii="Calibri" w:cs="Calibri" w:eastAsia="Calibri" w:hAnsi="Calibri"/>
                <w:b w:val="false"/>
                <w:bCs w:val="false"/>
                <w:i w:val="false"/>
                <w:iCs w:val="false"/>
                <w:sz w:val="19"/>
                <w:szCs w:val="19"/>
              </w:rPr>
              <w:t xml:space="preserve">If we alter or cancel arrangements: In such an event we will attempt to offer an alternative. If we are unable to do so all deposits will be refunded in full</w:t>
            </w:r>
          </w:p>
          <w:p>
            <w:pPr>
              <w:spacing w:after="0"/>
            </w:pPr>
            <w:r>
              <w:rPr>
                <w:rFonts w:ascii="Calibri" w:cs="Calibri" w:eastAsia="Calibri" w:hAnsi="Calibri"/>
                <w:b w:val="false"/>
                <w:bCs w:val="false"/>
                <w:i w:val="false"/>
                <w:iCs w:val="false"/>
                <w:sz w:val="19"/>
                <w:szCs w:val="19"/>
              </w:rPr>
              <w:t xml:space="preserve">Tax Receipt — GST Number: 9429038512391</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item.cancellation_policy</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effective_cancellation_policy</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hours-before-start, cutoff 24 hours</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item.effective_cancellation_policy</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price</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260.00 ex tax / 299.00 incl. tax, per Person (Aged 16+). Tax 15%. Currency not stated in the payload — assume NZD given the NZ address, but confirm.</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customer_prototypes (cents ÷ 100)</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meeting_point (structured)</w:t>
            </w:r>
          </w:p>
        </w:tc>
        <w:tc>
          <w:tcPr>
            <w:tcW w:type="dxa" w:w="5220"/>
            <w:tcMar>
              <w:top w:type="dxa" w:w="60"/>
              <w:left w:type="dxa" w:w="100"/>
              <w:bottom w:type="dxa" w:w="60"/>
              <w:right w:type="dxa" w:w="100"/>
            </w:tcMar>
          </w:tcPr>
          <w:p>
            <w:pPr>
              <w:spacing w:after="100"/>
            </w:pPr>
            <w:r>
              <w:rPr>
                <w:rFonts w:ascii="Calibri" w:cs="Calibri" w:eastAsia="Calibri" w:hAnsi="Calibri"/>
                <w:b w:val="false"/>
                <w:bCs w:val="false"/>
                <w:i w:val="false"/>
                <w:iCs w:val="false"/>
                <w:sz w:val="19"/>
                <w:szCs w:val="19"/>
              </w:rPr>
              <w:t xml:space="preserve">320 Wilson Road, South Head, Auckland, Auckland 0874, NZ</w:t>
            </w:r>
          </w:p>
          <w:p>
            <w:pPr>
              <w:spacing w:after="100"/>
            </w:pPr>
            <w:r>
              <w:rPr>
                <w:rFonts w:ascii="Calibri" w:cs="Calibri" w:eastAsia="Calibri" w:hAnsi="Calibri"/>
                <w:b w:val="false"/>
                <w:bCs w:val="false"/>
                <w:i w:val="false"/>
                <w:iCs w:val="false"/>
                <w:sz w:val="19"/>
                <w:szCs w:val="19"/>
              </w:rPr>
              <w:t xml:space="preserve">lat -36.584088, lng 174.293667</w:t>
            </w:r>
          </w:p>
          <w:p>
            <w:pPr>
              <w:spacing w:after="0"/>
            </w:pPr>
            <w:r>
              <w:rPr>
                <w:rFonts w:ascii="Calibri" w:cs="Calibri" w:eastAsia="Calibri" w:hAnsi="Calibri"/>
                <w:b w:val="false"/>
                <w:bCs w:val="false"/>
                <w:i w:val="false"/>
                <w:iCs w:val="false"/>
                <w:sz w:val="19"/>
                <w:szCs w:val="19"/>
              </w:rPr>
              <w:t xml:space="preserve">google_place_id: ChIJZdmD-BQHDW0RkMwgXqMFLbY</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item.locations[0]</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images</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8 carousel images (Filestack CDN). Primary: nUsHnm81QH2tbd9zAw49</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item.images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tags</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Guided Tour</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item.tags</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headline</w:t>
            </w:r>
          </w:p>
        </w:tc>
        <w:tc>
          <w:tcPr>
            <w:tcW w:type="dxa" w:w="5220"/>
            <w:tcMar>
              <w:top w:type="dxa" w:w="60"/>
              <w:left w:type="dxa" w:w="100"/>
              <w:bottom w:type="dxa" w:w="60"/>
              <w:right w:type="dxa" w:w="100"/>
            </w:tcMar>
          </w:tcPr>
          <w:p>
            <w:pPr>
              <w:spacing w:after="0"/>
            </w:pPr>
            <w:r>
              <w:rPr>
                <w:rFonts w:ascii="Calibri" w:cs="Calibri" w:eastAsia="Calibri" w:hAnsi="Calibri"/>
                <w:b w:val="false"/>
                <w:bCs w:val="false"/>
                <w:i w:val="false"/>
                <w:iCs w:val="false"/>
                <w:sz w:val="19"/>
                <w:szCs w:val="19"/>
              </w:rPr>
              <w:t xml:space="preserve">Ages 16+ • 2 hours • Coastal Views • Muriwai Beach</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item.headline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health_and_safety_policy</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empty in source</w:t>
            </w:r>
          </w:p>
        </w:tc>
      </w:tr>
      <w:tr>
        <w:tc>
          <w:tcPr>
            <w:tcW w:type="dxa" w:w="2500"/>
            <w:shd w:fill="F2F2F2" w:color="auto" w:val="clear"/>
            <w:tcMar>
              <w:top w:type="dxa" w:w="60"/>
              <w:left w:type="dxa" w:w="100"/>
              <w:bottom w:type="dxa" w:w="60"/>
              <w:right w:type="dxa" w:w="100"/>
            </w:tcMar>
          </w:tcPr>
          <w:p>
            <w:pPr>
              <w:spacing w:after="60"/>
            </w:pPr>
            <w:r>
              <w:rPr>
                <w:rFonts w:ascii="Consolas" w:cs="Consolas" w:eastAsia="Consolas" w:hAnsi="Consolas"/>
                <w:b/>
                <w:bCs/>
                <w:i w:val="false"/>
                <w:iCs w:val="false"/>
                <w:sz w:val="15"/>
                <w:szCs w:val="15"/>
              </w:rPr>
              <w:t xml:space="preserve">ratings</w:t>
            </w:r>
          </w:p>
        </w:tc>
        <w:tc>
          <w:tcPr>
            <w:tcW w:type="dxa" w:w="5220"/>
            <w:shd w:fill="FDF2F2" w:color="auto" w:val="clear"/>
            <w:tcMar>
              <w:top w:type="dxa" w:w="60"/>
              <w:left w:type="dxa" w:w="100"/>
              <w:bottom w:type="dxa" w:w="60"/>
              <w:right w:type="dxa" w:w="100"/>
            </w:tcMar>
          </w:tcPr>
          <w:p>
            <w:pPr>
              <w:spacing w:after="60"/>
            </w:pPr>
            <w:r>
              <w:rPr>
                <w:rFonts w:ascii="Calibri" w:cs="Calibri" w:eastAsia="Calibri" w:hAnsi="Calibri"/>
                <w:b w:val="false"/>
                <w:bCs w:val="false"/>
                <w:i/>
                <w:iCs/>
                <w:color w:val="999999"/>
                <w:sz w:val="19"/>
                <w:szCs w:val="19"/>
              </w:rPr>
              <w:t xml:space="preserve">(empty — no such content in the source)</w:t>
            </w:r>
          </w:p>
        </w:tc>
        <w:tc>
          <w:tcPr>
            <w:tcW w:type="dxa" w:w="1300"/>
            <w:tcMar>
              <w:top w:type="dxa" w:w="60"/>
              <w:left w:type="dxa" w:w="100"/>
              <w:bottom w:type="dxa" w:w="60"/>
              <w:right w:type="dxa" w:w="100"/>
            </w:tcMar>
          </w:tcPr>
          <w:p>
            <w:pPr>
              <w:spacing w:after="60"/>
            </w:pPr>
            <w:r>
              <w:rPr>
                <w:rFonts w:ascii="Calibri" w:cs="Calibri" w:eastAsia="Calibri" w:hAnsi="Calibri"/>
                <w:b w:val="false"/>
                <w:bCs w:val="false"/>
                <w:i/>
                <w:iCs/>
                <w:sz w:val="17"/>
                <w:szCs w:val="17"/>
              </w:rPr>
              <w:t xml:space="preserve">both null in source</w:t>
            </w:r>
          </w:p>
        </w:tc>
      </w:tr>
    </w:tbl>
    <w:p>
      <w:pPr>
        <w:pStyle w:val="Heading1"/>
        <w:spacing w:after="140" w:before="320"/>
      </w:pPr>
      <w:r>
        <w:rPr>
          <w:b/>
          <w:bCs/>
          <w:sz w:val="30"/>
          <w:szCs w:val="30"/>
        </w:rPr>
        <w:t xml:space="preserve">4. Observations on this product</w:t>
      </w:r>
    </w:p>
    <w:p>
      <w:pPr>
        <w:pStyle w:val="Heading2"/>
        <w:spacing w:after="100" w:before="240"/>
      </w:pPr>
      <w:r>
        <w:rPr>
          <w:b/>
          <w:bCs/>
          <w:sz w:val="24"/>
          <w:szCs w:val="24"/>
        </w:rPr>
        <w:t xml:space="preserve">4.1  The booking notes are a near-duplicate of part of the description</w:t>
      </w:r>
    </w:p>
    <w:p>
      <w:pPr>
        <w:spacing w:after="120"/>
      </w:pPr>
      <w:r>
        <w:rPr>
          <w:b w:val="false"/>
          <w:bCs w:val="false"/>
          <w:i w:val="false"/>
          <w:iCs w:val="false"/>
          <w:sz w:val="21"/>
          <w:szCs w:val="21"/>
        </w:rPr>
        <w:t xml:space="preserve">The whole of item.booking_notes reappears inside the description under its own "## What to bring" heading. Nine of the ten booking-note paragraphs are word-for-word identical. This means the same content is legitimately extracted twice — once on each side — and that is correct behaviour, not duplication error.</w:t>
      </w:r>
    </w:p>
    <w:p>
      <w:pPr>
        <w:pStyle w:val="Heading2"/>
        <w:spacing w:after="100" w:before="240"/>
      </w:pPr>
      <w:r>
        <w:rPr>
          <w:b/>
          <w:bCs/>
          <w:sz w:val="24"/>
          <w:szCs w:val="24"/>
        </w:rPr>
        <w:t xml:space="preserve">4.2  The two copies of the directions CONTRADICT each other</w:t>
      </w:r>
    </w:p>
    <w:p>
      <w:pPr>
        <w:spacing w:after="120"/>
      </w:pPr>
      <w:r>
        <w:rPr>
          <w:b w:val="false"/>
          <w:bCs w:val="false"/>
          <w:i w:val="false"/>
          <w:iCs w:val="false"/>
          <w:sz w:val="21"/>
          <w:szCs w:val="21"/>
        </w:rPr>
        <w:t xml:space="preserve">This is the real finding. The directions text differs between the two sources:</w:t>
      </w:r>
    </w:p>
    <w:p>
      <w:pPr>
        <w:pStyle w:val="ListParagraph"/>
        <w:numPr>
          <w:ilvl w:val="0"/>
          <w:numId w:val="1"/>
        </w:numPr>
        <w:spacing w:after="80"/>
      </w:pPr>
      <w:r>
        <w:rPr>
          <w:sz w:val="21"/>
          <w:szCs w:val="21"/>
        </w:rPr>
        <w:t xml:space="preserve">booking_notes: "...there are 2 White fridges on the right hand side of the road. Go to the second with 320 on the side, open then close the gate and follow driveway till you see the containers"</w:t>
      </w:r>
    </w:p>
    <w:p>
      <w:pPr>
        <w:pStyle w:val="ListParagraph"/>
        <w:numPr>
          <w:ilvl w:val="0"/>
          <w:numId w:val="1"/>
        </w:numPr>
        <w:spacing w:after="80"/>
      </w:pPr>
      <w:r>
        <w:rPr>
          <w:sz w:val="21"/>
          <w:szCs w:val="21"/>
        </w:rPr>
        <w:t xml:space="preserve">description: "...until you hit tarsal and we are the first driveway on the right hand side. We also have a big white fridge as our letter box..."</w:t>
      </w:r>
    </w:p>
    <w:p>
      <w:pPr>
        <w:spacing w:after="120"/>
      </w:pPr>
      <w:r>
        <w:rPr>
          <w:b w:val="false"/>
          <w:bCs w:val="false"/>
          <w:i w:val="false"/>
          <w:iCs w:val="false"/>
          <w:sz w:val="21"/>
          <w:szCs w:val="21"/>
        </w:rPr>
        <w:t xml:space="preserve">One says two fridges and a gate; the other says one fridge and a driveway. The supplier updated one copy and not the other. No extraction rule can resolve this — an agent following the wrong one gets lost. This needs a supplier query, and it is worth checking how many other products carry the same stale-duplicate pattern.</w:t>
      </w:r>
    </w:p>
    <w:p>
      <w:pPr>
        <w:pStyle w:val="Heading2"/>
        <w:spacing w:after="100" w:before="240"/>
      </w:pPr>
      <w:r>
        <w:rPr>
          <w:b/>
          <w:bCs/>
          <w:sz w:val="24"/>
          <w:szCs w:val="24"/>
        </w:rPr>
        <w:t xml:space="preserve">4.3  A typo in the source that survives verbatim extraction</w:t>
      </w:r>
    </w:p>
    <w:p>
      <w:pPr>
        <w:spacing w:after="120"/>
      </w:pPr>
      <w:r>
        <w:rPr>
          <w:b w:val="false"/>
          <w:bCs w:val="false"/>
          <w:i w:val="false"/>
          <w:iCs w:val="false"/>
          <w:sz w:val="21"/>
          <w:szCs w:val="21"/>
        </w:rPr>
        <w:t xml:space="preserve">The description says "you should miss us" where the supplier plainly meant "you shouldn’t miss us". Because the rule is verbatim extraction, the typo is preserved. That is correct — but it means the agent portal will display it. Worth deciding whether a light copy-clean pass runs after extraction.</w:t>
      </w:r>
    </w:p>
    <w:p>
      <w:pPr>
        <w:pStyle w:val="Heading2"/>
        <w:spacing w:after="100" w:before="240"/>
      </w:pPr>
      <w:r>
        <w:rPr>
          <w:b/>
          <w:bCs/>
          <w:sz w:val="24"/>
          <w:szCs w:val="24"/>
        </w:rPr>
        <w:t xml:space="preserve">4.4  The risk block is long and has no natural home</w:t>
      </w:r>
    </w:p>
    <w:p>
      <w:pPr>
        <w:spacing w:after="120"/>
      </w:pPr>
      <w:r>
        <w:rPr>
          <w:b w:val="false"/>
          <w:bCs w:val="false"/>
          <w:i w:val="false"/>
          <w:iCs w:val="false"/>
          <w:sz w:val="21"/>
          <w:szCs w:val="21"/>
        </w:rPr>
        <w:t xml:space="preserve">The five numbered risk warnings (~250 words) are safety disclosure. They are not highlights, inclusions, or requirements in the usual sense. Here they were placed in redo_desc_requirements as the closest fit. A model will most likely split them across requirements, about, and other. If the Figma design has no place to display them, that decision should be made deliberately rather than left to the model.</w:t>
      </w:r>
    </w:p>
    <w:p>
      <w:pPr>
        <w:pStyle w:val="Heading2"/>
        <w:spacing w:after="100" w:before="240"/>
      </w:pPr>
      <w:r>
        <w:rPr>
          <w:b/>
          <w:bCs/>
          <w:sz w:val="24"/>
          <w:szCs w:val="24"/>
        </w:rPr>
        <w:t xml:space="preserve">4.5  description_text is empty</w:t>
      </w:r>
    </w:p>
    <w:p>
      <w:pPr>
        <w:spacing w:after="120"/>
      </w:pPr>
      <w:r>
        <w:rPr>
          <w:b w:val="false"/>
          <w:bCs w:val="false"/>
          <w:i w:val="false"/>
          <w:iCs w:val="false"/>
          <w:sz w:val="21"/>
          <w:szCs w:val="21"/>
        </w:rPr>
        <w:t xml:space="preserve">item.description_text and item.description_bullets are both empty, and structured_description is null. Only the markdown description field carries content. Any pipeline reading description_text would return nothing for this product.</w:t>
      </w:r>
    </w:p>
    <w:p>
      <w:pPr>
        <w:pStyle w:val="Heading2"/>
        <w:spacing w:after="100" w:before="240"/>
      </w:pPr>
      <w:r>
        <w:rPr>
          <w:b/>
          <w:bCs/>
          <w:sz w:val="24"/>
          <w:szCs w:val="24"/>
        </w:rPr>
        <w:t xml:space="preserve">4.6  Markdown headings here are non-standard</w:t>
      </w:r>
    </w:p>
    <w:p>
      <w:pPr>
        <w:spacing w:after="120"/>
      </w:pPr>
      <w:r>
        <w:rPr>
          <w:b w:val="false"/>
          <w:bCs w:val="false"/>
          <w:i w:val="false"/>
          <w:iCs w:val="false"/>
          <w:sz w:val="21"/>
          <w:szCs w:val="21"/>
        </w:rPr>
        <w:t xml:space="preserve">This product uses "##Duration:", "##About", "##More info", "## What to bring" — note the inconsistent spacing after the hashes. Pattern analysis across all 11,231 products found markdown headings in only 0.03%, so this product is an outlier in format, not a template.</w:t>
      </w:r>
    </w:p>
    <w:p>
      <w:pPr>
        <w:pStyle w:val="Heading2"/>
        <w:spacing w:after="100" w:before="240"/>
      </w:pPr>
      <w:r>
        <w:rPr>
          <w:b/>
          <w:bCs/>
          <w:sz w:val="24"/>
          <w:szCs w:val="24"/>
        </w:rPr>
        <w:t xml:space="preserve">4.7  What this product would likely cost a model</w:t>
      </w:r>
    </w:p>
    <w:p>
      <w:pPr>
        <w:spacing w:after="120"/>
      </w:pPr>
      <w:r>
        <w:rPr>
          <w:b w:val="false"/>
          <w:bCs w:val="false"/>
          <w:i w:val="false"/>
          <w:iCs w:val="false"/>
          <w:sz w:val="21"/>
          <w:szCs w:val="21"/>
        </w:rPr>
        <w:t xml:space="preserve">At ~840 input words this sits in the long band, where measured content loss runs far higher than for short products. Expect a model to drop part of the risk block or collapse the duplicated What-to-bring content. That makes 328656 a useful stress-test case rather than a typical one.</w:t>
      </w:r>
    </w:p>
    <w:p>
      <w:pPr>
        <w:spacing w:after="240"/>
      </w:pPr>
    </w:p>
    <w:p>
      <w:pPr>
        <w:pStyle w:val="Heading1"/>
        <w:spacing w:after="140" w:before="320"/>
      </w:pPr>
      <w:r>
        <w:rPr>
          <w:b/>
          <w:bCs/>
          <w:sz w:val="30"/>
          <w:szCs w:val="30"/>
        </w:rPr>
        <w:t xml:space="preserve">5. Raw source data</w:t>
      </w:r>
    </w:p>
    <w:p>
      <w:pPr>
        <w:spacing w:after="120"/>
      </w:pPr>
      <w:r>
        <w:rPr>
          <w:b w:val="false"/>
          <w:bCs w:val="false"/>
          <w:i/>
          <w:iCs/>
          <w:sz w:val="21"/>
          <w:szCs w:val="21"/>
        </w:rPr>
        <w:t xml:space="preserve">Unmodified API response for product 328656. The two *_safe_html fields have been trimmed with a marker, since they are HTML restatements of the plain-text fields already shown in full.</w:t>
      </w:r>
    </w:p>
    <w:p>
      <w:pPr>
        <w:spacing w:after="0" w:line="200"/>
      </w:pPr>
      <w:r>
        <w:rPr>
          <w:rFonts w:ascii="Consolas" w:cs="Consolas" w:eastAsia="Consolas" w:hAnsi="Consolas"/>
          <w:sz w:val="14"/>
          <w:szCs w:val="14"/>
        </w:rPr>
        <w:t xml:space="preserve">{</w:t>
      </w:r>
    </w:p>
    <w:p>
      <w:pPr>
        <w:spacing w:after="0" w:line="200"/>
      </w:pPr>
      <w:r>
        <w:rPr>
          <w:rFonts w:ascii="Consolas" w:cs="Consolas" w:eastAsia="Consolas" w:hAnsi="Consolas"/>
          <w:sz w:val="14"/>
          <w:szCs w:val="14"/>
        </w:rPr>
        <w:t xml:space="preserve">  "item": {</w:t>
      </w:r>
    </w:p>
    <w:p>
      <w:pPr>
        <w:spacing w:after="0" w:line="200"/>
      </w:pPr>
      <w:r>
        <w:rPr>
          <w:rFonts w:ascii="Consolas" w:cs="Consolas" w:eastAsia="Consolas" w:hAnsi="Consolas"/>
          <w:sz w:val="14"/>
          <w:szCs w:val="14"/>
        </w:rPr>
        <w:t xml:space="preserve">    "pk": 328656,</w:t>
      </w:r>
    </w:p>
    <w:p>
      <w:pPr>
        <w:spacing w:after="0" w:line="200"/>
      </w:pPr>
      <w:r>
        <w:rPr>
          <w:rFonts w:ascii="Consolas" w:cs="Consolas" w:eastAsia="Consolas" w:hAnsi="Consolas"/>
          <w:sz w:val="14"/>
          <w:szCs w:val="14"/>
        </w:rPr>
        <w:t xml:space="preserve">    "name": "Costal Views Safari",</w:t>
      </w:r>
    </w:p>
    <w:p>
      <w:pPr>
        <w:spacing w:after="0" w:line="200"/>
      </w:pPr>
      <w:r>
        <w:rPr>
          <w:rFonts w:ascii="Consolas" w:cs="Consolas" w:eastAsia="Consolas" w:hAnsi="Consolas"/>
          <w:sz w:val="14"/>
          <w:szCs w:val="14"/>
        </w:rPr>
        <w:t xml:space="preserve">    "headline": "Ages 16+ • 2 hours • Coastal Views • Muriwai Beach",</w:t>
      </w:r>
    </w:p>
    <w:p>
      <w:pPr>
        <w:spacing w:after="0" w:line="200"/>
      </w:pPr>
      <w:r>
        <w:rPr>
          <w:rFonts w:ascii="Consolas" w:cs="Consolas" w:eastAsia="Consolas" w:hAnsi="Consolas"/>
          <w:sz w:val="14"/>
          <w:szCs w:val="14"/>
        </w:rPr>
        <w:t xml:space="preserve">    "primary_location": null,</w:t>
      </w:r>
    </w:p>
    <w:p>
      <w:pPr>
        <w:spacing w:after="0" w:line="200"/>
      </w:pPr>
      <w:r>
        <w:rPr>
          <w:rFonts w:ascii="Consolas" w:cs="Consolas" w:eastAsia="Consolas" w:hAnsi="Consolas"/>
          <w:sz w:val="14"/>
          <w:szCs w:val="14"/>
        </w:rPr>
        <w:t xml:space="preserve">    "tax_percentage": 15,</w:t>
      </w:r>
    </w:p>
    <w:p>
      <w:pPr>
        <w:spacing w:after="0" w:line="200"/>
      </w:pPr>
      <w:r>
        <w:rPr>
          <w:rFonts w:ascii="Consolas" w:cs="Consolas" w:eastAsia="Consolas" w:hAnsi="Consolas"/>
          <w:sz w:val="14"/>
          <w:szCs w:val="14"/>
        </w:rPr>
        <w:t xml:space="preserve">    "booking_notes": "##What to bring \nDIRECTIONS TO OUR BASE: We have no signage currently, so please follow Instructions. Head down Wilson Road (Gravel Road) there are 2 White fridges on the right hand side of the road. Go to the second with 320 on the side, open then close the gate and follow driveway till you see the containers\n\nMust Be 16 years or older and have a valid Drivers License with them on the day \n\nNo Doublers available \n\nPlease be aware that we are an outdoor adventure company and we operate rain, hail or shine \n\nEveryone must be wearing sturdy shoes I.e. sneakers, gumboots or work boots. No open toed shoes \n\nWe supply all safety gear I.e. helmets and goggles. Helmets must be worn. Wet weather gear is available \n\nWarm clothing is essential as weather can change quickly \n\nPlease be 15 mins early for registration. If you are late you're ride may be shortened to  accommodate the following bookings that are on the same day \n\nPlease Note: No drinking of alcohol before going on a safari will be tolerated and you will be banned if you are considered unfit to ride, without a refund of your money\n\nBring your camera and a secure bum bag or small backpack to carry it in, just be aware that anything you lose while on the safari will more than likely be lost for ever so please don't bring  unnecessary jewellery or belongings on the safari.",</w:t>
      </w:r>
    </w:p>
    <w:p>
      <w:pPr>
        <w:spacing w:after="0" w:line="200"/>
      </w:pPr>
      <w:r>
        <w:rPr>
          <w:rFonts w:ascii="Consolas" w:cs="Consolas" w:eastAsia="Consolas" w:hAnsi="Consolas"/>
          <w:sz w:val="14"/>
          <w:szCs w:val="14"/>
        </w:rPr>
        <w:t xml:space="preserve">    "booking_notes_safe_html": "&lt;h2&gt;What to bring&lt;/h2&gt;\n&lt;p&gt;DIRECTIONS TO OUR BASE: ...&lt;/p&gt; [full HTML variant of the above, omitted here for length]",</w:t>
      </w:r>
    </w:p>
    <w:p>
      <w:pPr>
        <w:spacing w:after="0" w:line="200"/>
      </w:pPr>
      <w:r>
        <w:rPr>
          <w:rFonts w:ascii="Consolas" w:cs="Consolas" w:eastAsia="Consolas" w:hAnsi="Consolas"/>
          <w:sz w:val="14"/>
          <w:szCs w:val="14"/>
        </w:rPr>
        <w:t xml:space="preserve">    "description": "#For the Most fun you will ever have on 4 Wheels, Ride through beautiful Forest Tracks and amazing Coastal scenery!\t\n\n##Duration: \n2 Hours\n\n##About\nNo experience needed. This tour travels through amazing forest tracks before heading to Muriwai Beach for a short blast before returning to base. \n\nTailored to suit the individuals riding capabilities.\n\nFull instructions are given and the tour is fully guided. Age limit is 16 and above with a valid drivers license \n\nBring sturdy shoes, long pants and your camera. \n\nWe will supply, helmets, goggles and wet weather gear.\n\nTours: Daily\n\nTour starts at 10 am or 1 pm\n\nAllow 2 Hours \n\nMotorcycle / drivers license required.\n\nNO Doublers Available \n\n##More info\nIF YOU HAVE A GROUP LARGER THAN 10 OR A CORPORATE/WORK DO PLEASE CALL US FOR \n\nIF THE BOOKING DATE OR TIME IS UNAVAILABLE PLEASE GIVE US A CALL \n\n## What to bring\nDIRECTIONS TO OUR BASE: We have no signage currently, so please follow Instructions. Head down Wilson Road (Gravel Road) until you hit tarsal and we are the first driveway on the right hand side. We also have a big white fridge as our letter box on the right hand side so you should miss us.\n\nMust Be 16 years or older and have a valid Driver's License with them on the day \n\nNo Doublers available \n\nPlease be aware that we are an outdoor adventure company and we operate rain, hail or shine \n\nEveryone must be wearing sturdy shoes I.e. sneakers, gumboots or work boots. No open toed shoes \n\nWe supply all safety gear I.e. helmets and goggles. Helmets must be worn. Wet weather gear is available \n\nWarm clothing is essential as weather can change quickly \n\nPlease be 15 mins early for registration. If you are late you're ride may be shortened to  accommodate the following bookings that are on the same day \n\nPlease Note: No drinking of alcohol before going on a safari will be tolerated and you will be banned if you are considered unfit to ride, without a refund of your money\n\nBring your camera and a secure bum bag or small backpack to carry it in, just be aware that anything you lose while on the safari will more than likely be lost for ever so please don't bring  unnecessary jewellery or belongings on the safari.\n\nOff Roading – Quad Biking and Buggy tours Inherent risks of the activity include (but are not limited to):\n\n1) RISK OF ROLLING QUAD/BUGGY AND FALLING OFF\nWe will put you through a test track to ensure you are competent with driving. You will follow a guide AT ALL TIMES who will choose the best possible path to reduce risk of Rolling.\n\n2) RISK OF BROKEN BONES/FRACTURES\nWe will provide adequate training and assessments prior to departure and during the tour. Full safety equipment will be provided. A guide will be with you at all times. Speed limits will be enforced to reduce risk of incidents.\n\n3) LOSS OF PERSONAL ITEMS\nWe provide a lock up container that you can leave personal items in. We provide FREE photos on the tour so the need to bring a phone or camera is strictly at your own desire. All personal items MUST be secured correctly by yourself if you decide to take it. IT IS YOUR OWN RISK TO TAKE PERSONAL ITEMS\n\n4) RISK OF HEAD INJURY/CONCUSSION\nWe will provide Safety Standard Quad Bike helmets which MUST be fitted correctly, you MUST ask a guide if you feel your helmet does not fit correctly. Helmets MUST be worn at ALL times.\n\n5) RISK OF DEATH OR OTHER SERIOUS INJURY\nWe will provide all safety equipment, safety instructions, safety pre trip training, a fully trained guide who is trained in first aid. During the tour you will be monitored and given extra safety instructions. YOU MUST listen and follow your guides INSTRUCTIONS at ALL TIMES.",</w:t>
      </w:r>
    </w:p>
    <w:p>
      <w:pPr>
        <w:spacing w:after="0" w:line="200"/>
      </w:pPr>
      <w:r>
        <w:rPr>
          <w:rFonts w:ascii="Consolas" w:cs="Consolas" w:eastAsia="Consolas" w:hAnsi="Consolas"/>
          <w:sz w:val="14"/>
          <w:szCs w:val="14"/>
        </w:rPr>
        <w:t xml:space="preserve">    "description_safe_html": "&lt;h1&gt;For the Most fun you will ever have on 4 Wheels...&lt;/h1&gt; [full HTML variant of the above, omitted here for length]",</w:t>
      </w:r>
    </w:p>
    <w:p>
      <w:pPr>
        <w:spacing w:after="0" w:line="200"/>
      </w:pPr>
      <w:r>
        <w:rPr>
          <w:rFonts w:ascii="Consolas" w:cs="Consolas" w:eastAsia="Consolas" w:hAnsi="Consolas"/>
          <w:sz w:val="14"/>
          <w:szCs w:val="14"/>
        </w:rPr>
        <w:t xml:space="preserve">    "description_text": "",</w:t>
      </w:r>
    </w:p>
    <w:p>
      <w:pPr>
        <w:spacing w:after="0" w:line="200"/>
      </w:pPr>
      <w:r>
        <w:rPr>
          <w:rFonts w:ascii="Consolas" w:cs="Consolas" w:eastAsia="Consolas" w:hAnsi="Consolas"/>
          <w:sz w:val="14"/>
          <w:szCs w:val="14"/>
        </w:rPr>
        <w:t xml:space="preserve">    "description_bullets": [],</w:t>
      </w:r>
    </w:p>
    <w:p>
      <w:pPr>
        <w:spacing w:after="0" w:line="200"/>
      </w:pPr>
      <w:r>
        <w:rPr>
          <w:rFonts w:ascii="Consolas" w:cs="Consolas" w:eastAsia="Consolas" w:hAnsi="Consolas"/>
          <w:sz w:val="14"/>
          <w:szCs w:val="14"/>
        </w:rPr>
        <w:t xml:space="preserve">    "structured_description": null,</w:t>
      </w:r>
    </w:p>
    <w:p>
      <w:pPr>
        <w:spacing w:after="0" w:line="200"/>
      </w:pPr>
      <w:r>
        <w:rPr>
          <w:rFonts w:ascii="Consolas" w:cs="Consolas" w:eastAsia="Consolas" w:hAnsi="Consolas"/>
          <w:sz w:val="14"/>
          <w:szCs w:val="14"/>
        </w:rPr>
        <w:t xml:space="preserve">    "cancellation_policy": "CANCELLATIONS: Any deposits are non refundable \n\nIf you cancel or alter your booking:\n\n- Within 14 days of the booked date - loss of full payment \n- No show on the day - loss of full payment \n- If there is a decrease in numbers you will be charged for the numbers booked \n\nIf we alter or cancel arrangements:\n\n- In such an event we will attempt to offer an alternative. If we are unable to do so all deposits will be refunded in full\n\n**Tax Receipt**\nGST Number: 9429038512391",</w:t>
      </w:r>
    </w:p>
    <w:p>
      <w:pPr>
        <w:spacing w:after="0" w:line="200"/>
      </w:pPr>
      <w:r>
        <w:rPr>
          <w:rFonts w:ascii="Consolas" w:cs="Consolas" w:eastAsia="Consolas" w:hAnsi="Consolas"/>
          <w:sz w:val="14"/>
          <w:szCs w:val="14"/>
        </w:rPr>
        <w:t xml:space="preserve">    "location": "",</w:t>
      </w:r>
    </w:p>
    <w:p>
      <w:pPr>
        <w:spacing w:after="0" w:line="200"/>
      </w:pPr>
      <w:r>
        <w:rPr>
          <w:rFonts w:ascii="Consolas" w:cs="Consolas" w:eastAsia="Consolas" w:hAnsi="Consolas"/>
          <w:sz w:val="14"/>
          <w:szCs w:val="14"/>
        </w:rPr>
        <w:t xml:space="preserve">    "locations":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"pk": 60133,</w:t>
      </w:r>
    </w:p>
    <w:p>
      <w:pPr>
        <w:spacing w:after="0" w:line="200"/>
      </w:pPr>
      <w:r>
        <w:rPr>
          <w:rFonts w:ascii="Consolas" w:cs="Consolas" w:eastAsia="Consolas" w:hAnsi="Consolas"/>
          <w:sz w:val="14"/>
          <w:szCs w:val="14"/>
        </w:rPr>
        <w:t xml:space="preserve">        "type": "primary",</w:t>
      </w:r>
    </w:p>
    <w:p>
      <w:pPr>
        <w:spacing w:after="0" w:line="200"/>
      </w:pPr>
      <w:r>
        <w:rPr>
          <w:rFonts w:ascii="Consolas" w:cs="Consolas" w:eastAsia="Consolas" w:hAnsi="Consolas"/>
          <w:sz w:val="14"/>
          <w:szCs w:val="14"/>
        </w:rPr>
        <w:t xml:space="preserve">        "note": "",</w:t>
      </w:r>
    </w:p>
    <w:p>
      <w:pPr>
        <w:spacing w:after="0" w:line="200"/>
      </w:pPr>
      <w:r>
        <w:rPr>
          <w:rFonts w:ascii="Consolas" w:cs="Consolas" w:eastAsia="Consolas" w:hAnsi="Consolas"/>
          <w:sz w:val="14"/>
          <w:szCs w:val="14"/>
        </w:rPr>
        <w:t xml:space="preserve">        "address": {</w:t>
      </w:r>
    </w:p>
    <w:p>
      <w:pPr>
        <w:spacing w:after="0" w:line="200"/>
      </w:pPr>
      <w:r>
        <w:rPr>
          <w:rFonts w:ascii="Consolas" w:cs="Consolas" w:eastAsia="Consolas" w:hAnsi="Consolas"/>
          <w:sz w:val="14"/>
          <w:szCs w:val="14"/>
        </w:rPr>
        <w:t xml:space="preserve">          "street": "320 Wilson Road, South Head",</w:t>
      </w:r>
    </w:p>
    <w:p>
      <w:pPr>
        <w:spacing w:after="0" w:line="200"/>
      </w:pPr>
      <w:r>
        <w:rPr>
          <w:rFonts w:ascii="Consolas" w:cs="Consolas" w:eastAsia="Consolas" w:hAnsi="Consolas"/>
          <w:sz w:val="14"/>
          <w:szCs w:val="14"/>
        </w:rPr>
        <w:t xml:space="preserve">          "city": "Auckland",</w:t>
      </w:r>
    </w:p>
    <w:p>
      <w:pPr>
        <w:spacing w:after="0" w:line="200"/>
      </w:pPr>
      <w:r>
        <w:rPr>
          <w:rFonts w:ascii="Consolas" w:cs="Consolas" w:eastAsia="Consolas" w:hAnsi="Consolas"/>
          <w:sz w:val="14"/>
          <w:szCs w:val="14"/>
        </w:rPr>
        <w:t xml:space="preserve">          "province": "Auckland",</w:t>
      </w:r>
    </w:p>
    <w:p>
      <w:pPr>
        <w:spacing w:after="0" w:line="200"/>
      </w:pPr>
      <w:r>
        <w:rPr>
          <w:rFonts w:ascii="Consolas" w:cs="Consolas" w:eastAsia="Consolas" w:hAnsi="Consolas"/>
          <w:sz w:val="14"/>
          <w:szCs w:val="14"/>
        </w:rPr>
        <w:t xml:space="preserve">          "country": "NZ",</w:t>
      </w:r>
    </w:p>
    <w:p>
      <w:pPr>
        <w:spacing w:after="0" w:line="200"/>
      </w:pPr>
      <w:r>
        <w:rPr>
          <w:rFonts w:ascii="Consolas" w:cs="Consolas" w:eastAsia="Consolas" w:hAnsi="Consolas"/>
          <w:sz w:val="14"/>
          <w:szCs w:val="14"/>
        </w:rPr>
        <w:t xml:space="preserve">          "postal_code": "0874"</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"longitude": 174.293667,</w:t>
      </w:r>
    </w:p>
    <w:p>
      <w:pPr>
        <w:spacing w:after="0" w:line="200"/>
      </w:pPr>
      <w:r>
        <w:rPr>
          <w:rFonts w:ascii="Consolas" w:cs="Consolas" w:eastAsia="Consolas" w:hAnsi="Consolas"/>
          <w:sz w:val="14"/>
          <w:szCs w:val="14"/>
        </w:rPr>
        <w:t xml:space="preserve">        "latitude": -36.584088,</w:t>
      </w:r>
    </w:p>
    <w:p>
      <w:pPr>
        <w:spacing w:after="0" w:line="200"/>
      </w:pPr>
      <w:r>
        <w:rPr>
          <w:rFonts w:ascii="Consolas" w:cs="Consolas" w:eastAsia="Consolas" w:hAnsi="Consolas"/>
          <w:sz w:val="14"/>
          <w:szCs w:val="14"/>
        </w:rPr>
        <w:t xml:space="preserve">        "google_place_id": "ChIJZdmD-BQHDW0RkMwgXqMFLbY",</w:t>
      </w:r>
    </w:p>
    <w:p>
      <w:pPr>
        <w:spacing w:after="0" w:line="200"/>
      </w:pPr>
      <w:r>
        <w:rPr>
          <w:rFonts w:ascii="Consolas" w:cs="Consolas" w:eastAsia="Consolas" w:hAnsi="Consolas"/>
          <w:sz w:val="14"/>
          <w:szCs w:val="14"/>
        </w:rPr>
        <w:t xml:space="preserve">        "tripadvisor_url":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"image_cdn_url": "https://cdn.filestackcontent.com/nUsHnm81QH2tbd9zAw49",</w:t>
      </w:r>
    </w:p>
    <w:p>
      <w:pPr>
        <w:spacing w:after="0" w:line="200"/>
      </w:pPr>
      <w:r>
        <w:rPr>
          <w:rFonts w:ascii="Consolas" w:cs="Consolas" w:eastAsia="Consolas" w:hAnsi="Consolas"/>
          <w:sz w:val="14"/>
          <w:szCs w:val="14"/>
        </w:rPr>
        <w:t xml:space="preserve">    "images": [</w:t>
      </w:r>
    </w:p>
    <w:p>
      <w:pPr>
        <w:spacing w:after="0" w:line="200"/>
      </w:pPr>
      <w:r>
        <w:rPr>
          <w:rFonts w:ascii="Consolas" w:cs="Consolas" w:eastAsia="Consolas" w:hAnsi="Consolas"/>
          <w:sz w:val="14"/>
          <w:szCs w:val="14"/>
        </w:rPr>
        <w:t xml:space="preserve">      { "pk": 668276, "gallery": "carousel", "image_cdn_url": "https://cdn.filestackcontent.com/nUsHnm81QH2tbd9zAw49" },</w:t>
      </w:r>
    </w:p>
    <w:p>
      <w:pPr>
        <w:spacing w:after="0" w:line="200"/>
      </w:pPr>
      <w:r>
        <w:rPr>
          <w:rFonts w:ascii="Consolas" w:cs="Consolas" w:eastAsia="Consolas" w:hAnsi="Consolas"/>
          <w:sz w:val="14"/>
          <w:szCs w:val="14"/>
        </w:rPr>
        <w:t xml:space="preserve">      { "pk": 668268, "gallery": "carousel", "image_cdn_url": "https://cdn.filestackcontent.com/yC75wBkbRiwLn1XBJbGg" },</w:t>
      </w:r>
    </w:p>
    <w:p>
      <w:pPr>
        <w:spacing w:after="0" w:line="200"/>
      </w:pPr>
      <w:r>
        <w:rPr>
          <w:rFonts w:ascii="Consolas" w:cs="Consolas" w:eastAsia="Consolas" w:hAnsi="Consolas"/>
          <w:sz w:val="14"/>
          <w:szCs w:val="14"/>
        </w:rPr>
        <w:t xml:space="preserve">      { "pk": 668269, "gallery": "carousel", "image_cdn_url": "https://cdn.filestackcontent.com/hQOIy11lRdKVoi8E8Bu5" },</w:t>
      </w:r>
    </w:p>
    <w:p>
      <w:pPr>
        <w:spacing w:after="0" w:line="200"/>
      </w:pPr>
      <w:r>
        <w:rPr>
          <w:rFonts w:ascii="Consolas" w:cs="Consolas" w:eastAsia="Consolas" w:hAnsi="Consolas"/>
          <w:sz w:val="14"/>
          <w:szCs w:val="14"/>
        </w:rPr>
        <w:t xml:space="preserve">      { "pk": 668270, "gallery": "carousel", "image_cdn_url": "https://cdn.filestackcontent.com/WJEBm5IRVy6T1iIqZHpb" },</w:t>
      </w:r>
    </w:p>
    <w:p>
      <w:pPr>
        <w:spacing w:after="0" w:line="200"/>
      </w:pPr>
      <w:r>
        <w:rPr>
          <w:rFonts w:ascii="Consolas" w:cs="Consolas" w:eastAsia="Consolas" w:hAnsi="Consolas"/>
          <w:sz w:val="14"/>
          <w:szCs w:val="14"/>
        </w:rPr>
        <w:t xml:space="preserve">      { "pk": 668271, "gallery": "carousel", "image_cdn_url": "https://cdn.filestackcontent.com/s2yL6nuKRj6YpuF10B0Q" },</w:t>
      </w:r>
    </w:p>
    <w:p>
      <w:pPr>
        <w:spacing w:after="0" w:line="200"/>
      </w:pPr>
      <w:r>
        <w:rPr>
          <w:rFonts w:ascii="Consolas" w:cs="Consolas" w:eastAsia="Consolas" w:hAnsi="Consolas"/>
          <w:sz w:val="14"/>
          <w:szCs w:val="14"/>
        </w:rPr>
        <w:t xml:space="preserve">      { "pk": 668272, "gallery": "carousel", "image_cdn_url": "https://cdn.filestackcontent.com/YJ0Yxcm6TDyzKdle6bvC" },</w:t>
      </w:r>
    </w:p>
    <w:p>
      <w:pPr>
        <w:spacing w:after="0" w:line="200"/>
      </w:pPr>
      <w:r>
        <w:rPr>
          <w:rFonts w:ascii="Consolas" w:cs="Consolas" w:eastAsia="Consolas" w:hAnsi="Consolas"/>
          <w:sz w:val="14"/>
          <w:szCs w:val="14"/>
        </w:rPr>
        <w:t xml:space="preserve">      { "pk": 668274, "gallery": "carousel", "image_cdn_url": "https://cdn.filestackcontent.com/IqRljSx5TniBS6gkXBEd" },</w:t>
      </w:r>
    </w:p>
    <w:p>
      <w:pPr>
        <w:spacing w:after="0" w:line="200"/>
      </w:pPr>
      <w:r>
        <w:rPr>
          <w:rFonts w:ascii="Consolas" w:cs="Consolas" w:eastAsia="Consolas" w:hAnsi="Consolas"/>
          <w:sz w:val="14"/>
          <w:szCs w:val="14"/>
        </w:rPr>
        <w:t xml:space="preserve">      { "pk": 668275, "gallery": "carousel", "image_cdn_url": "https://cdn.filestackcontent.com/XyqXEtlTSU2QGzKzaEaN"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"customer_prototypes":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"pk": 1431769,</w:t>
      </w:r>
    </w:p>
    <w:p>
      <w:pPr>
        <w:spacing w:after="0" w:line="200"/>
      </w:pPr>
      <w:r>
        <w:rPr>
          <w:rFonts w:ascii="Consolas" w:cs="Consolas" w:eastAsia="Consolas" w:hAnsi="Consolas"/>
          <w:sz w:val="14"/>
          <w:szCs w:val="14"/>
        </w:rPr>
        <w:t xml:space="preserve">        "display_name": "Person",</w:t>
      </w:r>
    </w:p>
    <w:p>
      <w:pPr>
        <w:spacing w:after="0" w:line="200"/>
      </w:pPr>
      <w:r>
        <w:rPr>
          <w:rFonts w:ascii="Consolas" w:cs="Consolas" w:eastAsia="Consolas" w:hAnsi="Consolas"/>
          <w:sz w:val="14"/>
          <w:szCs w:val="14"/>
        </w:rPr>
        <w:t xml:space="preserve">        "note": "Aged 16+",</w:t>
      </w:r>
    </w:p>
    <w:p>
      <w:pPr>
        <w:spacing w:after="0" w:line="200"/>
      </w:pPr>
      <w:r>
        <w:rPr>
          <w:rFonts w:ascii="Consolas" w:cs="Consolas" w:eastAsia="Consolas" w:hAnsi="Consolas"/>
          <w:sz w:val="14"/>
          <w:szCs w:val="14"/>
        </w:rPr>
        <w:t xml:space="preserve">        "minimum_age": null,</w:t>
      </w:r>
    </w:p>
    <w:p>
      <w:pPr>
        <w:spacing w:after="0" w:line="200"/>
      </w:pPr>
      <w:r>
        <w:rPr>
          <w:rFonts w:ascii="Consolas" w:cs="Consolas" w:eastAsia="Consolas" w:hAnsi="Consolas"/>
          <w:sz w:val="14"/>
          <w:szCs w:val="14"/>
        </w:rPr>
        <w:t xml:space="preserve">        "maximum_age": null,</w:t>
      </w:r>
    </w:p>
    <w:p>
      <w:pPr>
        <w:spacing w:after="0" w:line="200"/>
      </w:pPr>
      <w:r>
        <w:rPr>
          <w:rFonts w:ascii="Consolas" w:cs="Consolas" w:eastAsia="Consolas" w:hAnsi="Consolas"/>
          <w:sz w:val="14"/>
          <w:szCs w:val="14"/>
        </w:rPr>
        <w:t xml:space="preserve">        "total": 26000,</w:t>
      </w:r>
    </w:p>
    <w:p>
      <w:pPr>
        <w:spacing w:after="0" w:line="200"/>
      </w:pPr>
      <w:r>
        <w:rPr>
          <w:rFonts w:ascii="Consolas" w:cs="Consolas" w:eastAsia="Consolas" w:hAnsi="Consolas"/>
          <w:sz w:val="14"/>
          <w:szCs w:val="14"/>
        </w:rPr>
        <w:t xml:space="preserve">        "total_including_tax": 29900</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"is_pickup_ever_available": false,</w:t>
      </w:r>
    </w:p>
    <w:p>
      <w:pPr>
        <w:spacing w:after="0" w:line="200"/>
      </w:pPr>
      <w:r>
        <w:rPr>
          <w:rFonts w:ascii="Consolas" w:cs="Consolas" w:eastAsia="Consolas" w:hAnsi="Consolas"/>
          <w:sz w:val="14"/>
          <w:szCs w:val="14"/>
        </w:rPr>
        <w:t xml:space="preserve">    "health_and_safety_policy": "",</w:t>
      </w:r>
    </w:p>
    <w:p>
      <w:pPr>
        <w:spacing w:after="0" w:line="200"/>
      </w:pPr>
      <w:r>
        <w:rPr>
          <w:rFonts w:ascii="Consolas" w:cs="Consolas" w:eastAsia="Consolas" w:hAnsi="Consolas"/>
          <w:sz w:val="14"/>
          <w:szCs w:val="14"/>
        </w:rPr>
        <w:t xml:space="preserve">    "effective_cancellation_policy": {</w:t>
      </w:r>
    </w:p>
    <w:p>
      <w:pPr>
        <w:spacing w:after="0" w:line="200"/>
      </w:pPr>
      <w:r>
        <w:rPr>
          <w:rFonts w:ascii="Consolas" w:cs="Consolas" w:eastAsia="Consolas" w:hAnsi="Consolas"/>
          <w:sz w:val="14"/>
          <w:szCs w:val="14"/>
        </w:rPr>
        <w:t xml:space="preserve">      "type": "hours-before-start",</w:t>
      </w:r>
    </w:p>
    <w:p>
      <w:pPr>
        <w:spacing w:after="0" w:line="200"/>
      </w:pPr>
      <w:r>
        <w:rPr>
          <w:rFonts w:ascii="Consolas" w:cs="Consolas" w:eastAsia="Consolas" w:hAnsi="Consolas"/>
          <w:sz w:val="14"/>
          <w:szCs w:val="14"/>
        </w:rPr>
        <w:t xml:space="preserve">      "cutoff_hours_before": 24</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    "tags": [ { "name": "Guided Tour" } ],</w:t>
      </w:r>
    </w:p>
    <w:p>
      <w:pPr>
        <w:spacing w:after="0" w:line="200"/>
      </w:pPr>
      <w:r>
        <w:rPr>
          <w:rFonts w:ascii="Consolas" w:cs="Consolas" w:eastAsia="Consolas" w:hAnsi="Consolas"/>
          <w:sz w:val="14"/>
          <w:szCs w:val="14"/>
        </w:rPr>
        <w:t xml:space="preserve">    "ratings": { "google_reviews": null, "tripadvisor": null }</w:t>
      </w:r>
    </w:p>
    <w:p>
      <w:pPr>
        <w:spacing w:after="0" w:line="200"/>
      </w:pPr>
      <w:r>
        <w:rPr>
          <w:rFonts w:ascii="Consolas" w:cs="Consolas" w:eastAsia="Consolas" w:hAnsi="Consolas"/>
          <w:sz w:val="14"/>
          <w:szCs w:val="14"/>
        </w:rPr>
        <w:t xml:space="preserve">  }</w:t>
      </w:r>
    </w:p>
    <w:p>
      <w:pPr>
        <w:spacing w:after="0" w:line="200"/>
      </w:pPr>
      <w:r>
        <w:rPr>
          <w:rFonts w:ascii="Consolas" w:cs="Consolas" w:eastAsia="Consolas" w:hAnsi="Consolas"/>
          <w:sz w:val="14"/>
          <w:szCs w:val="14"/>
        </w:rPr>
        <w:t xml:space="preserve">}</w:t>
      </w:r>
    </w:p>
    <w:p>
      <w:pPr>
        <w:spacing w:after="0" w:line="200"/>
      </w:pPr>
      <w:r>
        <w:rPr>
          <w:rFonts w:ascii="Consolas" w:cs="Consolas" w:eastAsia="Consolas" w:hAnsi="Consolas"/>
          <w:sz w:val="14"/>
          <w:szCs w:val="14"/>
        </w:rPr>
        <w:t xml:space="preserv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2026-08-06T08:29:27.409Z</dcterms:created>
  <dcterms:modified xsi:type="dcterms:W3CDTF">2026-08-06T08:29:27.409Z</dcterms:modified>
</cp:coreProperties>
</file>

<file path=docProps/custom.xml><?xml version="1.0" encoding="utf-8"?>
<Properties xmlns="http://schemas.openxmlformats.org/officeDocument/2006/custom-properties" xmlns:vt="http://schemas.openxmlformats.org/officeDocument/2006/docPropsVTypes"/>
</file>