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46"/>
      </w:pPr>
      <w:r>
        <w:rPr>
          <w:rFonts w:ascii="Arial" w:hAnsi="Arial" w:cs="Arial"/>
          <w:sz w:val="66"/>
          <w:sz-cs w:val="66"/>
          <w:b/>
          <w:spacing w:val="0"/>
          <w:color w:val="241E6E"/>
        </w:rPr>
        <w:t xml:space="preserve">Motor Insurance Renewal &amp; Rollover Dashboard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Document field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Value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Project name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InsureTrack – Motor Insurance Renewal &amp; Rollover Dashboard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Application package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insuretrack-dashboard</w:t>
      </w:r>
      <w:r>
        <w:rPr>
          <w:rFonts w:ascii="Arial" w:hAnsi="Arial" w:cs="Arial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Application version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1.0.0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Document version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1.0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Document date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22 June 2026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Application type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Frontend dashboard prototype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Technology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React, TypeScript, Vite, Tailwind CSS, Recharts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1. Introduction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1.1 Purpose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Motor Insurance Renewal &amp; Rollover Dashboard provides a centralized visual view of motor-policy renewal performance. It allows users to monitor policies and premium amounts that are due, renewed, or lapsed; compare performance across regions, branches, relationship managers, and insurers; inspect trends; and download a month-level renewal dataset.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current repository is a frontend prototype. It demonstrates the dashboard's intended interface and interactions using locally generated mock data. It does not currently connect to a backend API, production database, authentication service, or live policy system.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1.2 Scope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implemented scope includes: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Renewal and rollover dashboard views.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Number of Policies (NOP) and premium-value views.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Dashboard filtering by time, geography, product segment, policy type, insurer, and source.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Renewal KPI cards and trend charts.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 month-wise renewal calendar with Excel export.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Branch, region, relationship manager, and insurer rankings.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Configurable analytics charts.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Entity-level detailed report screens.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1.3 Business objectives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Monitor motor insurance renewal and rollover performance.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Track due, renewed, and lapsed policies or premium.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Measure completion and failure rates.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Compare region and branch performance.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Evaluate relationship manager performance.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Compare insurer performance.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Identify low-performing dates and entities.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Enable operational teams to export renewal records for follow-up.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2. Target Users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prototype does not implement authentication or user roles. The following are intended business users inferred from the dashboard's functions.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User type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Expected responsibility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Business Head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Monitor overall renewal and rollover performance.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Regional Manager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Review regional and branch performance.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Branch Manager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Track branch targets, achieved renewals, and lapses.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Relationship Manager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Monitor an assigned renewal portfolio.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Operations Team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Review due policies and download monthly follow-up data.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Analyst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Explore trends and compare business dimensions.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Administrator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Future responsibility for users, access, and configuration; not implemented.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3. Application Navigation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sidebar exposes two primary pages: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Dashboard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– operational KPIs, trends, calendar, and rankings.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Analytics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– configurable analysis by region, segment, branch, or month.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 third internal page, </w:t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Detailed Analysis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opens when a user selects an item in a performance ranking. Other page values exist in the TypeScript model (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Renewals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Agents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and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Settings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) but no corresponding navigation or screen is currently implemented.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4. Dashboard Modules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Module 1: Dashboard Filters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global filter panel controls the generated dashboard data.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Filter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Available values or behavior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Time Period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Yesterday, Weekly, Monthly, Quarterly, Custom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Custom Date Range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Start and end dates, limited from one year before today through two months after today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Region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All, North, South, East, West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Branch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Enabled after a region is selected; five configured branches per region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Product Line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All, Motor Insurance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Segment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All, Two Wheeler, Private Car, Goods Carrying, Passenger Vehicle, Misc 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Insurance Type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All, Third Party, Own Damage, Comprehensive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Insurer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All, ICICI Lombard, HDFC ERGO, Bajaj Allianz, New India Assurance, SBI General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Policy Source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All Sources, Renewal, Rollover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View By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NOP or Premium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Changing Policy Source also changes the dashboard title: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All Sources: Renewal &amp; Rollover Dashboard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Renewal: Renewal Dashboard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Rollover: Rollover Dashboard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Current prototype behavior: most filters influence the mock-data seed or volume. Product Line and the values entered in Custom Date Range are stored in the interface but are not used in the data calculations.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Module 2: KPI Overview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Four cards summarize the selected dashboard scope.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KPI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Description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Calculation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Renewals Due / Premium Due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Total policies or premium due in the selected scope.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Generated base due value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Renewed / Premium Renewed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Successfully renewed policies or premium.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Generated renewed value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Lapsed / Premium Lapsed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Policies or premium not renewed.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Due - Renewed</w:t>
      </w:r>
      <w:r>
        <w:rPr>
          <w:rFonts w:ascii="Arial" w:hAnsi="Arial" w:cs="Arial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Completion Rate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Percentage successfully renewed.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(Renewed / Due) × 100</w:t>
      </w:r>
      <w:r>
        <w:rPr>
          <w:rFonts w:ascii="Arial" w:hAnsi="Arial" w:cs="Arial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Failure Rate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Percentage lapsed.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(Lapsed / Due) × 100</w:t>
      </w:r>
      <w:r>
        <w:rPr>
          <w:rFonts w:ascii="Arial" w:hAnsi="Arial" w:cs="Arial"/>
          <w:sz w:val="25"/>
          <w:sz-cs w:val="25"/>
          <w:spacing w:val="0"/>
          <w:color w:val="181E2A"/>
        </w:rPr>
        <w:t xml:space="preserve"/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fourth card can switch between Completion Rate and Failure Rate. Trend labels such as “+12% vs last period” are currently static display text and are not calculated from historical records.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Module 3: NOP and Premium Views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NOP view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displays policy counts.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Premium view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converts generated policy values into premium amounts using a fixed prototype multiplier of ₹12,500 per policy. Values are formatted in Indian lakh and crore units where appropriate.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This conversion is a prototype assumption, not an aggregation of policy-level premium records.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Module 4: Renewal Trend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Renewal Trend or Premium Trend chart displays: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Due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Renewed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Lapsed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Features include: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Area-chart and bar-chart display modes.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Individual metric visibility controls.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Tooltip values.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Zoom in, zoom out, and reset controls.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Mouse drag to pan through visible points.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Double-click to reset.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Labels depend on the selected time period. Yesterday uses hourly labels, Weekly uses week labels, and other selections use month/year labels. The chart values are generated in the browser; some chart points use unseeded randomness and can change after regeneration.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Module 5: Renewal Calendar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Renewal Calendar provides day-level due and renewed information for a selected month.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Features include: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Previous- and next-month navigation.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Due count displayed in each date cell.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Renewed count displayed for non-future dates.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Today's date highlight.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Hover tooltip with date, due count, and premium.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Monthly Excel download.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Color rules implemented in the code: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Color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Meaning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Green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Renewal percentage is at least 90%.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Renewal percentage is below 90%.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Gray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Future date.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There is no yellow 85–90% category in the current implementation.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Excel export generates 50 mock policy rows for the selected month and saves a file named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Renewals_Due_&lt;Month&gt;_&lt;Year&gt;.xlsx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Module 6: Branch and Region Performance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performance ranking can switch between Branch and Region views.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Features include: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Top 10 and Worst 10 modes.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Ranking by achieved percentage.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Achieved-versus-target progress bar.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Renewal count or premium formatting based on View By.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Click-through to Detailed Analysis.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Configured branches: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Region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Branches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North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Delhi South, Jaipur Pink, Lucknow, Chandigarh, Noida Sector 18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South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Bangalore Tech, Chennai North, Hyderabad, Kochi, Trivandrum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East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Kolkata Main, Patna, Bhubaneswar, Guwahati, Ranchi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West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Mumbai Central, Pune West, Ahmedabad, Surat, Nagpur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Module 7: Relationship Manager Performance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This ranking displays ten configured relationship managers, their achieved percentage, and target progress.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Features include: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Top 10 and Worst 10 views.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Achieved and target values.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Assigned branch shown in a hover tooltip.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Click-through to Detailed Analysis.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manager names, branches, targets, and results are prototype data generated in the browser.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Module 8: Insurance Company Performance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This module ranks the following insurers: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ICICI Lombard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HDFC ERGO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Bajaj Allianz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New India Assurance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SBI General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Users can switch between top and worst performance and open a detailed report for an insurer.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5. Advanced Analytics Module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Analytics page supports configurable visual analysis.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5.1 Data scope filters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Region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Branch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Product line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Segment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5.2 Time frame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Yesterday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Past 14 Days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Past 30 Days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Past Year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Custom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Custom option currently does not display start and end date controls.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5.3 Grouping options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Region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Segment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Branch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Month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5.4 Metrics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Due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Renewed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Lapsed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At least one metric must remain selected.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5.5 Visualizations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Bar chart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Line chart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Although a completion-rate metric type is declared in the component, it is not exposed in the metric controls or chart. Pie charts are also not implemented.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6. Detailed Analysis Module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Selecting a branch, relationship manager, or insurer opens an entity report containing: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Entity name and type.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Region, when available.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Report period label.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Total Active Policies.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Renewal Rate.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Pending Approvals.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Average Premium.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Twelve-month performance chart.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Recent activity list.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All KPI values, chart values, and activity records on this page are mock data. The “View All Logs” button is visual only and has no action.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7. Exported Renewal Data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calendar export contains these columns: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Due Date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Status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Vehicle Number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Previous Company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Company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Segment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PoSP Name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User Id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Policy Holder Name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Mobile No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Email ID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Policy No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Policy Start Date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Policy End Date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Net Premium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GST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Final Premium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Region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Branch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Policy Issuance Date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RM Name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For the prototype, GST is calculated as 18% of net premium and Final Premium is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Net Premium + GST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. Status is randomly assigned as Renewed or Pending. The export contains synthetic personal and policy information and must not be treated as production data.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8. Main Use Cases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UC-01: View renewal overview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Actor: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Business Head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Steps: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Open the application.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Renewal, Rollover, or All Sources.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due, renewed, lapsed, and rate KPIs.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trends and entity rankings.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Expected result: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The user receives a high-level view of renewal performance based on the selected filters.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UC-02: Filter dashboard data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Actor: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Regional Manager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Steps: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a time period.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a region.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Optionally select a branch.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product segment, policy type, insurer, and source.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the regenerated dashboard.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Expected result: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Dashboard metrics and rankings update for the selected filter state.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UC-03: Switch between policy and premium analysis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Actor: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Business Head or Analyst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Steps: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Open the View By control.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NOP or Premium.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updated cards, charts, and rankings.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Expected result: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Values are displayed either as policy counts or formatted premium amounts.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UC-04: Monitor the renewal calendar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Actor: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Operations Team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Steps: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Navigate to a month.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date colors and daily counts.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Hover over a date to view due policies and premium.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Expected result: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The user identifies dates with renewal performance below 90%.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UC-05: Download monthly renewal records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Actor: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Operations Team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Steps: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Navigate to the required month.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Click the download icon.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Expected result: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An Excel workbook containing 50 generated renewal rows is downloaded.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UC-06: Compare entity performance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Actor: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Regional Manager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Steps: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Choose Branch or Region.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Choose Top 10 or Worst 10.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percentages and progress bars.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an entity.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Expected result: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The detailed analysis screen opens for the selected entity.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UC-07: Perform advanced analysis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Actor: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Analyst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Steps: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Open Analytics.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scope filters and time frame.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a grouping dimension.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Select due, renewed, or lapsed metrics.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Switch between bar and line charts.</w:t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Expected result: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The chart updates to match the selected configuration.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9. Functional Requirements and Implementation Status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Requirement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Current status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FR-01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Display due, renewed, and lapsed KPIs.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FR-02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Display completion and failure rates.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FR-03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Support time-period filtering.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Partially implemented; Custom dates do not affect calculations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FR-04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Support region and branch filtering.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for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FR-05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Support product-line and segment filtering.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Partial; segment affects generated data, product line does not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FR-06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Support insurer filtering.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for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FR-07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Support insurance-type filtering.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for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FR-08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Support Renewal and Rollover source filtering.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for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FR-09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Switch between NOP and Premium views.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using a fixed multiplier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FR-10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Display renewal trends.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area and bar charts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FR-11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Provide chart metric, zoom, reset, and pan controls.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FR-12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Display a monthly renewal calendar.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FR-13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Export month-level renewal records to Excel.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generated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FR-14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Rank branches and regions.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FR-15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Rank relationship managers.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FR-16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Rank insurers.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FR-17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Provide advanced grouped analytics.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FR-18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Provide entity drill-down reports.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Implemented with static/generated mock data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FR-19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Authenticate users and enforce role access.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Not implemented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FR-20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Retrieve live policy data from backend services.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Not implemented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FR-21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Persist dashboard filters and user preferences.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Not implemented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10. Data Flow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10.1 Current prototype flow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User selects filters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React filter state in App.tsx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generateDashboardData() in constants.ts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Browser-generated mock KPIs, trends, and rankings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React dashboard components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User views charts or triggers generated Excel export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10.2 Recommended production flow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Policy Administration / CRM / Insurer Data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Validated ingestion and transformation layer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Renewal data store or analytics warehouse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Renewal, lapse, rollover, and premium calculations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Secured dashboard API with role-based authorization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React Dashboard and Analytics UI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        ↓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Authorized business users and controlled exports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11. Technical Architecture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11.1 Frontend stack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Technology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Purpose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React 18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Component-based user interface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TypeScript 5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Static typing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Vite 5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Development server and production bundling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Tailwind CSS CDN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Utility-based styling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Recharts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Area, bar, line, and composed charts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date-fns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Calendar and date calculations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SheetJS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xlsx</w:t>
      </w:r>
      <w:r>
        <w:rPr>
          <w:rFonts w:ascii="Arial" w:hAnsi="Arial" w:cs="Arial"/>
          <w:sz w:val="25"/>
          <w:sz-cs w:val="25"/>
          <w:spacing w:val="0"/>
          <w:color w:val="181E2A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Excel workbook generation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Lucide React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Icons</w:t>
      </w:r>
    </w:p>
    <w:p>
      <w:pPr>
        <w:spacing w:after="140"/>
      </w:pPr>
      <w:r>
        <w:rPr>
          <w:rFonts w:ascii="Menlo" w:hAnsi="Menlo" w:cs="Menlo"/>
          <w:sz w:val="28"/>
          <w:sz-cs w:val="28"/>
          <w:spacing w:val="0"/>
          <w:color w:val="181E2A"/>
        </w:rPr>
        <w:t xml:space="preserve">jspdf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jspdf-autotable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are declared dependencies but are not used by the current source code.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11.2 Source structure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Renewal-Dashboard-Motor--main/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App.tsx                         Main application state, filters, and routing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constants.ts                   Filter options and mock-data generators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types.ts                       TypeScript domain and UI types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index.tsx                      React application entry point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index.html                     HTML shell, Tailwind CDN, font, and import map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components/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│   ├── Sidebar.tsx                Primary navigation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│   ├── TopCards.tsx               KPI cards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│   ├── TrendChart.tsx             Interactive renewal/premium chart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│   ├── CalendarWidget.tsx         Calendar and monthly export action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│   ├── PerformanceRanking.tsx     Entity ranking lists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│   ├── AdvancedAnalytics.tsx      Configurable analytics page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│   ├── DetailedReport.tsx         Entity drill-down report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│   └── IndiaMapStats.tsx          Retained placeholder; renders nothing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package.json                   Dependencies and Vite scripts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tsconfig.json                  TypeScript configuration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vite.config.ts                 Vite React plugin configuration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├── metadata.json                  AI Studio application metadata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└── README.md                      Basic local-run instructions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11.3 State management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application uses React component state (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useState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) and derived values (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useMemo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). There is no external state-management library. Navigation is also state-based; the project does not use URL routing, so refreshing the page always returns to the initial Dashboard state.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11.4 Data generation</w:t>
      </w:r>
    </w:p>
    <w:p>
      <w:pPr>
        <w:spacing w:after="140"/>
      </w:pPr>
      <w:r>
        <w:rPr>
          <w:rFonts w:ascii="Menlo" w:hAnsi="Menlo" w:cs="Menlo"/>
          <w:sz w:val="28"/>
          <w:sz-cs w:val="28"/>
          <w:spacing w:val="0"/>
          <w:color w:val="181E2A"/>
        </w:rPr>
        <w:t xml:space="preserve">generateDashboardData()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produces KPIs, chart points, branch/region rankings, manager rankings, and insurer rankings. A string-based pseudo-random function makes many generated results repeatable for the same filter combination. Some chart and report values use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Math.random()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and are not repeatable.</w:t>
      </w:r>
    </w:p>
    <w:p>
      <w:pPr>
        <w:spacing w:after="140"/>
      </w:pPr>
      <w:r>
        <w:rPr>
          <w:rFonts w:ascii="Menlo" w:hAnsi="Menlo" w:cs="Menlo"/>
          <w:sz w:val="28"/>
          <w:sz-cs w:val="28"/>
          <w:spacing w:val="0"/>
          <w:color w:val="181E2A"/>
        </w:rPr>
        <w:t xml:space="preserve">generateRawExportData()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creates 50 synthetic policy records for Excel export.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12. Local Setup and Operation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Prerequisites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Node.js with npm.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Internet access at runtime for the Tailwind CDN and Google Fonts used in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index.html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Commands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npm install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npm run dev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Open the local URL printed by Vite, normally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http://localhost:5173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.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Production build: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npm run build</w:t>
      </w:r>
    </w:p>
    <w:p>
      <w:pPr/>
      <w:r>
        <w:rPr>
          <w:rFonts w:ascii="Courier" w:hAnsi="Courier" w:cs="Courier"/>
          <w:sz w:val="28"/>
          <w:sz-cs w:val="28"/>
          <w:spacing w:val="0"/>
          <w:color w:val="181E2A"/>
        </w:rPr>
        <w:t xml:space="preserve">npm run preview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README requests a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GEMINI_API_KEY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but the reviewed source code does not read or use that variable. No Gemini API call is present in the application.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13. Non-Functional Requirements for Production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following are recommended requirements for converting the prototype into a production application: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Security: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Authentication, role-based access, authorization checks, secure sessions, and audit logs.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Privacy: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Mask personal information, control exports, encrypt data in transit and at rest, and define retention rules.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Performance: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Paginated APIs, server-side aggregation, caching, and response-time targets for dashboard queries.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Reliability: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Error handling, loading states, retry behavior, monitoring, and defined availability targets.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Accuracy: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Agreed definitions for due, renewed, lapsed, rollover, premium, completion rate, and reporting cut-off times.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Accessibility: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Keyboard navigation, semantic labels, focus states, chart alternatives, and contrast review.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Testing: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Unit, integration, component, end-to-end, and data-reconciliation tests.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Maintainability: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Move Tailwind to the build pipeline, remove conflicting CDN import-map versions, and add linting/formatting checks.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Responsiveness: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Validate fixed-height chart and ranking layouts on small screens and with long entity names.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14. Current Limitations and Risks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All business data is mock or static; displayed values cannot be used for business reporting.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No backend, database, API client, authentication, authorization, or audit trail exists.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Exported rows are generated independently from the dashboard totals and will not reconcile with displayed KPIs.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Custom dashboard date values are not included in the mock-data seed or calculations.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custom Analytics time frame has no date inputs.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Premium view uses a fixed ₹12,500 multiplier rather than actual premium values.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Trend comparisons on KPI cards are hard-coded text.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Detailed report KPI and activity values are static; its chart is random.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Future calendar dates still show generated due counts and premium estimates.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application has no empty, loading, API-error, or access-denied states.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State-based navigation does not provide shareable URLs or browser history support.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package versions in </w:t>
      </w:r>
      <w:r>
        <w:rPr>
          <w:rFonts w:ascii="Menlo" w:hAnsi="Menlo" w:cs="Menlo"/>
          <w:sz w:val="28"/>
          <w:sz-cs w:val="28"/>
          <w:spacing w:val="0"/>
          <w:color w:val="181E2A"/>
        </w:rPr>
        <w:t xml:space="preserve">package.json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differ from versions in the HTML import map; this should be normalized.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Tailwind is loaded from a CDN, which is not the recommended production build setup.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14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repository does not include automated tests or a lockfile.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15. Recommended Production Backlog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Priority 1: Data and security foundation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Define metric and policy-status business rules.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Design backend API contracts and the renewal data model.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Integrate trusted policy, premium, branch, RM, and insurer data sources.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Implement authentication and role-based authorization.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secure export permissions and audit logging.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Priority 2: Functional completion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Make all filters, including custom dates and product line, affect API queries.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Replace mock data and fixed trend labels with server results.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Implement reconciled policy-level drill-down and export.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Implement missing page actions and remove unused page types.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loading, empty, and error states.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31DBE"/>
        </w:rPr>
        <w:t xml:space="preserve">Priority 3: Quality and operations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unit and end-to-end tests.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linting, formatting, and continuous-integration checks.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application monitoring and business-data reconciliation.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Improve accessibility and mobile behavior.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Pin dependencies with a lockfile and remove unused packages.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16. Success Metrics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Once production data and workflows are integrated, success can be measured through: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Increase in motor policy renewal rate.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Reduction in lapsed policies and premium leakage.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Improvement in rollover conversion.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Faster identification of low-performing branches and RMs.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Reduction in manual reporting effort.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Improved reconciliation between dashboard totals and source systems.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Faster operational follow-up on policies approaching due dates.</w:t>
      </w:r>
    </w:p>
    <w:p>
      <w:pPr>
        <w:ind w:left="720" w:first-line="-720"/>
        <w:spacing w:after="14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Adoption and regular usage by authorized business teams.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291B92"/>
        </w:rPr>
        <w:t xml:space="preserve">17. Glossary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Term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Meaning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NOP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Number of Policies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RM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Relationship Manager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PoSP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Point of Sales Person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Renewal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Continuation of an existing policy for a new policy period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Rollover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Renewal of a policy by moving it from the previous insurer to another insurer or channel, according to the organization's business definition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Due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Policy or premium expected for renewal in the selected period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Renewed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Due policy successfully renewed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Lapsed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Due policy not renewed within the applicable business rule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Completion Rate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Renewed divided by Due, multiplied by 100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Failure Rate</w:t>
      </w:r>
    </w:p>
    <w:p>
      <w:pPr/>
      <w:r>
        <w:rPr>
          <w:rFonts w:ascii="Arial" w:hAnsi="Arial" w:cs="Arial"/>
          <w:sz w:val="25"/>
          <w:sz-cs w:val="25"/>
          <w:spacing w:val="0"/>
          <w:color w:val="181E2A"/>
        </w:rPr>
        <w:t xml:space="preserve">Lapsed divided by Due, multiplied by 100</w:t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>
        <w:spacing w:after="14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Document note: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This document describes the behavior found in the repository as reviewed on 22 June 2026. Items marked as mock, partial, or not implemented should not be presented as production capabilities.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