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D81" w:rsidRPr="00825631" w:rsidRDefault="00DB07E3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 xml:space="preserve">As we know, </w:t>
      </w:r>
      <w:r w:rsidRPr="00825631">
        <w:rPr>
          <w:rFonts w:ascii="Arial" w:hAnsi="Arial" w:cs="Arial"/>
          <w:color w:val="494E52"/>
          <w:shd w:val="clear" w:color="auto" w:fill="FFFFFF"/>
        </w:rPr>
        <w:t>YOLOv1 takes as input </w:t>
      </w:r>
      <w:r w:rsidRPr="00825631">
        <w:rPr>
          <w:rStyle w:val="mjxassistivemathml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448×448</w:t>
      </w:r>
      <w:r w:rsidRPr="00825631">
        <w:rPr>
          <w:rFonts w:ascii="Arial" w:hAnsi="Arial" w:cs="Arial"/>
          <w:color w:val="494E52"/>
          <w:shd w:val="clear" w:color="auto" w:fill="FFFFFF"/>
        </w:rPr>
        <w:t> images and outputs a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S×S</w:t>
      </w:r>
      <w:proofErr w:type="gram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×(</w:t>
      </w:r>
      <w:proofErr w:type="gramEnd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B</w:t>
      </w:r>
      <w:r w:rsidRPr="00825631">
        <w:rPr>
          <w:rStyle w:val="mjx-char"/>
          <w:rFonts w:ascii="Cambria Math" w:hAnsi="Cambria Math" w:cs="Cambria Math"/>
          <w:color w:val="494E52"/>
          <w:bdr w:val="none" w:sz="0" w:space="0" w:color="auto" w:frame="1"/>
          <w:shd w:val="clear" w:color="auto" w:fill="FFFFFF"/>
        </w:rPr>
        <w:t>⋅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5+C)</w:t>
      </w:r>
      <w:r w:rsidRPr="00825631">
        <w:rPr>
          <w:rStyle w:val="mjxassistivemathml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S×S×(B</w:t>
      </w:r>
      <w:r w:rsidRPr="00825631">
        <w:rPr>
          <w:rStyle w:val="mjxassistivemathml"/>
          <w:rFonts w:ascii="Cambria Math" w:hAnsi="Cambria Math" w:cs="Cambria Math"/>
          <w:color w:val="494E52"/>
          <w:bdr w:val="none" w:sz="0" w:space="0" w:color="auto" w:frame="1"/>
          <w:shd w:val="clear" w:color="auto" w:fill="FFFFFF"/>
        </w:rPr>
        <w:t>⋅</w:t>
      </w:r>
      <w:r w:rsidRPr="00825631">
        <w:rPr>
          <w:rStyle w:val="mjxassistivemathml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5+C)</w:t>
      </w:r>
      <w:r w:rsidRPr="00825631">
        <w:rPr>
          <w:rFonts w:ascii="Arial" w:hAnsi="Arial" w:cs="Arial"/>
          <w:color w:val="494E52"/>
          <w:shd w:val="clear" w:color="auto" w:fill="FFFFFF"/>
        </w:rPr>
        <w:t> tensor where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S</w:t>
      </w:r>
      <w:r w:rsidRPr="00825631">
        <w:rPr>
          <w:rFonts w:ascii="Arial" w:hAnsi="Arial" w:cs="Arial"/>
          <w:color w:val="494E52"/>
          <w:shd w:val="clear" w:color="auto" w:fill="FFFFFF"/>
        </w:rPr>
        <w:t> is the grid size,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B</w:t>
      </w:r>
      <w:r w:rsidRPr="00825631">
        <w:rPr>
          <w:rFonts w:ascii="Arial" w:hAnsi="Arial" w:cs="Arial"/>
          <w:color w:val="494E52"/>
          <w:shd w:val="clear" w:color="auto" w:fill="FFFFFF"/>
        </w:rPr>
        <w:t> are the boxes inside each cell of the grid and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C</w:t>
      </w:r>
      <w:r w:rsidRPr="00825631">
        <w:rPr>
          <w:rFonts w:ascii="Arial" w:hAnsi="Arial" w:cs="Arial"/>
          <w:color w:val="494E52"/>
          <w:shd w:val="clear" w:color="auto" w:fill="FFFFFF"/>
        </w:rPr>
        <w:t> is the number of classes</w:t>
      </w:r>
      <w:r w:rsidRPr="00825631">
        <w:rPr>
          <w:rFonts w:ascii="Arial" w:hAnsi="Arial" w:cs="Arial"/>
          <w:color w:val="494E52"/>
          <w:shd w:val="clear" w:color="auto" w:fill="FFFFFF"/>
        </w:rPr>
        <w:t>.</w:t>
      </w:r>
    </w:p>
    <w:p w:rsidR="00DB07E3" w:rsidRPr="00825631" w:rsidRDefault="00DB07E3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 xml:space="preserve">We </w:t>
      </w:r>
      <w:r w:rsidRPr="00825631">
        <w:rPr>
          <w:rFonts w:ascii="Arial" w:hAnsi="Arial" w:cs="Arial"/>
          <w:color w:val="494E52"/>
          <w:shd w:val="clear" w:color="auto" w:fill="FFFFFF"/>
        </w:rPr>
        <w:t>ad simplified</w:t>
      </w:r>
      <w:r w:rsidRPr="00825631">
        <w:rPr>
          <w:rFonts w:ascii="Arial" w:hAnsi="Arial" w:cs="Arial"/>
          <w:color w:val="494E52"/>
          <w:shd w:val="clear" w:color="auto" w:fill="FFFFFF"/>
        </w:rPr>
        <w:t xml:space="preserve"> this a bit and keep only the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S×S×5</w:t>
      </w:r>
      <w:r w:rsidRPr="00825631">
        <w:rPr>
          <w:rFonts w:ascii="Arial" w:hAnsi="Arial" w:cs="Arial"/>
          <w:color w:val="494E52"/>
          <w:shd w:val="clear" w:color="auto" w:fill="FFFFFF"/>
        </w:rPr>
        <w:t> grid. This means our object detector can find one bounding box per grid cell and cannot distinguish between classes</w:t>
      </w:r>
      <w:r w:rsidRPr="00825631">
        <w:rPr>
          <w:rFonts w:ascii="Arial" w:hAnsi="Arial" w:cs="Arial"/>
          <w:color w:val="494E52"/>
          <w:shd w:val="clear" w:color="auto" w:fill="FFFFFF"/>
        </w:rPr>
        <w:t>.</w:t>
      </w:r>
    </w:p>
    <w:p w:rsidR="00DB07E3" w:rsidRPr="00825631" w:rsidRDefault="00DB07E3">
      <w:pPr>
        <w:rPr>
          <w:rStyle w:val="mjxassistivemathml"/>
          <w:rFonts w:ascii="Arial" w:hAnsi="Arial" w:cs="Arial"/>
          <w:color w:val="494E52"/>
          <w:bdr w:val="none" w:sz="0" w:space="0" w:color="auto" w:frame="1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 xml:space="preserve">Last layer of </w:t>
      </w:r>
      <w:r w:rsidRPr="00825631">
        <w:rPr>
          <w:rFonts w:ascii="Arial" w:hAnsi="Arial" w:cs="Arial"/>
          <w:color w:val="494E52"/>
          <w:shd w:val="clear" w:color="auto" w:fill="FFFFFF"/>
        </w:rPr>
        <w:t>Mobilenetv2 architecture with size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224×224</w:t>
      </w:r>
      <w:r w:rsidRPr="00825631">
        <w:rPr>
          <w:rStyle w:val="mjxassistivemathml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 xml:space="preserve"> have the value of S=7</w:t>
      </w:r>
    </w:p>
    <w:p w:rsidR="00DB07E3" w:rsidRPr="00825631" w:rsidRDefault="00DB07E3">
      <w:pPr>
        <w:rPr>
          <w:rStyle w:val="mjxassistivemathml"/>
          <w:rFonts w:ascii="Arial" w:hAnsi="Arial" w:cs="Arial"/>
          <w:color w:val="494E52"/>
          <w:bdr w:val="none" w:sz="0" w:space="0" w:color="auto" w:frame="1"/>
          <w:shd w:val="clear" w:color="auto" w:fill="FFFFFF"/>
        </w:rPr>
      </w:pPr>
    </w:p>
    <w:p w:rsidR="00DB07E3" w:rsidRPr="00825631" w:rsidRDefault="00DB07E3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>Let </w:t>
      </w:r>
      <w:proofErr w:type="spell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xc</w:t>
      </w:r>
      <w:proofErr w:type="gram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,yc</w:t>
      </w:r>
      <w:proofErr w:type="spellEnd"/>
      <w:proofErr w:type="gramEnd"/>
      <w:r w:rsidRPr="00825631">
        <w:rPr>
          <w:rFonts w:ascii="Arial" w:hAnsi="Arial" w:cs="Arial"/>
          <w:color w:val="494E52"/>
          <w:shd w:val="clear" w:color="auto" w:fill="FFFFFF"/>
        </w:rPr>
        <w:t xml:space="preserve"> </w:t>
      </w:r>
      <w:r w:rsidRPr="00825631">
        <w:rPr>
          <w:rFonts w:ascii="Arial" w:hAnsi="Arial" w:cs="Arial"/>
          <w:color w:val="494E52"/>
          <w:shd w:val="clear" w:color="auto" w:fill="FFFFFF"/>
        </w:rPr>
        <w:t>be the center of the object and </w:t>
      </w:r>
      <w:proofErr w:type="spell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wimg,himg</w:t>
      </w:r>
      <w:proofErr w:type="spellEnd"/>
      <w:r w:rsidRPr="00825631">
        <w:rPr>
          <w:rFonts w:ascii="Arial" w:hAnsi="Arial" w:cs="Arial"/>
          <w:color w:val="494E52"/>
          <w:shd w:val="clear" w:color="auto" w:fill="FFFFFF"/>
        </w:rPr>
        <w:t xml:space="preserve"> size of the </w:t>
      </w:r>
      <w:proofErr w:type="spellStart"/>
      <w:r w:rsidRPr="00825631">
        <w:rPr>
          <w:rFonts w:ascii="Arial" w:hAnsi="Arial" w:cs="Arial"/>
          <w:color w:val="494E52"/>
          <w:shd w:val="clear" w:color="auto" w:fill="FFFFFF"/>
        </w:rPr>
        <w:t>unscaled</w:t>
      </w:r>
      <w:proofErr w:type="spellEnd"/>
      <w:r w:rsidRPr="00825631">
        <w:rPr>
          <w:rFonts w:ascii="Arial" w:hAnsi="Arial" w:cs="Arial"/>
          <w:color w:val="494E52"/>
          <w:shd w:val="clear" w:color="auto" w:fill="FFFFFF"/>
        </w:rPr>
        <w:t xml:space="preserve"> image. Then</w:t>
      </w:r>
    </w:p>
    <w:p w:rsidR="00DB07E3" w:rsidRPr="00825631" w:rsidRDefault="00DB07E3">
      <w:pPr>
        <w:rPr>
          <w:rFonts w:ascii="Arial" w:hAnsi="Arial" w:cs="Arial"/>
        </w:rPr>
      </w:pPr>
      <w:r w:rsidRPr="00825631">
        <w:rPr>
          <w:rFonts w:ascii="Arial" w:hAnsi="Arial" w:cs="Arial"/>
          <w:noProof/>
        </w:rPr>
        <w:drawing>
          <wp:inline distT="0" distB="0" distL="0" distR="0" wp14:anchorId="39E72654" wp14:editId="73B647DE">
            <wp:extent cx="3017520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7E3" w:rsidRPr="00825631" w:rsidRDefault="00DB07E3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>Note that we can write </w:t>
      </w:r>
      <w:proofErr w:type="spell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xc</w:t>
      </w:r>
      <w:proofErr w:type="gram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,yc</w:t>
      </w:r>
      <w:proofErr w:type="gramEnd"/>
      <w:r w:rsidRPr="00825631">
        <w:rPr>
          <w:rStyle w:val="mjx-char"/>
          <w:rFonts w:ascii="Cambria Math" w:hAnsi="Cambria Math" w:cs="Cambria Math"/>
          <w:color w:val="494E52"/>
          <w:bdr w:val="none" w:sz="0" w:space="0" w:color="auto" w:frame="1"/>
          <w:shd w:val="clear" w:color="auto" w:fill="FFFFFF"/>
        </w:rPr>
        <w:t>∈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Q</w:t>
      </w:r>
      <w:proofErr w:type="spellEnd"/>
      <w:r w:rsidR="004E7BEB"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 xml:space="preserve"> a</w:t>
      </w:r>
      <w:r w:rsidRPr="00825631">
        <w:rPr>
          <w:rFonts w:ascii="Arial" w:hAnsi="Arial" w:cs="Arial"/>
          <w:color w:val="494E52"/>
          <w:shd w:val="clear" w:color="auto" w:fill="FFFFFF"/>
        </w:rPr>
        <w:t>s follows:</w:t>
      </w:r>
    </w:p>
    <w:p w:rsidR="004E7BEB" w:rsidRPr="00825631" w:rsidRDefault="004E7BEB">
      <w:pPr>
        <w:rPr>
          <w:rFonts w:ascii="Arial" w:hAnsi="Arial" w:cs="Arial"/>
        </w:rPr>
      </w:pPr>
      <w:r w:rsidRPr="00825631">
        <w:rPr>
          <w:rFonts w:ascii="Arial" w:hAnsi="Arial" w:cs="Arial"/>
          <w:noProof/>
        </w:rPr>
        <w:drawing>
          <wp:inline distT="0" distB="0" distL="0" distR="0" wp14:anchorId="32F00A4F" wp14:editId="3DC83983">
            <wp:extent cx="259842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>Let </w:t>
      </w:r>
      <w:proofErr w:type="spell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M</w:t>
      </w:r>
      <w:proofErr w:type="spellEnd"/>
      <w:r w:rsidRPr="00825631">
        <w:rPr>
          <w:rFonts w:ascii="Arial" w:hAnsi="Arial" w:cs="Arial"/>
          <w:color w:val="494E52"/>
          <w:shd w:val="clear" w:color="auto" w:fill="FFFFFF"/>
        </w:rPr>
        <w:t> be our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7×7×5</w:t>
      </w:r>
      <w:r w:rsidRPr="00825631">
        <w:rPr>
          <w:rFonts w:ascii="Arial" w:hAnsi="Arial" w:cs="Arial"/>
          <w:color w:val="494E52"/>
          <w:shd w:val="clear" w:color="auto" w:fill="FFFFFF"/>
        </w:rPr>
        <w:t>tensor. Then</w:t>
      </w:r>
    </w:p>
    <w:p w:rsidR="004E7BEB" w:rsidRPr="00825631" w:rsidRDefault="004E7BEB">
      <w:pPr>
        <w:rPr>
          <w:rFonts w:ascii="Arial" w:hAnsi="Arial" w:cs="Arial"/>
        </w:rPr>
      </w:pPr>
      <w:r w:rsidRPr="00825631">
        <w:rPr>
          <w:rFonts w:ascii="Arial" w:hAnsi="Arial" w:cs="Arial"/>
          <w:noProof/>
        </w:rPr>
        <w:drawing>
          <wp:inline distT="0" distB="0" distL="0" distR="0" wp14:anchorId="45533500" wp14:editId="242515BF">
            <wp:extent cx="253746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lastRenderedPageBreak/>
        <w:t>We put one element at grid position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(</w:t>
      </w:r>
      <w:r w:rsidRPr="00825631">
        <w:rPr>
          <w:rStyle w:val="mjx-char"/>
          <w:rFonts w:ascii="Cambria Math" w:hAnsi="Cambria Math" w:cs="Cambria Math"/>
          <w:color w:val="494E52"/>
          <w:bdr w:val="none" w:sz="0" w:space="0" w:color="auto" w:frame="1"/>
          <w:shd w:val="clear" w:color="auto" w:fill="FFFFFF"/>
        </w:rPr>
        <w:t>⌊</w:t>
      </w:r>
      <w:proofErr w:type="spell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yc</w:t>
      </w:r>
      <w:proofErr w:type="spellEnd"/>
      <w:r w:rsidRPr="00825631">
        <w:rPr>
          <w:rStyle w:val="mjx-char"/>
          <w:rFonts w:ascii="Cambria Math" w:hAnsi="Cambria Math" w:cs="Cambria Math"/>
          <w:color w:val="494E52"/>
          <w:bdr w:val="none" w:sz="0" w:space="0" w:color="auto" w:frame="1"/>
          <w:shd w:val="clear" w:color="auto" w:fill="FFFFFF"/>
        </w:rPr>
        <w:t>⌋</w:t>
      </w:r>
      <w:proofErr w:type="gramStart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,</w:t>
      </w:r>
      <w:r w:rsidRPr="00825631">
        <w:rPr>
          <w:rStyle w:val="mjx-char"/>
          <w:rFonts w:ascii="Cambria Math" w:hAnsi="Cambria Math" w:cs="Cambria Math"/>
          <w:color w:val="494E52"/>
          <w:bdr w:val="none" w:sz="0" w:space="0" w:color="auto" w:frame="1"/>
          <w:shd w:val="clear" w:color="auto" w:fill="FFFFFF"/>
        </w:rPr>
        <w:t>⌊</w:t>
      </w:r>
      <w:proofErr w:type="spellStart"/>
      <w:proofErr w:type="gramEnd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xc</w:t>
      </w:r>
      <w:r w:rsidRPr="00825631">
        <w:rPr>
          <w:rStyle w:val="mjx-char"/>
          <w:rFonts w:ascii="Cambria Math" w:hAnsi="Cambria Math" w:cs="Cambria Math"/>
          <w:color w:val="494E52"/>
          <w:bdr w:val="none" w:sz="0" w:space="0" w:color="auto" w:frame="1"/>
          <w:shd w:val="clear" w:color="auto" w:fill="FFFFFF"/>
        </w:rPr>
        <w:t>⌋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,k</w:t>
      </w:r>
      <w:proofErr w:type="spellEnd"/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)</w:t>
      </w:r>
      <w:r w:rsidRPr="00825631">
        <w:rPr>
          <w:rFonts w:ascii="Arial" w:hAnsi="Arial" w:cs="Arial"/>
          <w:color w:val="494E52"/>
          <w:shd w:val="clear" w:color="auto" w:fill="FFFFFF"/>
        </w:rPr>
        <w:t> for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1≤k≤5</w:t>
      </w:r>
      <w:r w:rsidRPr="00825631">
        <w:rPr>
          <w:rFonts w:ascii="Arial" w:hAnsi="Arial" w:cs="Arial"/>
          <w:color w:val="494E52"/>
          <w:shd w:val="clear" w:color="auto" w:fill="FFFFFF"/>
        </w:rPr>
        <w:t>, while all other grid cells remain empty. All entries of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M</w:t>
      </w:r>
      <w:r w:rsidRPr="00825631">
        <w:rPr>
          <w:rStyle w:val="mjxassistivemathml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M</w:t>
      </w:r>
      <w:r w:rsidRPr="00825631">
        <w:rPr>
          <w:rFonts w:ascii="Arial" w:hAnsi="Arial" w:cs="Arial"/>
          <w:color w:val="494E52"/>
          <w:shd w:val="clear" w:color="auto" w:fill="FFFFFF"/>
        </w:rPr>
        <w:t> are between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0</w:t>
      </w:r>
      <w:r w:rsidRPr="00825631">
        <w:rPr>
          <w:rFonts w:ascii="Arial" w:hAnsi="Arial" w:cs="Arial"/>
          <w:color w:val="494E52"/>
          <w:shd w:val="clear" w:color="auto" w:fill="FFFFFF"/>
        </w:rPr>
        <w:t> and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1</w:t>
      </w:r>
      <w:r w:rsidRPr="00825631">
        <w:rPr>
          <w:rFonts w:ascii="Arial" w:hAnsi="Arial" w:cs="Arial"/>
          <w:color w:val="494E52"/>
          <w:shd w:val="clear" w:color="auto" w:fill="FFFFFF"/>
        </w:rPr>
        <w:t>, which makes the use of the sigmoid function possible</w:t>
      </w:r>
      <w:r w:rsidRPr="00825631">
        <w:rPr>
          <w:rFonts w:ascii="Arial" w:hAnsi="Arial" w:cs="Arial"/>
          <w:color w:val="494E52"/>
          <w:shd w:val="clear" w:color="auto" w:fill="FFFFFF"/>
        </w:rPr>
        <w:t>.</w:t>
      </w: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>Our model will be much faster than YOLO and only require 500K parameters. </w:t>
      </w: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>Since </w:t>
      </w:r>
      <w:r w:rsidRPr="00825631">
        <w:rPr>
          <w:rStyle w:val="HTMLCode"/>
          <w:rFonts w:ascii="Arial" w:eastAsiaTheme="minorHAnsi" w:hAnsi="Arial" w:cs="Arial"/>
          <w:color w:val="494E52"/>
          <w:sz w:val="22"/>
          <w:szCs w:val="22"/>
          <w:shd w:val="clear" w:color="auto" w:fill="FAFAFA"/>
        </w:rPr>
        <w:t>block_16_project_BN</w:t>
      </w:r>
      <w:r w:rsidRPr="00825631">
        <w:rPr>
          <w:rFonts w:ascii="Arial" w:hAnsi="Arial" w:cs="Arial"/>
          <w:color w:val="494E52"/>
          <w:shd w:val="clear" w:color="auto" w:fill="FFFFFF"/>
        </w:rPr>
        <w:t> is a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7×7×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112</w:t>
      </w:r>
      <w:r w:rsidRPr="00825631">
        <w:rPr>
          <w:rFonts w:ascii="Arial" w:hAnsi="Arial" w:cs="Arial"/>
          <w:color w:val="494E52"/>
          <w:shd w:val="clear" w:color="auto" w:fill="FFFFFF"/>
        </w:rPr>
        <w:t> feature map, the next convolutions should also have </w:t>
      </w:r>
      <w:r w:rsidRPr="00825631">
        <w:rPr>
          <w:rStyle w:val="mjx-char"/>
          <w:rFonts w:ascii="Arial" w:hAnsi="Arial" w:cs="Arial"/>
          <w:color w:val="494E52"/>
          <w:bdr w:val="none" w:sz="0" w:space="0" w:color="auto" w:frame="1"/>
          <w:shd w:val="clear" w:color="auto" w:fill="FFFFFF"/>
        </w:rPr>
        <w:t>112</w:t>
      </w:r>
      <w:r w:rsidRPr="00825631">
        <w:rPr>
          <w:rFonts w:ascii="Arial" w:hAnsi="Arial" w:cs="Arial"/>
          <w:color w:val="494E52"/>
          <w:shd w:val="clear" w:color="auto" w:fill="FFFFFF"/>
        </w:rPr>
        <w:t> filters</w:t>
      </w: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>After the last convolutional layer, we will add another two convolutional blocks, followed by a convolution with the number of outputs.</w:t>
      </w: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  <w:r w:rsidRPr="00825631">
        <w:rPr>
          <w:rFonts w:ascii="Arial" w:hAnsi="Arial" w:cs="Arial"/>
          <w:color w:val="494E52"/>
          <w:shd w:val="clear" w:color="auto" w:fill="FFFFFF"/>
        </w:rPr>
        <w:t>The loss function consists of the loss for the coordinates and the loss for the object. Hence, we will use a mix of squared error and binary cross entropy. The coordinate and size loss will only be calculated based on the box with the highest probability</w:t>
      </w:r>
      <w:r w:rsidRPr="00825631">
        <w:rPr>
          <w:rFonts w:ascii="Arial" w:hAnsi="Arial" w:cs="Arial"/>
          <w:color w:val="494E52"/>
          <w:shd w:val="clear" w:color="auto" w:fill="FFFFFF"/>
        </w:rPr>
        <w:t>.</w:t>
      </w: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</w:p>
    <w:p w:rsidR="004E7BEB" w:rsidRPr="00825631" w:rsidRDefault="004E7BEB">
      <w:pPr>
        <w:rPr>
          <w:rFonts w:ascii="Arial" w:hAnsi="Arial" w:cs="Arial"/>
          <w:color w:val="494E52"/>
          <w:shd w:val="clear" w:color="auto" w:fill="FFFFFF"/>
        </w:rPr>
      </w:pPr>
    </w:p>
    <w:p w:rsidR="004E7BEB" w:rsidRPr="00825631" w:rsidRDefault="004E7BEB" w:rsidP="004E7B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  <w:r w:rsidRPr="00825631">
        <w:rPr>
          <w:rFonts w:ascii="Arial" w:hAnsi="Arial" w:cs="Arial"/>
          <w:color w:val="494E52"/>
          <w:sz w:val="22"/>
          <w:szCs w:val="22"/>
          <w:shd w:val="clear" w:color="auto" w:fill="FFFFFF"/>
        </w:rPr>
        <w:t>For prediction -</w:t>
      </w:r>
      <w:r w:rsidRPr="00825631">
        <w:rPr>
          <w:rFonts w:ascii="Arial" w:hAnsi="Arial" w:cs="Arial"/>
          <w:color w:val="494E52"/>
          <w:sz w:val="22"/>
          <w:szCs w:val="22"/>
        </w:rPr>
        <w:t xml:space="preserve"> </w:t>
      </w:r>
      <w:r w:rsidR="00825631" w:rsidRPr="00825631">
        <w:rPr>
          <w:rFonts w:ascii="Arial" w:hAnsi="Arial" w:cs="Arial"/>
          <w:color w:val="494E52"/>
          <w:sz w:val="22"/>
          <w:szCs w:val="22"/>
        </w:rPr>
        <w:t>f</w:t>
      </w:r>
      <w:r w:rsidRPr="00825631">
        <w:rPr>
          <w:rFonts w:ascii="Arial" w:hAnsi="Arial" w:cs="Arial"/>
          <w:color w:val="494E52"/>
          <w:sz w:val="22"/>
          <w:szCs w:val="22"/>
        </w:rPr>
        <w:t>irst, we flatten the 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7×7×5</w:t>
      </w:r>
      <w:r w:rsidRPr="00825631">
        <w:rPr>
          <w:rFonts w:ascii="Arial" w:hAnsi="Arial" w:cs="Arial"/>
          <w:color w:val="494E52"/>
          <w:sz w:val="22"/>
          <w:szCs w:val="22"/>
        </w:rPr>
        <w:t> prediction tensor in order to get five 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49×1</w:t>
      </w:r>
      <w:r w:rsidRPr="00825631">
        <w:rPr>
          <w:rFonts w:ascii="Arial" w:hAnsi="Arial" w:cs="Arial"/>
          <w:color w:val="494E52"/>
          <w:sz w:val="22"/>
          <w:szCs w:val="22"/>
        </w:rPr>
        <w:t> vectors </w:t>
      </w:r>
      <w:proofErr w:type="spellStart"/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xf</w:t>
      </w:r>
      <w:proofErr w:type="gramStart"/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,yf,w,h,p</w:t>
      </w:r>
      <w:proofErr w:type="spellEnd"/>
      <w:proofErr w:type="gramEnd"/>
      <w:r w:rsidRPr="00825631">
        <w:rPr>
          <w:rFonts w:ascii="Arial" w:hAnsi="Arial" w:cs="Arial"/>
          <w:color w:val="494E52"/>
          <w:sz w:val="22"/>
          <w:szCs w:val="22"/>
        </w:rPr>
        <w:t>.</w:t>
      </w:r>
    </w:p>
    <w:p w:rsidR="004E7BEB" w:rsidRPr="00825631" w:rsidRDefault="004E7BEB" w:rsidP="004E7B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  <w:r w:rsidRPr="00825631">
        <w:rPr>
          <w:rFonts w:ascii="Arial" w:hAnsi="Arial" w:cs="Arial"/>
          <w:color w:val="494E52"/>
          <w:sz w:val="22"/>
          <w:szCs w:val="22"/>
        </w:rPr>
        <w:t>Since </w:t>
      </w:r>
      <w:proofErr w:type="spellStart"/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xf</w:t>
      </w:r>
      <w:proofErr w:type="gramStart"/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,yf</w:t>
      </w:r>
      <w:proofErr w:type="spellEnd"/>
      <w:proofErr w:type="gramEnd"/>
      <w:r w:rsidRPr="00825631">
        <w:rPr>
          <w:rFonts w:ascii="Arial" w:hAnsi="Arial" w:cs="Arial"/>
          <w:color w:val="494E52"/>
          <w:sz w:val="22"/>
          <w:szCs w:val="22"/>
        </w:rPr>
        <w:t> are offsets, we still have to add the grid position. So we just create a list of numbers from 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0</w:t>
      </w:r>
      <w:r w:rsidRPr="00825631">
        <w:rPr>
          <w:rFonts w:ascii="Arial" w:hAnsi="Arial" w:cs="Arial"/>
          <w:color w:val="494E52"/>
          <w:sz w:val="22"/>
          <w:szCs w:val="22"/>
        </w:rPr>
        <w:t> to 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48</w:t>
      </w:r>
      <w:r w:rsidRPr="00825631">
        <w:rPr>
          <w:rFonts w:ascii="Arial" w:hAnsi="Arial" w:cs="Arial"/>
          <w:color w:val="494E52"/>
          <w:sz w:val="22"/>
          <w:szCs w:val="22"/>
        </w:rPr>
        <w:t> and calculate for all 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i</w:t>
      </w:r>
      <w:proofErr w:type="gramStart"/>
      <w:r w:rsidRPr="00825631">
        <w:rPr>
          <w:rStyle w:val="mjx-char"/>
          <w:rFonts w:ascii="Cambria Math" w:hAnsi="Cambria Math" w:cs="Cambria Math"/>
          <w:color w:val="494E52"/>
          <w:sz w:val="22"/>
          <w:szCs w:val="22"/>
          <w:bdr w:val="none" w:sz="0" w:space="0" w:color="auto" w:frame="1"/>
        </w:rPr>
        <w:t>∈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[</w:t>
      </w:r>
      <w:proofErr w:type="gramEnd"/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0,48]</w:t>
      </w:r>
    </w:p>
    <w:p w:rsidR="004E7BEB" w:rsidRPr="00825631" w:rsidRDefault="004E7BEB">
      <w:pPr>
        <w:rPr>
          <w:rFonts w:ascii="Arial" w:hAnsi="Arial" w:cs="Arial"/>
        </w:rPr>
      </w:pPr>
    </w:p>
    <w:p w:rsidR="00825631" w:rsidRPr="00825631" w:rsidRDefault="00825631">
      <w:pPr>
        <w:rPr>
          <w:rFonts w:ascii="Arial" w:hAnsi="Arial" w:cs="Arial"/>
        </w:rPr>
      </w:pPr>
      <w:r w:rsidRPr="00825631">
        <w:rPr>
          <w:rFonts w:ascii="Arial" w:hAnsi="Arial" w:cs="Arial"/>
          <w:noProof/>
        </w:rPr>
        <w:drawing>
          <wp:inline distT="0" distB="0" distL="0" distR="0" wp14:anchorId="3DC00492" wp14:editId="0A7C3A1F">
            <wp:extent cx="2636520" cy="1478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94E52"/>
          <w:sz w:val="22"/>
          <w:szCs w:val="22"/>
        </w:rPr>
      </w:pPr>
      <w:r w:rsidRPr="00825631">
        <w:rPr>
          <w:rFonts w:ascii="Arial" w:hAnsi="Arial" w:cs="Arial"/>
          <w:color w:val="494E52"/>
          <w:sz w:val="22"/>
          <w:szCs w:val="22"/>
        </w:rPr>
        <w:lastRenderedPageBreak/>
        <w:t>Next, put all vectors in a 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49×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5</w:t>
      </w:r>
      <w:r w:rsidRPr="00825631">
        <w:rPr>
          <w:rFonts w:ascii="Arial" w:hAnsi="Arial" w:cs="Arial"/>
          <w:color w:val="494E52"/>
          <w:sz w:val="22"/>
          <w:szCs w:val="22"/>
        </w:rPr>
        <w:t> matrix and select only the boxes with 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p≥0.</w:t>
      </w:r>
      <w:r w:rsidRPr="00825631">
        <w:rPr>
          <w:rStyle w:val="mjx-char"/>
          <w:rFonts w:ascii="Arial" w:hAnsi="Arial" w:cs="Arial"/>
          <w:color w:val="494E52"/>
          <w:sz w:val="22"/>
          <w:szCs w:val="22"/>
          <w:bdr w:val="none" w:sz="0" w:space="0" w:color="auto" w:frame="1"/>
        </w:rPr>
        <w:t>5</w:t>
      </w:r>
      <w:r w:rsidRPr="00825631">
        <w:rPr>
          <w:rFonts w:ascii="Arial" w:hAnsi="Arial" w:cs="Arial"/>
          <w:color w:val="494E52"/>
          <w:sz w:val="22"/>
          <w:szCs w:val="22"/>
        </w:rPr>
        <w:t>. Furthermore, apply non-maximum suppression.</w:t>
      </w: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94E52"/>
          <w:sz w:val="22"/>
          <w:szCs w:val="22"/>
        </w:rPr>
      </w:pPr>
      <w:r w:rsidRPr="00825631">
        <w:rPr>
          <w:rFonts w:ascii="Arial" w:hAnsi="Arial" w:cs="Arial"/>
          <w:color w:val="494E52"/>
          <w:sz w:val="22"/>
          <w:szCs w:val="22"/>
        </w:rPr>
        <w:t>Finally, the boxes can be displayed on the image with coordinates:</w:t>
      </w:r>
    </w:p>
    <w:p w:rsidR="00825631" w:rsidRPr="00825631" w:rsidRDefault="00825631" w:rsidP="00825631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494E52"/>
          <w:sz w:val="22"/>
          <w:szCs w:val="22"/>
        </w:rPr>
      </w:pPr>
      <w:r w:rsidRPr="00825631">
        <w:rPr>
          <w:rFonts w:ascii="Arial" w:hAnsi="Arial" w:cs="Arial"/>
          <w:noProof/>
          <w:color w:val="494E52"/>
          <w:sz w:val="22"/>
          <w:szCs w:val="22"/>
        </w:rPr>
        <w:drawing>
          <wp:inline distT="0" distB="0" distL="0" distR="0" wp14:anchorId="5ACE6C03" wp14:editId="3C128422">
            <wp:extent cx="217170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31" w:rsidRPr="00825631" w:rsidRDefault="00825631">
      <w:pPr>
        <w:rPr>
          <w:rFonts w:ascii="Arial" w:hAnsi="Arial" w:cs="Arial"/>
        </w:rPr>
      </w:pPr>
    </w:p>
    <w:p w:rsidR="00825631" w:rsidRPr="00825631" w:rsidRDefault="00825631">
      <w:pPr>
        <w:rPr>
          <w:rFonts w:ascii="Arial" w:hAnsi="Arial" w:cs="Arial"/>
        </w:rPr>
      </w:pPr>
    </w:p>
    <w:p w:rsidR="00825631" w:rsidRPr="00825631" w:rsidRDefault="00825631">
      <w:pPr>
        <w:rPr>
          <w:rFonts w:ascii="Arial" w:hAnsi="Arial" w:cs="Arial"/>
        </w:rPr>
      </w:pPr>
    </w:p>
    <w:p w:rsidR="00825631" w:rsidRPr="00825631" w:rsidRDefault="00825631">
      <w:pPr>
        <w:rPr>
          <w:rFonts w:ascii="Arial" w:hAnsi="Arial" w:cs="Arial"/>
        </w:rPr>
      </w:pPr>
      <w:r w:rsidRPr="00825631">
        <w:rPr>
          <w:rFonts w:ascii="Arial" w:hAnsi="Arial" w:cs="Arial"/>
        </w:rPr>
        <w:t>After first training we were left with an accuracy of 85%. Trained model was tuned again to get the accuracy of 87%</w:t>
      </w:r>
      <w:bookmarkStart w:id="0" w:name="_GoBack"/>
      <w:bookmarkEnd w:id="0"/>
    </w:p>
    <w:sectPr w:rsidR="00825631" w:rsidRPr="0082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E3"/>
    <w:rsid w:val="004E7BEB"/>
    <w:rsid w:val="00825631"/>
    <w:rsid w:val="00B72D81"/>
    <w:rsid w:val="00D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DB07E3"/>
  </w:style>
  <w:style w:type="character" w:customStyle="1" w:styleId="mjxassistivemathml">
    <w:name w:val="mjx_assistive_mathml"/>
    <w:basedOn w:val="DefaultParagraphFont"/>
    <w:rsid w:val="00DB07E3"/>
  </w:style>
  <w:style w:type="paragraph" w:styleId="NormalWeb">
    <w:name w:val="Normal (Web)"/>
    <w:basedOn w:val="Normal"/>
    <w:uiPriority w:val="99"/>
    <w:semiHidden/>
    <w:unhideWhenUsed/>
    <w:rsid w:val="00DB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E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E7B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DB07E3"/>
  </w:style>
  <w:style w:type="character" w:customStyle="1" w:styleId="mjxassistivemathml">
    <w:name w:val="mjx_assistive_mathml"/>
    <w:basedOn w:val="DefaultParagraphFont"/>
    <w:rsid w:val="00DB07E3"/>
  </w:style>
  <w:style w:type="paragraph" w:styleId="NormalWeb">
    <w:name w:val="Normal (Web)"/>
    <w:basedOn w:val="Normal"/>
    <w:uiPriority w:val="99"/>
    <w:semiHidden/>
    <w:unhideWhenUsed/>
    <w:rsid w:val="00DB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7E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E7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</dc:creator>
  <cp:lastModifiedBy>Suyash</cp:lastModifiedBy>
  <cp:revision>1</cp:revision>
  <dcterms:created xsi:type="dcterms:W3CDTF">2019-02-11T17:32:00Z</dcterms:created>
  <dcterms:modified xsi:type="dcterms:W3CDTF">2019-02-11T17:59:00Z</dcterms:modified>
</cp:coreProperties>
</file>