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E242A7"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w:t>
      </w:r>
      <w:r w:rsidRPr="00DF737B">
        <w:rPr>
          <w:b/>
          <w:bCs/>
          <w:shd w:val="clear" w:color="auto" w:fill="FFFFFF"/>
        </w:rPr>
        <w:t>80</w:t>
      </w:r>
      <w:r w:rsidRPr="00DF737B">
        <w:rPr>
          <w:b/>
          <w:bCs/>
          <w:shd w:val="clear" w:color="auto" w:fill="FFFFFF"/>
        </w:rPr>
        <w:t>.</w:t>
      </w:r>
      <w:r w:rsidRPr="00DF737B">
        <w:rPr>
          <w:b/>
          <w:shd w:val="clear" w:color="auto" w:fill="FFFFFF"/>
        </w:rPr>
        <w:t xml:space="preserve"> [</w:t>
      </w:r>
      <w:r w:rsidRPr="00DF737B">
        <w:rPr>
          <w:rFonts w:hint="eastAsia"/>
          <w:b/>
          <w:shd w:val="clear" w:color="auto" w:fill="FFFFFF"/>
        </w:rPr>
        <w:t>K</w:t>
      </w:r>
      <w:r w:rsidRPr="00DF737B">
        <w:rPr>
          <w:b/>
          <w:shd w:val="clear" w:color="auto" w:fill="FFFFFF"/>
        </w:rPr>
        <w:t>AKAO 201</w:t>
      </w:r>
      <w:r w:rsidRPr="00DF737B">
        <w:rPr>
          <w:b/>
          <w:shd w:val="clear" w:color="auto" w:fill="FFFFFF"/>
        </w:rPr>
        <w:t xml:space="preserve">7 : </w:t>
      </w:r>
      <w:r w:rsidRPr="00DF737B">
        <w:rPr>
          <w:rFonts w:hint="eastAsia"/>
          <w:b/>
          <w:shd w:val="clear" w:color="auto" w:fill="FFFFFF"/>
        </w:rPr>
        <w:t>C</w:t>
      </w:r>
      <w:r w:rsidRPr="00DF737B">
        <w:rPr>
          <w:b/>
          <w:shd w:val="clear" w:color="auto" w:fill="FFFFFF"/>
        </w:rPr>
        <w:t>oloring Book</w:t>
      </w:r>
      <w:r w:rsidRPr="00DF737B">
        <w:rPr>
          <w:b/>
          <w:shd w:val="clear" w:color="auto" w:fill="FFFFFF"/>
        </w:rPr>
        <w:t>]</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ECDAF2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44BE1D2" w14:textId="77777777" w:rsidR="007C4E3B" w:rsidRPr="00DF737B" w:rsidRDefault="007C4E3B" w:rsidP="00DF737B">
      <w:pPr>
        <w:pStyle w:val="a7"/>
        <w:rPr>
          <w:rFonts w:hint="eastAsia"/>
          <w:shd w:val="clear" w:color="auto" w:fill="FFFFFF"/>
        </w:rPr>
      </w:pPr>
      <w:bookmarkStart w:id="0" w:name="_GoBack"/>
      <w:bookmarkEnd w:id="0"/>
    </w:p>
    <w:p w14:paraId="3027412B" w14:textId="77777777" w:rsidR="00DF737B" w:rsidRPr="002A23A2" w:rsidRDefault="00DF737B" w:rsidP="0061261C">
      <w:pPr>
        <w:pStyle w:val="a7"/>
        <w:rPr>
          <w:rFonts w:hint="eastAsia"/>
          <w:shd w:val="clear" w:color="auto" w:fill="FFFFFF"/>
        </w:rPr>
      </w:pPr>
    </w:p>
    <w:p w14:paraId="6760AFBE" w14:textId="77777777" w:rsidR="002A23A2" w:rsidRPr="002A23A2" w:rsidRDefault="002A23A2" w:rsidP="008B7AE6">
      <w:pPr>
        <w:pStyle w:val="a7"/>
        <w:rPr>
          <w:shd w:val="clear" w:color="auto" w:fill="FFFFFF"/>
        </w:rPr>
      </w:pPr>
    </w:p>
    <w:sectPr w:rsidR="002A23A2"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C2DA" w14:textId="77777777" w:rsidR="00E242A7" w:rsidRDefault="00E242A7" w:rsidP="0004210C">
      <w:pPr>
        <w:spacing w:after="0" w:line="240" w:lineRule="auto"/>
      </w:pPr>
      <w:r>
        <w:separator/>
      </w:r>
    </w:p>
  </w:endnote>
  <w:endnote w:type="continuationSeparator" w:id="0">
    <w:p w14:paraId="4AA5D033" w14:textId="77777777" w:rsidR="00E242A7" w:rsidRDefault="00E242A7"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BE0EB" w14:textId="77777777" w:rsidR="00E242A7" w:rsidRDefault="00E242A7" w:rsidP="0004210C">
      <w:pPr>
        <w:spacing w:after="0" w:line="240" w:lineRule="auto"/>
      </w:pPr>
      <w:r>
        <w:separator/>
      </w:r>
    </w:p>
  </w:footnote>
  <w:footnote w:type="continuationSeparator" w:id="0">
    <w:p w14:paraId="01F21FBC" w14:textId="77777777" w:rsidR="00E242A7" w:rsidRDefault="00E242A7"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2D9F"/>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35F4E-E9E8-4EB1-9E0B-EC79C312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7357</TotalTime>
  <Pages>281</Pages>
  <Words>55779</Words>
  <Characters>317946</Characters>
  <Application>Microsoft Office Word</Application>
  <DocSecurity>0</DocSecurity>
  <Lines>2649</Lines>
  <Paragraphs>745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903</cp:revision>
  <dcterms:created xsi:type="dcterms:W3CDTF">2020-01-20T06:42:00Z</dcterms:created>
  <dcterms:modified xsi:type="dcterms:W3CDTF">2020-05-08T13:10:00Z</dcterms:modified>
</cp:coreProperties>
</file>