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val="0"/>
          <w:i w:val="0"/>
          <w:caps w:val="0"/>
          <w:color w:val="000000"/>
          <w:spacing w:val="0"/>
          <w:sz w:val="30"/>
          <w:szCs w:val="30"/>
          <w:u w:val="none"/>
          <w:shd w:val="clear" w:fill="FFFFFF"/>
        </w:rPr>
      </w:pPr>
      <w:r>
        <w:rPr>
          <w:rFonts w:ascii="微软雅黑" w:hAnsi="微软雅黑" w:eastAsia="微软雅黑" w:cs="微软雅黑"/>
          <w:b w:val="0"/>
          <w:i w:val="0"/>
          <w:caps w:val="0"/>
          <w:color w:val="000000"/>
          <w:spacing w:val="0"/>
          <w:sz w:val="30"/>
          <w:szCs w:val="30"/>
          <w:u w:val="none"/>
          <w:shd w:val="clear" w:fill="FFFFFF"/>
        </w:rPr>
        <w:fldChar w:fldCharType="begin"/>
      </w:r>
      <w:r>
        <w:rPr>
          <w:rFonts w:ascii="微软雅黑" w:hAnsi="微软雅黑" w:eastAsia="微软雅黑" w:cs="微软雅黑"/>
          <w:b w:val="0"/>
          <w:i w:val="0"/>
          <w:caps w:val="0"/>
          <w:color w:val="000000"/>
          <w:spacing w:val="0"/>
          <w:sz w:val="30"/>
          <w:szCs w:val="30"/>
          <w:u w:val="none"/>
          <w:shd w:val="clear" w:fill="FFFFFF"/>
        </w:rPr>
        <w:instrText xml:space="preserve"> HYPERLINK "http://blog.csdn.net/hejjunlin/article/details/52204143" </w:instrText>
      </w:r>
      <w:r>
        <w:rPr>
          <w:rFonts w:ascii="微软雅黑" w:hAnsi="微软雅黑" w:eastAsia="微软雅黑" w:cs="微软雅黑"/>
          <w:b w:val="0"/>
          <w:i w:val="0"/>
          <w:caps w:val="0"/>
          <w:color w:val="000000"/>
          <w:spacing w:val="0"/>
          <w:sz w:val="30"/>
          <w:szCs w:val="30"/>
          <w:u w:val="none"/>
          <w:shd w:val="clear" w:fill="FFFFFF"/>
        </w:rPr>
        <w:fldChar w:fldCharType="separate"/>
      </w:r>
      <w:r>
        <w:rPr>
          <w:rStyle w:val="6"/>
          <w:rFonts w:hint="eastAsia" w:ascii="微软雅黑" w:hAnsi="微软雅黑" w:eastAsia="微软雅黑" w:cs="微软雅黑"/>
          <w:b w:val="0"/>
          <w:i w:val="0"/>
          <w:caps w:val="0"/>
          <w:color w:val="000000"/>
          <w:spacing w:val="0"/>
          <w:sz w:val="30"/>
          <w:szCs w:val="30"/>
          <w:u w:val="none"/>
          <w:shd w:val="clear" w:fill="FFFFFF"/>
        </w:rPr>
        <w:t>插件占坑，四大组件动态注册前奏（三） 系统BroadCast的注册发送流程</w:t>
      </w:r>
      <w:r>
        <w:rPr>
          <w:rFonts w:hint="eastAsia" w:ascii="微软雅黑" w:hAnsi="微软雅黑" w:eastAsia="微软雅黑" w:cs="微软雅黑"/>
          <w:b w:val="0"/>
          <w:i w:val="0"/>
          <w:caps w:val="0"/>
          <w:color w:val="000000"/>
          <w:spacing w:val="0"/>
          <w:sz w:val="30"/>
          <w:szCs w:val="30"/>
          <w:u w:val="none"/>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本节主要记录系统BroadCastReceiver的注册，发送流程：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在了解注册，发送之前，先想一个问题：为什么有广播？</w:t>
      </w:r>
    </w:p>
    <w:p>
      <w:pPr>
        <w:keepNext w:val="0"/>
        <w:keepLines w:val="0"/>
        <w:widowControl/>
        <w:numPr>
          <w:ilvl w:val="0"/>
          <w:numId w:val="1"/>
        </w:numPr>
        <w:suppressLineNumbers w:val="0"/>
        <w:spacing w:before="0" w:beforeAutospacing="1" w:after="0" w:afterAutospacing="1" w:line="390" w:lineRule="atLeast"/>
        <w:ind w:left="720" w:hanging="360"/>
        <w:jc w:val="left"/>
      </w:pPr>
      <w:r>
        <w:rPr>
          <w:rStyle w:val="5"/>
          <w:rFonts w:hint="eastAsia" w:ascii="微软雅黑" w:hAnsi="微软雅黑" w:eastAsia="微软雅黑" w:cs="微软雅黑"/>
          <w:i w:val="0"/>
          <w:caps w:val="0"/>
          <w:color w:val="000000"/>
          <w:spacing w:val="0"/>
          <w:sz w:val="21"/>
          <w:szCs w:val="21"/>
          <w:shd w:val="clear" w:fill="FFFFFF"/>
        </w:rPr>
        <w:t>1、广播是一种组件之间传递的方式，这些组件可以运行在同一进程中，也可以运行在不同的进程中。</w:t>
      </w:r>
    </w:p>
    <w:p>
      <w:pPr>
        <w:keepNext w:val="0"/>
        <w:keepLines w:val="0"/>
        <w:widowControl/>
        <w:numPr>
          <w:ilvl w:val="0"/>
          <w:numId w:val="1"/>
        </w:numPr>
        <w:suppressLineNumbers w:val="0"/>
        <w:spacing w:before="0" w:beforeAutospacing="1" w:after="0" w:afterAutospacing="1" w:line="390" w:lineRule="atLeast"/>
        <w:ind w:left="720" w:hanging="360"/>
        <w:jc w:val="left"/>
      </w:pPr>
      <w:r>
        <w:rPr>
          <w:rStyle w:val="5"/>
          <w:rFonts w:hint="eastAsia" w:ascii="微软雅黑" w:hAnsi="微软雅黑" w:eastAsia="微软雅黑" w:cs="微软雅黑"/>
          <w:i w:val="0"/>
          <w:caps w:val="0"/>
          <w:color w:val="000000"/>
          <w:spacing w:val="0"/>
          <w:sz w:val="21"/>
          <w:szCs w:val="21"/>
          <w:shd w:val="clear" w:fill="FFFFFF"/>
        </w:rPr>
        <w:t>2、广播的机制是建立在Binder进程间通信基础上的。在Binder进程间通信，Client组件在和Service组件进行通信之前，必须要先获取它的一个代理对象，即Client组件事先要知道Service组件的存在。然而，在广播机制中，广播发送者事先不需要知道广播接收者是存在的，这样就可以降低广播接收者和发送者之间的耦合度，得到模块分离。</w:t>
      </w:r>
    </w:p>
    <w:p>
      <w:pPr>
        <w:keepNext w:val="0"/>
        <w:keepLines w:val="0"/>
        <w:widowControl/>
        <w:numPr>
          <w:ilvl w:val="0"/>
          <w:numId w:val="1"/>
        </w:numPr>
        <w:suppressLineNumbers w:val="0"/>
        <w:spacing w:before="0" w:beforeAutospacing="1" w:after="0" w:afterAutospacing="1" w:line="390" w:lineRule="atLeast"/>
        <w:ind w:left="720" w:hanging="360"/>
        <w:jc w:val="left"/>
      </w:pPr>
      <w:r>
        <w:rPr>
          <w:rStyle w:val="5"/>
          <w:rFonts w:hint="eastAsia" w:ascii="微软雅黑" w:hAnsi="微软雅黑" w:eastAsia="微软雅黑" w:cs="微软雅黑"/>
          <w:i w:val="0"/>
          <w:caps w:val="0"/>
          <w:color w:val="000000"/>
          <w:spacing w:val="0"/>
          <w:sz w:val="21"/>
          <w:szCs w:val="21"/>
          <w:shd w:val="clear" w:fill="FFFFFF"/>
        </w:rPr>
        <w:t>3、广播机制是一种基于消息发布和订阅的事件驱动模型，广播发送者负责发布消息，而广播接收者需要先订阅消息，然后才能收到消息。</w:t>
      </w:r>
    </w:p>
    <w:p>
      <w:pPr>
        <w:keepNext w:val="0"/>
        <w:keepLines w:val="0"/>
        <w:widowControl/>
        <w:numPr>
          <w:ilvl w:val="0"/>
          <w:numId w:val="1"/>
        </w:numPr>
        <w:suppressLineNumbers w:val="0"/>
        <w:spacing w:before="0" w:beforeAutospacing="1" w:after="0" w:afterAutospacing="1" w:line="390" w:lineRule="atLeast"/>
        <w:ind w:left="720" w:hanging="360"/>
        <w:jc w:val="left"/>
      </w:pPr>
      <w:r>
        <w:rPr>
          <w:rStyle w:val="5"/>
          <w:rFonts w:hint="eastAsia" w:ascii="微软雅黑" w:hAnsi="微软雅黑" w:eastAsia="微软雅黑" w:cs="微软雅黑"/>
          <w:i w:val="0"/>
          <w:caps w:val="0"/>
          <w:color w:val="000000"/>
          <w:spacing w:val="0"/>
          <w:sz w:val="21"/>
          <w:szCs w:val="21"/>
          <w:shd w:val="clear" w:fill="FFFFFF"/>
        </w:rPr>
        <w:t>4、广播机制存在一个注册中心，它是由ActivityManagerService来担当的，广播接收者订阅消息的表现形式就是将自己注册到ActivieyManagerService中，并且指定要接收的广播的类型，当广播发送者向广播接收者发送一个广播时，这个广播首先发送到ActivityManagerService，然后ActivityManagerService可根据这个类型找到相应的广播接收者，最后将这个广播发送给它们处理。</w:t>
      </w:r>
    </w:p>
    <w:p>
      <w:pPr>
        <w:keepNext w:val="0"/>
        <w:keepLines w:val="0"/>
        <w:widowControl/>
        <w:numPr>
          <w:ilvl w:val="0"/>
          <w:numId w:val="1"/>
        </w:numPr>
        <w:suppressLineNumbers w:val="0"/>
        <w:spacing w:before="0" w:beforeAutospacing="1" w:after="0" w:afterAutospacing="1" w:line="390" w:lineRule="atLeast"/>
        <w:ind w:left="720" w:hanging="360"/>
        <w:jc w:val="left"/>
      </w:pPr>
      <w:r>
        <w:rPr>
          <w:rStyle w:val="5"/>
          <w:rFonts w:hint="eastAsia" w:ascii="微软雅黑" w:hAnsi="微软雅黑" w:eastAsia="微软雅黑" w:cs="微软雅黑"/>
          <w:i w:val="0"/>
          <w:caps w:val="0"/>
          <w:color w:val="000000"/>
          <w:spacing w:val="0"/>
          <w:sz w:val="21"/>
          <w:szCs w:val="21"/>
          <w:shd w:val="clear" w:fill="FFFFFF"/>
        </w:rPr>
        <w:t>5、广播接收者的注册分为静态注册和动态注册，广播的发送方式分为有序和无序两种</w:t>
      </w:r>
    </w:p>
    <w:p>
      <w:pPr>
        <w:keepNext w:val="0"/>
        <w:keepLines w:val="0"/>
        <w:widowControl/>
        <w:numPr>
          <w:ilvl w:val="0"/>
          <w:numId w:val="1"/>
        </w:numPr>
        <w:suppressLineNumbers w:val="0"/>
        <w:spacing w:before="0" w:beforeAutospacing="1" w:after="0" w:afterAutospacing="1" w:line="390" w:lineRule="atLeast"/>
        <w:ind w:left="720" w:hanging="360"/>
        <w:jc w:val="left"/>
      </w:pPr>
      <w:r>
        <w:rPr>
          <w:rStyle w:val="5"/>
          <w:rFonts w:hint="eastAsia" w:ascii="微软雅黑" w:hAnsi="微软雅黑" w:eastAsia="微软雅黑" w:cs="微软雅黑"/>
          <w:i w:val="0"/>
          <w:caps w:val="0"/>
          <w:color w:val="000000"/>
          <w:spacing w:val="0"/>
          <w:sz w:val="21"/>
          <w:szCs w:val="21"/>
          <w:shd w:val="clear" w:fill="FFFFFF"/>
        </w:rPr>
        <w:t>6、广播的生命周期，从对象调用它开始，到onReceiver方法执行完成之后结束。另外，每次广播被接收后会重新创建BroadcastReceiver对象，并在onReceiver方法中执行完就销毁，如果BroadcastReceiver的onReceiver方法中不能在10秒内执行完成，Android会出现ANR异常。所以不要在BroadcastReceiver的onReceiver方法中执行耗时的操作。</w:t>
      </w:r>
    </w:p>
    <w:p>
      <w:pPr>
        <w:keepNext w:val="0"/>
        <w:keepLines w:val="0"/>
        <w:widowControl/>
        <w:numPr>
          <w:ilvl w:val="0"/>
          <w:numId w:val="1"/>
        </w:numPr>
        <w:suppressLineNumbers w:val="0"/>
        <w:spacing w:before="0" w:beforeAutospacing="1" w:after="0" w:afterAutospacing="1" w:line="390" w:lineRule="atLeast"/>
        <w:ind w:left="720" w:hanging="360"/>
        <w:jc w:val="left"/>
      </w:pPr>
      <w:r>
        <w:rPr>
          <w:rStyle w:val="5"/>
          <w:rFonts w:hint="eastAsia" w:ascii="微软雅黑" w:hAnsi="微软雅黑" w:eastAsia="微软雅黑" w:cs="微软雅黑"/>
          <w:i w:val="0"/>
          <w:caps w:val="0"/>
          <w:color w:val="000000"/>
          <w:spacing w:val="0"/>
          <w:sz w:val="21"/>
          <w:szCs w:val="21"/>
          <w:shd w:val="clear" w:fill="FFFFFF"/>
        </w:rPr>
        <w:t>7、如果需要在BroadcastReceiver中执行耗时的操作，可以通过Intent启动Service来完成。但不能绑定Service。特别是，您可能无法从一个BroadcastReceiver中显示一个对话框，或绑定到服务。对于前者，则应该使用NotificationManager的API。对于后者，你可以使用Context.startService()来启动一个Serv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微软雅黑" w:hAnsi="微软雅黑" w:eastAsia="微软雅黑" w:cs="微软雅黑"/>
          <w:i w:val="0"/>
          <w:caps w:val="0"/>
          <w:color w:val="000000"/>
          <w:spacing w:val="0"/>
        </w:rPr>
      </w:pPr>
      <w:bookmarkStart w:id="0" w:name="t0"/>
      <w:bookmarkEnd w:id="0"/>
      <w:r>
        <w:rPr>
          <w:rFonts w:hint="eastAsia" w:ascii="微软雅黑" w:hAnsi="微软雅黑" w:eastAsia="微软雅黑" w:cs="微软雅黑"/>
          <w:i w:val="0"/>
          <w:caps w:val="0"/>
          <w:color w:val="000000"/>
          <w:spacing w:val="0"/>
          <w:bdr w:val="none" w:color="auto" w:sz="0" w:space="0"/>
          <w:shd w:val="clear" w:fill="FFFFFF"/>
        </w:rPr>
        <w:t>BroadCastReceiver注册流程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先看一张时序图： </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000000"/>
          <w:spacing w:val="0"/>
          <w:sz w:val="21"/>
          <w:szCs w:val="21"/>
          <w:bdr w:val="none" w:color="auto" w:sz="0" w:space="0"/>
          <w:shd w:val="clear" w:fill="FFFFFF"/>
        </w:rPr>
        <w:instrText xml:space="preserve">INCLUDEPICTURE \d "http://img.blog.csdn.net/20160814131305362" \* MERGEFORMATINET </w:instrText>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21"/>
          <w:szCs w:val="21"/>
          <w:bdr w:val="none" w:color="auto" w:sz="0" w:space="0"/>
          <w:shd w:val="clear" w:fill="FFFFFF"/>
        </w:rPr>
        <w:drawing>
          <wp:inline distT="0" distB="0" distL="114300" distR="114300">
            <wp:extent cx="8627745" cy="5121275"/>
            <wp:effectExtent l="0" t="0" r="190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8627745" cy="5121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首先得有一个广播类，以下叫MyBroadCastReceiver：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000000"/>
          <w:spacing w:val="0"/>
          <w:sz w:val="21"/>
          <w:szCs w:val="21"/>
          <w:bdr w:val="none" w:color="auto" w:sz="0" w:space="0"/>
          <w:shd w:val="clear" w:fill="FFFFFF"/>
        </w:rPr>
        <w:instrText xml:space="preserve">INCLUDEPICTURE \d "http://img.blog.csdn.net/20160814131656986" \* MERGEFORMATINET </w:instrText>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21"/>
          <w:szCs w:val="21"/>
          <w:bdr w:val="none" w:color="auto" w:sz="0" w:space="0"/>
          <w:shd w:val="clear" w:fill="FFFFFF"/>
        </w:rPr>
        <w:drawing>
          <wp:inline distT="0" distB="0" distL="114300" distR="114300">
            <wp:extent cx="6162675" cy="3971925"/>
            <wp:effectExtent l="0" t="0" r="9525"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r:link="rId7"/>
                    <a:stretch>
                      <a:fillRect/>
                    </a:stretch>
                  </pic:blipFill>
                  <pic:spPr>
                    <a:xfrm>
                      <a:off x="0" y="0"/>
                      <a:ext cx="6162675" cy="39719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有一个TestBroadCastActivity的类：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000000"/>
          <w:spacing w:val="0"/>
          <w:sz w:val="21"/>
          <w:szCs w:val="21"/>
          <w:bdr w:val="none" w:color="auto" w:sz="0" w:space="0"/>
          <w:shd w:val="clear" w:fill="FFFFFF"/>
        </w:rPr>
        <w:instrText xml:space="preserve">INCLUDEPICTURE \d "http://img.blog.csdn.net/20160814131516594" \* MERGEFORMATINET </w:instrText>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21"/>
          <w:szCs w:val="21"/>
          <w:bdr w:val="none" w:color="auto" w:sz="0" w:space="0"/>
          <w:shd w:val="clear" w:fill="FFFFFF"/>
        </w:rPr>
        <w:drawing>
          <wp:inline distT="0" distB="0" distL="114300" distR="114300">
            <wp:extent cx="6134100" cy="581025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8" r:link="rId9"/>
                    <a:stretch>
                      <a:fillRect/>
                    </a:stretch>
                  </pic:blipFill>
                  <pic:spPr>
                    <a:xfrm>
                      <a:off x="0" y="0"/>
                      <a:ext cx="6134100" cy="5810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通过动态注册的方式注册了一个MyBroadCastReceiver广播类，以上就是一个广播的注册过程。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390" w:lineRule="atLeast"/>
        <w:ind w:left="0" w:right="0" w:firstLine="0"/>
        <w:jc w:val="left"/>
        <w:rPr>
          <w:rFonts w:hint="eastAsia" w:ascii="微软雅黑" w:hAnsi="微软雅黑" w:eastAsia="微软雅黑" w:cs="微软雅黑"/>
          <w:i w:val="0"/>
          <w:caps w:val="0"/>
          <w:color w:val="000000"/>
          <w:spacing w:val="0"/>
        </w:rPr>
      </w:pPr>
      <w:bookmarkStart w:id="1" w:name="t1"/>
      <w:bookmarkEnd w:id="1"/>
      <w:r>
        <w:rPr>
          <w:rFonts w:hint="eastAsia" w:ascii="微软雅黑" w:hAnsi="微软雅黑" w:eastAsia="微软雅黑" w:cs="微软雅黑"/>
          <w:i w:val="0"/>
          <w:caps w:val="0"/>
          <w:color w:val="000000"/>
          <w:spacing w:val="0"/>
          <w:bdr w:val="none" w:color="auto" w:sz="0" w:space="0"/>
          <w:shd w:val="clear" w:fill="FFFFFF"/>
        </w:rPr>
        <w:t>BroadCastReceiver发送流程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先看下面两张时序图（ps：太长，只能分开截图）：发送过程远比注册过程复杂的多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000000"/>
          <w:spacing w:val="0"/>
          <w:sz w:val="21"/>
          <w:szCs w:val="21"/>
          <w:bdr w:val="none" w:color="auto" w:sz="0" w:space="0"/>
          <w:shd w:val="clear" w:fill="FFFFFF"/>
        </w:rPr>
        <w:instrText xml:space="preserve">INCLUDEPICTURE \d "http://img.blog.csdn.net/20160814132904100" \* MERGEFORMATINET </w:instrText>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21"/>
          <w:szCs w:val="21"/>
          <w:bdr w:val="none" w:color="auto" w:sz="0" w:space="0"/>
          <w:shd w:val="clear" w:fill="FFFFFF"/>
        </w:rPr>
        <w:drawing>
          <wp:inline distT="0" distB="0" distL="114300" distR="114300">
            <wp:extent cx="8530590" cy="4922520"/>
            <wp:effectExtent l="0" t="0" r="3810" b="1143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0" r:link="rId11"/>
                    <a:stretch>
                      <a:fillRect/>
                    </a:stretch>
                  </pic:blipFill>
                  <pic:spPr>
                    <a:xfrm>
                      <a:off x="0" y="0"/>
                      <a:ext cx="8530590" cy="492252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begin"/>
      </w:r>
      <w:r>
        <w:rPr>
          <w:rFonts w:hint="eastAsia" w:ascii="微软雅黑" w:hAnsi="微软雅黑" w:eastAsia="微软雅黑" w:cs="微软雅黑"/>
          <w:b w:val="0"/>
          <w:i w:val="0"/>
          <w:caps w:val="0"/>
          <w:color w:val="000000"/>
          <w:spacing w:val="0"/>
          <w:sz w:val="21"/>
          <w:szCs w:val="21"/>
          <w:bdr w:val="none" w:color="auto" w:sz="0" w:space="0"/>
          <w:shd w:val="clear" w:fill="FFFFFF"/>
        </w:rPr>
        <w:instrText xml:space="preserve">INCLUDEPICTURE \d "http://img.blog.csdn.net/20160814132931584" \* MERGEFORMATINET </w:instrText>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separate"/>
      </w:r>
      <w:r>
        <w:rPr>
          <w:rFonts w:hint="eastAsia" w:ascii="微软雅黑" w:hAnsi="微软雅黑" w:eastAsia="微软雅黑" w:cs="微软雅黑"/>
          <w:b w:val="0"/>
          <w:i w:val="0"/>
          <w:caps w:val="0"/>
          <w:color w:val="000000"/>
          <w:spacing w:val="0"/>
          <w:sz w:val="21"/>
          <w:szCs w:val="21"/>
          <w:bdr w:val="none" w:color="auto" w:sz="0" w:space="0"/>
          <w:shd w:val="clear" w:fill="FFFFFF"/>
        </w:rPr>
        <w:drawing>
          <wp:inline distT="0" distB="0" distL="114300" distR="114300">
            <wp:extent cx="8736330" cy="4974590"/>
            <wp:effectExtent l="0" t="0" r="7620" b="1651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12" r:link="rId13"/>
                    <a:stretch>
                      <a:fillRect/>
                    </a:stretch>
                  </pic:blipFill>
                  <pic:spPr>
                    <a:xfrm>
                      <a:off x="0" y="0"/>
                      <a:ext cx="8736330" cy="497459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1"/>
          <w:szCs w:val="21"/>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广播的发送过程：</w:t>
      </w:r>
    </w:p>
    <w:p>
      <w:pPr>
        <w:keepNext w:val="0"/>
        <w:keepLines w:val="0"/>
        <w:widowControl/>
        <w:numPr>
          <w:ilvl w:val="0"/>
          <w:numId w:val="2"/>
        </w:numPr>
        <w:suppressLineNumbers w:val="0"/>
        <w:spacing w:before="0" w:beforeAutospacing="1" w:after="0" w:afterAutospacing="1" w:line="390" w:lineRule="atLeast"/>
        <w:ind w:left="720" w:hanging="360"/>
        <w:jc w:val="left"/>
      </w:pPr>
      <w:r>
        <w:rPr>
          <w:rStyle w:val="5"/>
          <w:rFonts w:hint="eastAsia" w:ascii="微软雅黑" w:hAnsi="微软雅黑" w:eastAsia="微软雅黑" w:cs="微软雅黑"/>
          <w:i w:val="0"/>
          <w:caps w:val="0"/>
          <w:color w:val="000000"/>
          <w:spacing w:val="0"/>
          <w:sz w:val="21"/>
          <w:szCs w:val="21"/>
          <w:shd w:val="clear" w:fill="FFFFFF"/>
        </w:rPr>
        <w:t>1、广播发送者，即一个Activity组件或者一个service组件，将一个特定类型的广播发送给ActivityManagerService;</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eastAsia" w:ascii="微软雅黑" w:hAnsi="微软雅黑" w:eastAsia="微软雅黑" w:cs="微软雅黑"/>
          <w:b w:val="0"/>
          <w:i w:val="0"/>
          <w:caps w:val="0"/>
          <w:color w:val="000000"/>
          <w:spacing w:val="0"/>
          <w:sz w:val="21"/>
          <w:szCs w:val="21"/>
          <w:shd w:val="clear" w:fill="FFFFFF"/>
        </w:rPr>
        <w:t>2 、ActivityManagerService接收到一个广播之后，首先找到与这个广播对应的广播接收者，然后将他们添加一个广播调度队列中，最后向 </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ActivityManagerService发送一个类型为BROADCAST_INTENT_MSG的值，这时广播对发送者来说，一个广播发送过程就完成了;</w:t>
      </w:r>
    </w:p>
    <w:p>
      <w:pPr>
        <w:keepNext w:val="0"/>
        <w:keepLines w:val="0"/>
        <w:widowControl/>
        <w:numPr>
          <w:ilvl w:val="0"/>
          <w:numId w:val="2"/>
        </w:numPr>
        <w:suppressLineNumbers w:val="0"/>
        <w:spacing w:before="0" w:beforeAutospacing="1" w:after="0" w:afterAutospacing="1" w:line="390" w:lineRule="atLeast"/>
        <w:ind w:left="720" w:hanging="360"/>
        <w:jc w:val="left"/>
      </w:pPr>
      <w:r>
        <w:rPr>
          <w:rStyle w:val="5"/>
          <w:rFonts w:hint="eastAsia" w:ascii="微软雅黑" w:hAnsi="微软雅黑" w:eastAsia="微软雅黑" w:cs="微软雅黑"/>
          <w:i w:val="0"/>
          <w:caps w:val="0"/>
          <w:color w:val="000000"/>
          <w:spacing w:val="0"/>
          <w:sz w:val="21"/>
          <w:szCs w:val="21"/>
          <w:shd w:val="clear" w:fill="FFFFFF"/>
        </w:rPr>
        <w:t>3、当发送到ActivityManagerService所运行的线程的消息队列中BROADCAST_INTENT_MSG消息被处理时，ActivityManagerService就会从广播调度队列中找到需要的广播的接收者，并且将对应的广播发送给它们所运行的应用程序进程。</w:t>
      </w:r>
    </w:p>
    <w:p>
      <w:pPr>
        <w:keepNext w:val="0"/>
        <w:keepLines w:val="0"/>
        <w:widowControl/>
        <w:numPr>
          <w:ilvl w:val="0"/>
          <w:numId w:val="2"/>
        </w:numPr>
        <w:suppressLineNumbers w:val="0"/>
        <w:spacing w:before="0" w:beforeAutospacing="1" w:after="0" w:afterAutospacing="1" w:line="390" w:lineRule="atLeast"/>
        <w:ind w:left="720" w:hanging="360"/>
        <w:jc w:val="left"/>
      </w:pPr>
      <w:r>
        <w:rPr>
          <w:rStyle w:val="5"/>
          <w:rFonts w:hint="eastAsia" w:ascii="微软雅黑" w:hAnsi="微软雅黑" w:eastAsia="微软雅黑" w:cs="微软雅黑"/>
          <w:i w:val="0"/>
          <w:caps w:val="0"/>
          <w:color w:val="000000"/>
          <w:spacing w:val="0"/>
          <w:sz w:val="21"/>
          <w:szCs w:val="21"/>
          <w:shd w:val="clear" w:fill="FFFFFF"/>
        </w:rPr>
        <w:t>4、广播接收者所运行在的应用程序进程接收到ActivityManagerService发送过来的广播之后，并不是直接将接</w:t>
      </w:r>
      <w:r>
        <w:rPr>
          <w:rStyle w:val="5"/>
          <w:rFonts w:hint="eastAsia" w:ascii="微软雅黑" w:hAnsi="微软雅黑" w:eastAsia="微软雅黑" w:cs="微软雅黑"/>
          <w:i w:val="0"/>
          <w:caps w:val="0"/>
          <w:color w:val="000000"/>
          <w:spacing w:val="0"/>
          <w:sz w:val="21"/>
          <w:szCs w:val="21"/>
          <w:shd w:val="clear" w:fill="FFFFFF"/>
          <w:lang w:eastAsia="zh-CN"/>
        </w:rPr>
        <w:t>收</w:t>
      </w:r>
      <w:r>
        <w:rPr>
          <w:rStyle w:val="5"/>
          <w:rFonts w:hint="eastAsia" w:ascii="微软雅黑" w:hAnsi="微软雅黑" w:eastAsia="微软雅黑" w:cs="微软雅黑"/>
          <w:i w:val="0"/>
          <w:caps w:val="0"/>
          <w:color w:val="000000"/>
          <w:spacing w:val="0"/>
          <w:sz w:val="21"/>
          <w:szCs w:val="21"/>
          <w:shd w:val="clear" w:fill="FFFFFF"/>
        </w:rPr>
        <w:t>到的广播分发给广播接收者来处理，而是将接收到的广播封装成一个消息，并且发送到主线程的消息队列中，当这个消息被处理时，应用程序进程才会将它所描述的广播发送给相应的广播接收者处理。</w:t>
      </w:r>
    </w:p>
    <w:p>
      <w:pPr>
        <w:keepNext w:val="0"/>
        <w:keepLines w:val="0"/>
        <w:widowControl/>
        <w:numPr>
          <w:ilvl w:val="0"/>
          <w:numId w:val="2"/>
        </w:numPr>
        <w:suppressLineNumbers w:val="0"/>
        <w:spacing w:before="0" w:beforeAutospacing="1" w:after="0" w:afterAutospacing="1" w:line="390" w:lineRule="atLeast"/>
        <w:ind w:left="720" w:hanging="360"/>
        <w:jc w:val="left"/>
      </w:pPr>
      <w:r>
        <w:rPr>
          <w:rStyle w:val="5"/>
          <w:rFonts w:hint="eastAsia" w:ascii="微软雅黑" w:hAnsi="微软雅黑" w:eastAsia="微软雅黑" w:cs="微软雅黑"/>
          <w:i w:val="0"/>
          <w:caps w:val="0"/>
          <w:color w:val="000000"/>
          <w:spacing w:val="0"/>
          <w:sz w:val="21"/>
          <w:szCs w:val="21"/>
          <w:shd w:val="clear" w:fill="FFFFFF"/>
        </w:rPr>
        <w:t>5、ActivityManagerService向一个应用程序发送一个广播时，采用的是异步进程间通信,Binder驱动结构体中binder_node时提到，发送给</w:t>
      </w:r>
      <w:bookmarkStart w:id="2" w:name="_GoBack"/>
      <w:bookmarkEnd w:id="2"/>
      <w:r>
        <w:rPr>
          <w:rStyle w:val="5"/>
          <w:rFonts w:hint="eastAsia" w:ascii="微软雅黑" w:hAnsi="微软雅黑" w:eastAsia="微软雅黑" w:cs="微软雅黑"/>
          <w:i w:val="0"/>
          <w:caps w:val="0"/>
          <w:color w:val="000000"/>
          <w:spacing w:val="0"/>
          <w:sz w:val="21"/>
          <w:szCs w:val="21"/>
          <w:shd w:val="clear" w:fill="FFFFFF"/>
        </w:rPr>
        <w:t>一个Binder实体对象的所有异步事务都是保存在一个异步事务队列中的，由于保存在一个异步事务队列中的异步事务在同一时刻只有一个会得到处理，即只有位于队列头部的异步事务才会得到处理，因为，ActivityManagerService就可以保证它发送给同一个应用程序的所有都可以按照发送顺序来串行地接收和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以上就是广播的注册发送过程，ContentProvider不再分析，下篇将正式进入插件占坑，四大组件动态化注册分析。</w:t>
      </w:r>
    </w:p>
    <w:p>
      <w:pPr>
        <w:rPr>
          <w:rFonts w:hint="eastAsia" w:ascii="微软雅黑" w:hAnsi="微软雅黑" w:eastAsia="微软雅黑" w:cs="微软雅黑"/>
          <w:b w:val="0"/>
          <w:i w:val="0"/>
          <w:caps w:val="0"/>
          <w:color w:val="000000"/>
          <w:spacing w:val="0"/>
          <w:sz w:val="30"/>
          <w:szCs w:val="30"/>
          <w:u w:val="none"/>
          <w:shd w:val="clear" w:fill="FFFFFF"/>
        </w:rPr>
      </w:pPr>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E0C39"/>
    <w:multiLevelType w:val="multilevel"/>
    <w:tmpl w:val="57EE0C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EE0C44"/>
    <w:multiLevelType w:val="multilevel"/>
    <w:tmpl w:val="57EE0C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604DF9"/>
    <w:rsid w:val="15D16E39"/>
    <w:rsid w:val="1A567F52"/>
    <w:rsid w:val="1C422A87"/>
    <w:rsid w:val="217B0238"/>
    <w:rsid w:val="2B844141"/>
    <w:rsid w:val="38DA3C9B"/>
    <w:rsid w:val="3B7A1DB1"/>
    <w:rsid w:val="47D274E6"/>
    <w:rsid w:val="4A441321"/>
    <w:rsid w:val="4E34396A"/>
    <w:rsid w:val="4E63537C"/>
    <w:rsid w:val="52434657"/>
    <w:rsid w:val="58C71FA0"/>
    <w:rsid w:val="5D0B382D"/>
    <w:rsid w:val="6D2D7C55"/>
    <w:rsid w:val="6E8763A0"/>
    <w:rsid w:val="7C2D3F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img.blog.csdn.net/20160814131516594" TargetMode="External"/><Relationship Id="rId8" Type="http://schemas.openxmlformats.org/officeDocument/2006/relationships/image" Target="media/image3.png"/><Relationship Id="rId7" Type="http://schemas.openxmlformats.org/officeDocument/2006/relationships/image" Target="http://img.blog.csdn.net/20160814131656986" TargetMode="External"/><Relationship Id="rId6" Type="http://schemas.openxmlformats.org/officeDocument/2006/relationships/image" Target="media/image2.png"/><Relationship Id="rId5" Type="http://schemas.openxmlformats.org/officeDocument/2006/relationships/image" Target="http://img.blog.csdn.net/20160814131305362"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http://img.blog.csdn.net/20160814132931584" TargetMode="External"/><Relationship Id="rId12" Type="http://schemas.openxmlformats.org/officeDocument/2006/relationships/image" Target="media/image5.png"/><Relationship Id="rId11" Type="http://schemas.openxmlformats.org/officeDocument/2006/relationships/image" Target="http://img.blog.csdn.net/20160814132904100"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2016-09-30T07:05:11Z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