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25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B0A0AA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0A0AA"/>
          <w:spacing w:val="0"/>
          <w:sz w:val="39"/>
          <w:szCs w:val="39"/>
          <w:bdr w:val="none" w:color="auto" w:sz="0" w:space="0"/>
          <w:shd w:val="clear" w:fill="FFFFFF"/>
          <w:vertAlign w:val="baseline"/>
        </w:rPr>
        <w:t>Retrofit用法详解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一、简介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"http://square.github.io/retrofit/" \t "http://duanyytop.github.io/2016/08/06/Retrofit%E7%94%A8%E6%B3%95%E8%AF%A6%E8%A7%A3/_blank"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Retrofit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是Square公司开发的一款针对Android网络请求的框架，Retrofit2底层基于OkHttp实现的，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"http://square.github.io/okhttp/" \t "http://duanyytop.github.io/2016/08/06/Retrofit%E7%94%A8%E6%B3%95%E8%AF%A6%E8%A7%A3/_blank"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OkHttp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现在已经得到Google官方认可，大量的app都采用OkHttp做网络请求，其源码详见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"https://github.com/square/okhttp"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OkHttp Github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6F6F6"/>
          <w:vertAlign w:val="baseline"/>
        </w:rPr>
        <w:t>本文全部是在Retrofit2.0+版本基础上论述，所用例子全部来自豆瓣Api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首先先来看一个完整Get请求是如何实现：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创建业务请求接口，具体代码如下：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BlueService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@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"book/search"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Call&lt;BookSearchResponse&gt;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getSearchBooks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"q"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String 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"tag"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String tag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"start"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@Query(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"count"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count)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这里需要稍作说明，@GET注解就表示get请求，@Query表示请求参数，将会以key=value的方式拼接在url后面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需要创建一个Retrofit的示例，并完成相应的配置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Retrofit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retrofit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Retrofit.Builder()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.baseUrl(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"https://api.douban.com/v2/"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.addConverterFactory(GsonConverterFactory.create())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BlueService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service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retrofit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.create(BlueService.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这里的baseUrl就是网络请求URL相对固定的地址，一般包括请求协议（如Http）、域名或IP地址、端口号等，当然还会有很多其他的配置，下文会详细介绍。还有addConverterFactory方法表示需要用什么转换器来解析返回值，GsonConverterFactory.create()表示调用Gson库来解析json返回值，具体的下文还会做详细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调用请求方法，并得到Call实例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Call&lt;BookSearchResponse&gt;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call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service.getSearchBooks(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小王子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Call其实在Retrofit中就是行使网络请求并处理返回值的类，调用的时候会把需要拼接的参数传递进去，此处最后得到的url完整地址为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instrText xml:space="preserve"> HYPERLINK "https://api.douban.com/v2/book/search?q=%E5%B0%8F%E7%8E%8B%E5%AD%90&amp;tag=&amp;start=0&amp;count=3" \t "http://duanyytop.github.io/2016/08/06/Retrofit%E7%94%A8%E6%B3%95%E8%AF%A6%E8%A7%A3/_blank"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t>https://api.douban.com/v2/book/search?q=%E5%B0%8F%E7%8E%8B%E5%AD%90&amp;tag=&amp;start=0&amp;count=3</w:t>
      </w:r>
      <w:r>
        <w:rPr>
          <w:rFonts w:hint="eastAsia" w:ascii="宋体" w:hAnsi="宋体" w:eastAsia="宋体" w:cs="宋体"/>
          <w:b w:val="0"/>
          <w:i w:val="0"/>
          <w:caps w:val="0"/>
          <w:color w:val="258FB8"/>
          <w:spacing w:val="0"/>
          <w:sz w:val="21"/>
          <w:szCs w:val="21"/>
          <w:u w:val="none"/>
          <w:bdr w:val="none" w:color="auto" w:sz="0" w:space="0"/>
          <w:shd w:val="clear" w:fill="F6F6F6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使用Call实例完成同步或异步请求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同步请求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BookSearchResponse response = call.execute().body()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117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这里需要注意的是网络请求一定要在子线程中完成，不能直接在UI线程执行，不然会crash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45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异步请求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call.enqueue(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Callback&lt;BookSearchResponse&gt;()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(Call&lt;BookSearchResponse&gt; 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Response&lt;BookSearchResponse&gt; response)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asyncText.setText(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异步请求结果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: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response.body().books.get(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).altTitle)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onFailure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(Call&lt;BookSearchResponse&gt; 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Throwable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"u4E8C_u3001_u5982_u4F55_u4F7F_u7528" \o "二、如何使用"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二、如何使用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首先需要在build.gradle文件中引入需要的第三包，配置如下：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'com.squareup.retrofit2:retrofit:2.1.0'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'com.squareup.retrofit2:converter-gson:2.1.0'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compile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'com.squareup.retrofit2:adapter-rxjava:2.1.0'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引入完第三包接下来就可以使用Retrofit来进行网络请求了。接下来会对不同的请求方式做进一步的说明。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"Get_u65B9_u6CD5" \o "Get方法"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Get方法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"1-_@Query" \o "1. @Query"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@Query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et方法请求参数都会以key=value的方式拼接在url后面，Retrofit提供了两种方式设置请求参数。第一种就是像上文提到的直接在interface中添加@Query注解，还有一种方式是通过Interceptor实现，直接看如何通过Interceptor实现请求参数的添加。</w:t>
      </w:r>
    </w:p>
    <w:tbl>
      <w:tblPr>
        <w:tblW w:w="135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class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CustomInterceptor implements Interceptor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@Override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Response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intercept(Chain chain) throws IOException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chain.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HttpUrl httpUrl =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.url().newBuilder()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    .addQueryParameter(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"token"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"tokenValue"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    .build();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.newBuilder().url(httpUrl).build();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return chain.proceed(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request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addQueryParameter就是添加请求参数的具体代码，这种方式比较适用于所有的请求都需要添加的参数，一般现在的网络请求都会添加token作为用户标识，那么这种方式就比较适合。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创建完成自定义的Interceptor后，还需要在Retrofit创建client处完成添加</w:t>
      </w:r>
    </w:p>
    <w:tbl>
      <w:tblPr>
        <w:tblW w:w="135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5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addInterceptor(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CustomInterceptor())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"2-_@QueryMap" \o "2. @QueryMap"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@QueryMap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如果Query参数比较多，那么可以通过@QueryMap方式将所有的参数集成在一个Map统一传递，还以上文中的get请求方法为例</w:t>
      </w:r>
    </w:p>
    <w:tbl>
      <w:tblPr>
        <w:tblW w:w="13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55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 interface BlueService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@GET(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"book/search"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Call&lt;BookSearchResponse&gt; getSearchBooks(@QueryMap Map&lt;String, String&gt; options);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调用的时候将所有的参数集合在统一的map中即可</w:t>
      </w:r>
    </w:p>
    <w:tbl>
      <w:tblPr>
        <w:tblW w:w="13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53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Map&lt;String, String&gt;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options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HashMap&lt;&gt;();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map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"q"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"小王子"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map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"tag"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null);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map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"start"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"0"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map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"3"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Call&lt;BookSearchResponse&gt;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mBlueService.getSearchBooks(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options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"3-_Query_u96C6_u5408" \o "3. Query集合"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 Query集合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假如你需要添加相同Key值，但是value却有多个的情况，一种方式是添加多个@Query参数，还有一种简便的方式是将所有的value放置在列表中，然后在同一个@Query下完成添加，实例代码如下：</w:t>
      </w:r>
    </w:p>
    <w:tbl>
      <w:tblPr>
        <w:tblW w:w="135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5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 interface BlueService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@GET(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"book/search"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Call&lt;BookSearchResponse&gt; getSearchBooks(@Query(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"q"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List&lt;String&gt; name);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最后得到的url地址为</w:t>
      </w:r>
    </w:p>
    <w:tbl>
      <w:tblPr>
        <w:tblW w:w="134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https://api.douban.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com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/v2/book/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search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?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q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=leadership&amp;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q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=beyond%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feelings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"4-_Query_u975E_u5FC5_u586B" \o "4. Query非必填"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 Query非必填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如果请求参数为非必填，也就是说即使不传该参数，服务端也可以正常解析，那么如何实现呢？其实也很简单，请求方法定义处还是需要完整的Query注解，某次请求如果不需要传该参数的话，只需填充null即可。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针对文章开头提到的get的请求，加入按以下方式调用</w:t>
      </w:r>
    </w:p>
    <w:tbl>
      <w:tblPr>
        <w:tblW w:w="134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444" w:hRule="atLeast"/>
        </w:trPr>
        <w:tc>
          <w:tcPr>
            <w:tcW w:w="134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&lt;BookSearchResponse&gt;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</w:t>
            </w:r>
            <w:r>
              <w:rPr>
                <w:rFonts w:hint="eastAsia" w:ascii="Source Code Pro" w:hAnsi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  <w:lang w:val="en-US" w:eastAsia="zh-CN"/>
              </w:rPr>
              <w:t>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ervice.getSearchBooks(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"小王子"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null,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3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那么得到的url地址为</w:t>
      </w:r>
    </w:p>
    <w:tbl>
      <w:tblPr>
        <w:tblW w:w="13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"/>
        <w:gridCol w:w="13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right"/>
              <w:textAlignment w:val="baseline"/>
              <w:rPr>
                <w:rFonts w:hint="default" w:ascii="Source Code Pro" w:hAnsi="Source Code Pro" w:eastAsia="Source Code Pro" w:cs="Source Code Pro"/>
                <w:color w:val="666666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6666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</w:t>
            </w:r>
          </w:p>
        </w:tc>
        <w:tc>
          <w:tcPr>
            <w:tcW w:w="132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https://api.douban.com/v2/book/search?q=%E5%B0%8F%E7%8E%8B%E5%AD%90&amp;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start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&amp;count=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3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"5-_@Path" \o "5. @Path"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 @Path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如果请求的相对地址也是需要调用方传递，那么可以使用@Path注解，示例代码如下：</w:t>
      </w:r>
    </w:p>
    <w:tbl>
      <w:tblPr>
        <w:tblW w:w="134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@GET(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"book/{id}"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Call&lt;BookResponse&gt; getBook(@Path(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"id"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id);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业务方想要在地址后面拼接书籍id，那么通过Path注解可以在具体的调用场景中动态传递，具体的调用方式如下：</w:t>
      </w:r>
    </w:p>
    <w:tbl>
      <w:tblPr>
        <w:tblW w:w="134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&lt;BookResponse&gt;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</w:t>
            </w:r>
            <w:r>
              <w:rPr>
                <w:rFonts w:hint="eastAsia" w:ascii="Source Code Pro" w:hAnsi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  <w:lang w:val="en-US" w:eastAsia="zh-CN"/>
              </w:rPr>
              <w:t>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ervice.getBook(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"1003078"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此时的url地址为</w:t>
      </w:r>
    </w:p>
    <w:tbl>
      <w:tblPr>
        <w:tblW w:w="13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79" w:hRule="atLeast"/>
        </w:trPr>
        <w:tc>
          <w:tcPr>
            <w:tcW w:w="13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https: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//api.douban.com/v2/book/1003078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6F6F6"/>
          <w:vertAlign w:val="baseline"/>
        </w:rPr>
        <w:t>@Path可以用于任何请求方式，包括Post，Put，Delete等等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"Post_u8BF7_u6C42" \o "Post请求"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Post请求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"1-_@field" \o "1. @field"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@field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Post请求需要把请求参数放置在请求体中，而非拼接在url后面，先来看一个简单的例子</w:t>
      </w:r>
    </w:p>
    <w:tbl>
      <w:tblPr>
        <w:tblW w:w="134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@FormUrlEncoded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@POST(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"book/reviews"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Call&lt;String&gt; addReviews(@Field(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bookId, @Field(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"title"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title,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@Field(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"content"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content, @Field(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"rating"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rating);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这里有几点需要说明的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@FormUrlEncoded将会自动将请求参数的类型调整为application/x-www-form-urlencoded，假如content传递的参数为Good Luck，那么最后得到的请求体就是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0" w:rightChars="0"/>
        <w:textAlignment w:val="baseline"/>
        <w:rPr>
          <w:sz w:val="21"/>
          <w:szCs w:val="21"/>
        </w:rPr>
      </w:pPr>
    </w:p>
    <w:tbl>
      <w:tblPr>
        <w:tblW w:w="13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content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Good+Luck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FormUrlEncoded不能用于Get请求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right="0" w:rightChars="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@Field注解将每一个请求参数都存放至请求体中，还可以添加encoded参数，该参数为boolean型，具体的用法为</w:t>
      </w:r>
    </w:p>
    <w:tbl>
      <w:tblPr>
        <w:tblW w:w="13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4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@Field(value =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encoded = true)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book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encoded参数为true的话，key-value-pair将会被编码，即将中文和特殊字符进行编码转换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"2-_@FieldMap" \o "2. @FieldMap"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@FieldMap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上述Post请求有4个请求参数，假如说有更多的请求参数，那么通过一个一个的参数传递就显得很麻烦而且容易出错，这个时候就可以用FieldMap</w:t>
      </w:r>
    </w:p>
    <w:tbl>
      <w:tblPr>
        <w:tblW w:w="13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4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@FormUrlEncoded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@POST(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"book/reviews"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Call&lt;String&gt; addReviews(@FieldMap Map&lt;String, String&gt; fields);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"3-_@Body" \o "3. @Body"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 @Body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如果Post请求参数有多个，那么统一封装到类中应该会更好，这样维护起来会非常方便</w:t>
      </w:r>
    </w:p>
    <w:tbl>
      <w:tblPr>
        <w:tblW w:w="13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4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@FormUrlEncoded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@POST(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"book/reviews"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&lt;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&gt; addReviews(@Body Reviews reviews);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class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Reviews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book;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title;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content;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rating;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"u5176_u4ED6_u8BF7_u6C42_u65B9_u5F0F" \o "其他请求方式"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其他请求方式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除了Get和Post请求，Http请求还包括Put,Delete等等，用法和Post相似，所以就不再单独介绍了。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"u4E0A_u4F20" \o "上传"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上传因为需要用到Multipart，所以需要单独拿出来介绍，先看一个具体上传的例子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首先还是需要新建一个interface用于定义上传方法</w:t>
      </w:r>
    </w:p>
    <w:tbl>
      <w:tblPr>
        <w:tblW w:w="13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3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public interface FileUploadService {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上传单个文件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@Multipart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@POST(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"upload"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Call&lt;ResponseBody&gt; uploadFile(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@Part(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"description"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RequestBody description,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@Part MultipartBody.Part file);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上传多个文件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@Multipart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@POST(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"upload"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Call&lt;ResponseBody&gt; uploadMultipleFiles(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@Part(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"description"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RequestBody description,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@Part MultipartBody.Part file1,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@Part MultipartBody.Part file2);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接下来我们还需要在Activity和Fragment中实现两个工具方法，代码如下：</w:t>
      </w:r>
    </w:p>
    <w:tbl>
      <w:tblPr>
        <w:tblW w:w="13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1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static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final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String MULTIPART_FORM_DATA =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"multipart/form-data"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@NonNull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RequestBody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createPartFromString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(String descriptionString) {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return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RequestBody.create(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MediaType.parse(MULTIPART_FORM_DATA), descriptionString);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@NonNull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MultipartBody.Part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prepareFilePart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(String partName, Uri fileUri) {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File file = FileUtils.getFile(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this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fileUri);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为file建立RequestBody实例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RequestBody requestFile 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RequestBody.create(MediaType.parse(MULTIPART_FORM_DATA), file);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MultipartBody.Part借助文件名完成最终的上传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return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MultipartBody.Part.createFormData(partName, file.getName(), requestFile);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好了，接下来就是最终的上传文件代码了</w:t>
      </w:r>
    </w:p>
    <w:tbl>
      <w:tblPr>
        <w:tblW w:w="13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1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Uri file1Uri = ...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// 从文件选择器或者摄像头中获取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Uri file2Uri = ...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创建上传的service实例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FileUploadService service =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ServiceGenerator.createService(FileUploadService.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class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创建文件的part (photo, video, ...)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MultipartBody.Part body1 = prepareFilePart(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"video"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file1Uri);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MultipartBody.Part body2 = prepareFilePart(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"thumbnail"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file2Uri);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添加其他的part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RequestBody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description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createPartFromString(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"hello, this is description speaking"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最后执行异步请求操作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&lt;ResponseBody&gt;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service.uploadMultipleFiles(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description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body1, body2);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.enqueue(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Callback&lt;ResponseBody&gt;() {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@Override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void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onResponse(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&lt;ResponseBody&gt;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Response&lt;ResponseBody&gt; response)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Log.v(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"Upload"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"success"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@Override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void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onFailure(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&lt;ResponseBody&gt;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Throwable t)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Log.e(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"Upload error:"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t.getMessage());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"u4E09_u3001_u5176_u4ED6_u5FC5_u987B_u77E5_u9053_u7684_u4E8B_u9879" \o "三、其他必须知道的事项"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三、其他必须知道的事项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"1-__u6DFB_u52A0_u81EA_u5B9A_u4E49_u7684header" \o "1. 添加自定义的header"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 添加自定义的header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Retrofit提供了两个方式定义Http请求头参数：静态方法和动态方法，静态方法不能随不同的请求进行变化，头部信息在初始化的时候就固定了。而动态方法则必须为每个请求都要单独设置。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静态方法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4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4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 interface BlueService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>@Headers(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"Cache-Control: max-age=640000"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@GET(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"book/search"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Call&lt;BookSearchResponse&gt; getSearchBooks(@Query(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"q"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 String name,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>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"tag"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tag, 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"start"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 int start,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>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int count);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当然你想添加多个header参数也是可以的，写法也很简单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4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4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 interface BlueService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>@Headers({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"Accept: application/vnd.yourapi.v1.full+json"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"User-Agent: Your-App-Name"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@GET(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"book/search"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Call&lt;BookSearchResponse&gt; getSearchBooks(@Query(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"q"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 String name,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>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"tag"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tag, 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"start"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 int start,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  <w:t>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int count);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此外也可以通过Interceptor来定义静态请求头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3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3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 class RequestInterceptor implements Interceptor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@Override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public Response intercept(Chain chain) throws IOException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Request original = chain.request();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Request request = original.newBuilder()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.header(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"User-Agent"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"Your-App-Name"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.header(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"Accept"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"application/vnd.yourapi.v1.full+json"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method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(original.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method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(), original.body())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 .build();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return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chain.proceed(request);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添加header参数Request提供了两个方法，一个是</w:t>
      </w:r>
      <w:r>
        <w:rPr>
          <w:rStyle w:val="9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header(key, value)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，另一个是</w:t>
      </w:r>
      <w:r>
        <w:rPr>
          <w:rStyle w:val="9"/>
          <w:rFonts w:hint="eastAsia" w:ascii="宋体" w:hAnsi="宋体" w:eastAsia="宋体" w:cs="宋体"/>
          <w:b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.addHeader(key, value)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6F6F6"/>
          <w:vertAlign w:val="baseline"/>
        </w:rPr>
        <w:t>，两者的区别是，header()如果有重名的将会覆盖，而addHeader()允许相同key值的header存在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然后在OkHttp创建Client实例时，添加RequestInterceptor即可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3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static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OkHttpClient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getNewClient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(){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return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OkHttpClient.Builder()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.addInterceptor(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RequestInterceptor())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.connectTimeout(DEFAULT_TIMEOUT, TimeUnit.SECONDS)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.build();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right="0" w:rightChars="0"/>
        <w:textAlignment w:val="baseline"/>
        <w:rPr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动态方法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3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 interface BlueService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@GET(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"book/search"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Call&lt;BookSearchResponse&gt; getSearchBooks(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@Header(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"Content-Range"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 String contentRange,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"q"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String name, 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"tag"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 String tag,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"start"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int start, @Query(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 int count);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"2-__u7F51_u7EDC_u8BF7_u6C42_u65E5_u5FD7" \o "2. 网络请求日志"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 网络请求日志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调试网络请求的时候经常需要关注一下请求参数和返回值，以便判断和定位问题出在哪里，Retrofit官方提供了一个很方便查看日志的Interceptor，你可以控制你需要的打印信息类型，使用方法也很简单。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首先需要在build.gradle文件中引入logging-interceptor</w:t>
      </w:r>
    </w:p>
    <w:tbl>
      <w:tblPr>
        <w:tblW w:w="13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25" w:hRule="atLeast"/>
        </w:trPr>
        <w:tc>
          <w:tcPr>
            <w:tcW w:w="133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compile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'com.squareup.okhttp3:logging-interceptor:3.4.1'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同上文提到的CustomInterceptor和RequestInterceptor一样，添加到OkHttpClient创建处即可，完整的示例代码如下：</w:t>
      </w:r>
    </w:p>
    <w:tbl>
      <w:tblPr>
        <w:tblW w:w="133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3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 static OkHttpClient getNewClient(){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HttpLoggingInterceptor logging = new HttpLoggingInterceptor();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logging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.setLevel(HttpLoggingInterceptor.Level.BODY)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return new OkHttpClient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.Builder()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.addInterceptor(new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CustomInterceptor())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.addInterceptor(logging)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.connectTimeout(DEFAULT_TIMEOUT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TimeUnit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.SECONDS)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.build()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HttpLoggingInterceptor提供了4中控制打印信息类型的等级，分别是NONE，BASIC，HEADERS，BODY，接下来分别来说一下相应的打印信息类型。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NONE没有任何日志信息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Basic打印请求类型，URL，请求体大小，返回值状态以及返回值的大小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35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D/HttpLoggingInterceptor$Logger: --&gt; POST /upload HTTP/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1.1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277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-byte body)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D/HttpLoggingInterceptor$Logger: &lt;-- HTTP/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1.1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OK 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543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ms, 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-byte body)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Headers打印返回请求和返回值的头部信息，请求类型，URL以及返回值状态码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tbl>
      <w:tblPr>
        <w:tblW w:w="13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44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&lt;--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OK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https: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//api.douban.com/v2/book/search?q=%E5%B0%8F%E7%8E%8B%E5%AD%90&amp;start=0&amp;count=3&amp;token=tokenValue (3787ms)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Date: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Sat,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Aug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2016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14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03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GMT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D/OkHttp: Content-Type: application/json; charset=utf-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8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Transfer-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Encoding: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chunked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Connection: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keep-alive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Keep-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Alive: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timeout=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30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Vary: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Accept-Encoding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Expires: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Sun,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Jan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2006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GMT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Pragma: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no-cache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Cache-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Control: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must-revalidate, no-cache,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D/OkHttp: Set-Cookie: bid=D6UtQR5N9I4; Expires=Sun, 06-Aug-17 14:26:03 GMT; Domain=.douban.com; Path=/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X-DOUBAN-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NEWBID: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D6UtQR5N9I4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X-DAE-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Node: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dis17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X-DAE-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App: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book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Server: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dae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&lt;-- END HTTP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32" w:lineRule="atLeast"/>
        <w:ind w:left="0" w:right="0"/>
        <w:textAlignment w:val="baseline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Body打印请求和返回值的头部和body信息</w:t>
      </w:r>
    </w:p>
    <w:tbl>
      <w:tblPr>
        <w:tblW w:w="13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&lt;--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OK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https: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//api.douban.com/v2/book/search?q=%E5%B0%8F%E7%8E%8B%E5%AD%90&amp;tag=&amp;start=0&amp;count=3&amp;token=tokenValue (3583ms)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Connection: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keep-alive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Date: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Sat,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Aug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2016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14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29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GMT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Keep-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Alive: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timeout=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30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D/OkHttp: Content-Type: application/json; charset=utf-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8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Vary: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Accept-Encoding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Expires: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Sun,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Jan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2006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GMT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Transfer-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Encoding: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chunked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Pragma: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no-cache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Connection: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keep-alive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Cache-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Control: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must-revalidate, no-cache,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Keep-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Alive: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timeout=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30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D/OkHttp: Set-Cookie: bid=ESnahto1_Os; Expires=Sun, 06-Aug-17 14:29:11 GMT; Domain=.douban.com; Path=/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Vary: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Accept-Encoding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X-DOUBAN-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NEWBID: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ESnahto1_Os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Expires: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Sun,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Jan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2006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GMT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X-DAE-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Node: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dis5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Pragma: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no-cache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X-DAE-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App: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book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Cache-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Control: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must-revalidate, no-cache,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private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Server: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dae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D/OkHttp: Set-Cookie: bid=5qefVyUZ3KU; Expires=Sun, 06-Aug-17 14:29:11 GMT; Domain=.douban.com; Path=/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X-DOUBAN-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NEWBID: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5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qefVyUZ3KU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X-DAE-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Node: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dis17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X-DAE-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App: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book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Server: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dae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3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"start"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"total"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778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"books"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:[{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"rating"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"max"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"numRaters"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202900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"average"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"9.0"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"min"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0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"subtitle"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"author"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:[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"[法] 圣埃克苏佩里"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],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"pubdate"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"2003-8"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"tags"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:[{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49322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"name"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"小王子"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"title"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"小王子"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},{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41381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"name"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"童话"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"title"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"童话"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},{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"count"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19773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"name"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"圣埃克苏佩里"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"title"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"圣埃克苏佩里"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D/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OkHttp: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&lt;-- END HTTP 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163D7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13758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-byte body)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hanging="360"/>
        <w:textAlignment w:val="baseline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"3-__u4E3A_u67D0_u4E2A_u8BF7_u6C42_u8BBE_u7F6E_u5B8C_u6574_u7684URL" \o "3. 为某个请求设置完整的URL"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 为某个请求设置完整的URL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​ 假如说你的某一个请求不是以base_url开头该怎么办呢？别着急，办法很简单，看下面这个例子你就懂了</w:t>
      </w:r>
    </w:p>
    <w:tbl>
      <w:tblPr>
        <w:tblW w:w="13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4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interface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92672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BlueService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@GET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public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Call&lt;ResponseBody&gt; profilePicture(@Url String url);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Retrofit retrofit = Retrofit.Builder()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.baseUrl(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"https://your.api.url/"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.build();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BlueService service = retrofit.create(BlueService.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class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);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service.profilePicture(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"https://s3.amazon.com/profile-picture/path"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​ 直接用@Url注解的方式传递完整的url地址即可。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3"/>
          <w:right w:val="none" w:color="auto" w:sz="0" w:space="0"/>
        </w:pBdr>
        <w:shd w:val="clear" w:fill="FFFFFF"/>
        <w:spacing w:before="30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"http://duanyytop.github.io/2016/08/06/Retrofit%E7%94%A8%E6%B3%95%E8%AF%A6%E8%A7%A3/?utm_source=tuicool&amp;utm_medium=referral" \l "4-__u53D6_u6D88_u8BF7_u6C42" \o "4. 取消请求" </w:instrText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58FB8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74C4C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取消请求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43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Call提供了cancel方法可以取消请求，前提是该请求还没有执行</w:t>
      </w:r>
    </w:p>
    <w:tbl>
      <w:tblPr>
        <w:tblW w:w="13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3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Source Code Pro" w:hAnsi="Source Code Pro" w:eastAsia="Source Code Pro" w:cs="Source Code Pro"/>
                <w:color w:val="FFFFFF"/>
                <w:sz w:val="15"/>
                <w:szCs w:val="15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String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fileUrl =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"http://futurestud.io/test.mp4"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;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&lt;ResponseBody&gt;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=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downloadService.downloadFileWithDynamicUrlSync(fileUrl)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.enqueue(new Callback&lt;ResponseBody&gt;() {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@Override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public void onResponse(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&lt;ResponseBody&gt;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Response&lt;ResponseBody&gt; response)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Log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.d(TAG,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"request success"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@Override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public void onFailure(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&lt;ResponseBody&gt;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, Throwable t)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if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(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.isCanceled())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Log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.e(TAG,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"request was cancelled"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}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66D9E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else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{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ab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Log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.e(TAG,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E6DB74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"other larger issue, i.e. no network connection?"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;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    }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// 触发某个动作，例如用户点击了取消请求的按钮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A6E22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call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.cancel()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75715E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 xml:space="preserve">;  </w:t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15"/>
                <w:szCs w:val="15"/>
                <w:bdr w:val="none" w:color="auto" w:sz="0" w:space="0"/>
                <w:shd w:val="clear" w:fill="272822"/>
                <w:vertAlign w:val="baseline"/>
              </w:rPr>
              <w:br w:type="textWrapping"/>
            </w:r>
            <w:r>
              <w:rPr>
                <w:rFonts w:hint="default" w:ascii="Source Code Pro" w:hAnsi="Source Code Pro" w:eastAsia="Source Code Pro" w:cs="Source Code Pro"/>
                <w:b w:val="0"/>
                <w:color w:val="FFFFFF"/>
                <w:sz w:val="22"/>
                <w:szCs w:val="22"/>
                <w:bdr w:val="none" w:color="auto" w:sz="0" w:space="0"/>
                <w:shd w:val="clear" w:fill="272822"/>
                <w:vertAlign w:val="baseline"/>
              </w:rPr>
              <w:t>}</w:t>
            </w:r>
          </w:p>
        </w:tc>
      </w:tr>
    </w:tbl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DEF5"/>
    <w:multiLevelType w:val="multilevel"/>
    <w:tmpl w:val="583FDE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3FDF00"/>
    <w:multiLevelType w:val="multilevel"/>
    <w:tmpl w:val="583FD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3FDF0B"/>
    <w:multiLevelType w:val="multilevel"/>
    <w:tmpl w:val="583FD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80172"/>
    <w:rsid w:val="010A5CDA"/>
    <w:rsid w:val="02620DA2"/>
    <w:rsid w:val="04BE2E9C"/>
    <w:rsid w:val="06C91FDC"/>
    <w:rsid w:val="07512142"/>
    <w:rsid w:val="07985F91"/>
    <w:rsid w:val="0ABF78CA"/>
    <w:rsid w:val="0D18060E"/>
    <w:rsid w:val="0D6A554D"/>
    <w:rsid w:val="14541313"/>
    <w:rsid w:val="148F3346"/>
    <w:rsid w:val="14CC64B3"/>
    <w:rsid w:val="165E3B8F"/>
    <w:rsid w:val="1A564F08"/>
    <w:rsid w:val="1B7373E1"/>
    <w:rsid w:val="1C2E7E6D"/>
    <w:rsid w:val="1C3B6ACC"/>
    <w:rsid w:val="1C6E220E"/>
    <w:rsid w:val="228F0302"/>
    <w:rsid w:val="233231BE"/>
    <w:rsid w:val="250E2CFF"/>
    <w:rsid w:val="26204359"/>
    <w:rsid w:val="27652594"/>
    <w:rsid w:val="2813130D"/>
    <w:rsid w:val="28465E30"/>
    <w:rsid w:val="28834714"/>
    <w:rsid w:val="299B17E6"/>
    <w:rsid w:val="2A907E06"/>
    <w:rsid w:val="2B0A2356"/>
    <w:rsid w:val="2D274EEA"/>
    <w:rsid w:val="2D2E7BFF"/>
    <w:rsid w:val="2E7C7BC1"/>
    <w:rsid w:val="2FE518C3"/>
    <w:rsid w:val="307B41E9"/>
    <w:rsid w:val="31421BE6"/>
    <w:rsid w:val="31AF3456"/>
    <w:rsid w:val="32714574"/>
    <w:rsid w:val="328B6CCC"/>
    <w:rsid w:val="337C5BA6"/>
    <w:rsid w:val="34A51D20"/>
    <w:rsid w:val="35310815"/>
    <w:rsid w:val="37737487"/>
    <w:rsid w:val="38DA3C9B"/>
    <w:rsid w:val="3966355C"/>
    <w:rsid w:val="3D1815F9"/>
    <w:rsid w:val="3D461358"/>
    <w:rsid w:val="3E551B6D"/>
    <w:rsid w:val="3FA75DA9"/>
    <w:rsid w:val="4015219E"/>
    <w:rsid w:val="408A4833"/>
    <w:rsid w:val="43FB3A1F"/>
    <w:rsid w:val="444E645B"/>
    <w:rsid w:val="471F5E67"/>
    <w:rsid w:val="47311C2A"/>
    <w:rsid w:val="473B28F7"/>
    <w:rsid w:val="482B78C1"/>
    <w:rsid w:val="496D0735"/>
    <w:rsid w:val="4DDC14AC"/>
    <w:rsid w:val="4E34396A"/>
    <w:rsid w:val="501C25DC"/>
    <w:rsid w:val="51AB0721"/>
    <w:rsid w:val="51D33DB9"/>
    <w:rsid w:val="52434657"/>
    <w:rsid w:val="524D0D5C"/>
    <w:rsid w:val="527762B9"/>
    <w:rsid w:val="52D4345E"/>
    <w:rsid w:val="533151D5"/>
    <w:rsid w:val="539F63FE"/>
    <w:rsid w:val="54721D1B"/>
    <w:rsid w:val="552E5917"/>
    <w:rsid w:val="56C758CC"/>
    <w:rsid w:val="57FF2711"/>
    <w:rsid w:val="59950BDF"/>
    <w:rsid w:val="59B95DF3"/>
    <w:rsid w:val="5AC777B4"/>
    <w:rsid w:val="5BA0243C"/>
    <w:rsid w:val="5BDE76AE"/>
    <w:rsid w:val="5C1E6CE6"/>
    <w:rsid w:val="5CB8787E"/>
    <w:rsid w:val="5D0B382D"/>
    <w:rsid w:val="5D630F51"/>
    <w:rsid w:val="5E0A2F03"/>
    <w:rsid w:val="5E873E84"/>
    <w:rsid w:val="61352030"/>
    <w:rsid w:val="62995ABA"/>
    <w:rsid w:val="644F622F"/>
    <w:rsid w:val="648B005E"/>
    <w:rsid w:val="67A025C8"/>
    <w:rsid w:val="67B20AB0"/>
    <w:rsid w:val="6823650A"/>
    <w:rsid w:val="69521F82"/>
    <w:rsid w:val="699B444A"/>
    <w:rsid w:val="6B0952F0"/>
    <w:rsid w:val="6C167199"/>
    <w:rsid w:val="6D8D7709"/>
    <w:rsid w:val="6DC2753F"/>
    <w:rsid w:val="6E7D1DF0"/>
    <w:rsid w:val="7154406F"/>
    <w:rsid w:val="72BA4447"/>
    <w:rsid w:val="74163BCE"/>
    <w:rsid w:val="7483273B"/>
    <w:rsid w:val="75B22C36"/>
    <w:rsid w:val="75CF557A"/>
    <w:rsid w:val="763E49C5"/>
    <w:rsid w:val="77360B04"/>
    <w:rsid w:val="78BB66BA"/>
    <w:rsid w:val="7D0312EB"/>
    <w:rsid w:val="7EEE33C6"/>
    <w:rsid w:val="7F725E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2016-12-01T08:30:15Z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