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431" w:rsidRPr="007308DC" w:rsidRDefault="00B34D1C" w:rsidP="00B34D1C">
      <w:pPr>
        <w:jc w:val="center"/>
        <w:rPr>
          <w:b/>
          <w:sz w:val="48"/>
        </w:rPr>
      </w:pPr>
      <w:r w:rsidRPr="007308DC">
        <w:rPr>
          <w:rFonts w:hint="eastAsia"/>
          <w:b/>
          <w:sz w:val="48"/>
        </w:rPr>
        <w:t>法律裁判文书说明文档</w:t>
      </w:r>
    </w:p>
    <w:p w:rsidR="007308DC" w:rsidRDefault="007308DC" w:rsidP="00B34D1C">
      <w:pPr>
        <w:jc w:val="center"/>
        <w:rPr>
          <w:b/>
          <w:sz w:val="40"/>
        </w:rPr>
      </w:pPr>
    </w:p>
    <w:p w:rsidR="00DE5B6F" w:rsidRDefault="00DE5B6F" w:rsidP="00B34D1C">
      <w:pPr>
        <w:jc w:val="center"/>
        <w:rPr>
          <w:b/>
          <w:sz w:val="40"/>
        </w:rPr>
      </w:pPr>
    </w:p>
    <w:p w:rsidR="00DE5B6F" w:rsidRDefault="00DE5B6F" w:rsidP="00B34D1C">
      <w:pPr>
        <w:jc w:val="center"/>
        <w:rPr>
          <w:b/>
          <w:sz w:val="40"/>
        </w:rPr>
      </w:pPr>
    </w:p>
    <w:p w:rsidR="00DE5B6F" w:rsidRDefault="00DE5B6F" w:rsidP="00B34D1C">
      <w:pPr>
        <w:jc w:val="center"/>
        <w:rPr>
          <w:b/>
          <w:sz w:val="40"/>
        </w:rPr>
      </w:pPr>
    </w:p>
    <w:p w:rsidR="007308DC" w:rsidRPr="00842BAC" w:rsidRDefault="007308DC" w:rsidP="00B34D1C">
      <w:pPr>
        <w:jc w:val="center"/>
        <w:rPr>
          <w:b/>
          <w:sz w:val="40"/>
        </w:rPr>
      </w:pPr>
    </w:p>
    <w:sdt>
      <w:sdtPr>
        <w:rPr>
          <w:rFonts w:asciiTheme="minorHAnsi" w:eastAsiaTheme="minorEastAsia" w:hAnsiTheme="minorHAnsi" w:cstheme="minorBidi"/>
          <w:b w:val="0"/>
          <w:bCs w:val="0"/>
          <w:color w:val="auto"/>
          <w:kern w:val="2"/>
          <w:sz w:val="21"/>
          <w:szCs w:val="22"/>
          <w:lang w:val="zh-CN"/>
        </w:rPr>
        <w:id w:val="-571508326"/>
        <w:docPartObj>
          <w:docPartGallery w:val="Table of Contents"/>
          <w:docPartUnique/>
        </w:docPartObj>
      </w:sdtPr>
      <w:sdtEndPr/>
      <w:sdtContent>
        <w:p w:rsidR="007308DC" w:rsidRDefault="007308DC" w:rsidP="007308DC">
          <w:pPr>
            <w:pStyle w:val="TOC"/>
            <w:ind w:left="2940" w:firstLine="420"/>
            <w:jc w:val="both"/>
            <w:rPr>
              <w:color w:val="auto"/>
              <w:sz w:val="36"/>
              <w:lang w:val="zh-CN"/>
            </w:rPr>
          </w:pPr>
          <w:r w:rsidRPr="007308DC">
            <w:rPr>
              <w:color w:val="auto"/>
              <w:sz w:val="36"/>
              <w:lang w:val="zh-CN"/>
            </w:rPr>
            <w:t>目录</w:t>
          </w:r>
        </w:p>
        <w:p w:rsidR="00DE5B6F" w:rsidRPr="00DE5B6F" w:rsidRDefault="00DE5B6F" w:rsidP="00DE5B6F">
          <w:pPr>
            <w:rPr>
              <w:lang w:val="zh-CN"/>
            </w:rPr>
          </w:pPr>
        </w:p>
        <w:p w:rsidR="007308DC" w:rsidRDefault="007308DC">
          <w:pPr>
            <w:pStyle w:val="10"/>
            <w:tabs>
              <w:tab w:val="left" w:pos="420"/>
              <w:tab w:val="right" w:leader="dot" w:pos="8296"/>
            </w:tabs>
            <w:rPr>
              <w:rStyle w:val="a5"/>
              <w:noProof/>
              <w:sz w:val="28"/>
            </w:rPr>
          </w:pPr>
          <w:r>
            <w:fldChar w:fldCharType="begin"/>
          </w:r>
          <w:r>
            <w:instrText xml:space="preserve"> TOC \o "1-3" \h \z \u </w:instrText>
          </w:r>
          <w:r>
            <w:fldChar w:fldCharType="separate"/>
          </w:r>
          <w:hyperlink w:anchor="_Toc532475700" w:history="1">
            <w:r w:rsidRPr="007308DC">
              <w:rPr>
                <w:rStyle w:val="a5"/>
                <w:b/>
                <w:noProof/>
                <w:sz w:val="28"/>
              </w:rPr>
              <w:t>1.</w:t>
            </w:r>
            <w:r w:rsidRPr="007308DC">
              <w:rPr>
                <w:noProof/>
                <w:sz w:val="28"/>
              </w:rPr>
              <w:tab/>
            </w:r>
            <w:r w:rsidRPr="007308DC">
              <w:rPr>
                <w:rStyle w:val="a5"/>
                <w:rFonts w:hint="eastAsia"/>
                <w:b/>
                <w:noProof/>
                <w:sz w:val="28"/>
              </w:rPr>
              <w:t>平台建设的意义</w:t>
            </w:r>
            <w:r w:rsidRPr="007308DC">
              <w:rPr>
                <w:noProof/>
                <w:webHidden/>
                <w:sz w:val="28"/>
              </w:rPr>
              <w:tab/>
            </w:r>
            <w:r w:rsidRPr="007308DC">
              <w:rPr>
                <w:noProof/>
                <w:webHidden/>
                <w:sz w:val="28"/>
              </w:rPr>
              <w:fldChar w:fldCharType="begin"/>
            </w:r>
            <w:r w:rsidRPr="007308DC">
              <w:rPr>
                <w:noProof/>
                <w:webHidden/>
                <w:sz w:val="28"/>
              </w:rPr>
              <w:instrText xml:space="preserve"> PAGEREF _Toc532475700 \h </w:instrText>
            </w:r>
            <w:r w:rsidRPr="007308DC">
              <w:rPr>
                <w:noProof/>
                <w:webHidden/>
                <w:sz w:val="28"/>
              </w:rPr>
            </w:r>
            <w:r w:rsidRPr="007308DC">
              <w:rPr>
                <w:noProof/>
                <w:webHidden/>
                <w:sz w:val="28"/>
              </w:rPr>
              <w:fldChar w:fldCharType="separate"/>
            </w:r>
            <w:r w:rsidR="005C0F15">
              <w:rPr>
                <w:noProof/>
                <w:webHidden/>
                <w:sz w:val="28"/>
              </w:rPr>
              <w:t>1</w:t>
            </w:r>
            <w:r w:rsidRPr="007308DC">
              <w:rPr>
                <w:noProof/>
                <w:webHidden/>
                <w:sz w:val="28"/>
              </w:rPr>
              <w:fldChar w:fldCharType="end"/>
            </w:r>
          </w:hyperlink>
          <w:bookmarkStart w:id="0" w:name="_GoBack"/>
          <w:bookmarkEnd w:id="0"/>
        </w:p>
        <w:p w:rsidR="007308DC" w:rsidRPr="007308DC" w:rsidRDefault="007308DC" w:rsidP="007308DC">
          <w:pPr>
            <w:rPr>
              <w:noProof/>
            </w:rPr>
          </w:pPr>
        </w:p>
        <w:p w:rsidR="007308DC" w:rsidRDefault="005601D4">
          <w:pPr>
            <w:pStyle w:val="10"/>
            <w:tabs>
              <w:tab w:val="left" w:pos="420"/>
              <w:tab w:val="right" w:leader="dot" w:pos="8296"/>
            </w:tabs>
            <w:rPr>
              <w:rStyle w:val="a5"/>
              <w:noProof/>
              <w:sz w:val="28"/>
            </w:rPr>
          </w:pPr>
          <w:hyperlink w:anchor="_Toc532475701" w:history="1">
            <w:r w:rsidR="007308DC" w:rsidRPr="007308DC">
              <w:rPr>
                <w:rStyle w:val="a5"/>
                <w:b/>
                <w:noProof/>
                <w:sz w:val="28"/>
              </w:rPr>
              <w:t>2.</w:t>
            </w:r>
            <w:r w:rsidR="007308DC" w:rsidRPr="007308DC">
              <w:rPr>
                <w:noProof/>
                <w:sz w:val="28"/>
              </w:rPr>
              <w:tab/>
            </w:r>
            <w:r w:rsidR="007308DC" w:rsidRPr="007308DC">
              <w:rPr>
                <w:rStyle w:val="a5"/>
                <w:rFonts w:hint="eastAsia"/>
                <w:b/>
                <w:noProof/>
                <w:sz w:val="28"/>
              </w:rPr>
              <w:t>平台建设的基本内容和目的</w:t>
            </w:r>
            <w:r w:rsidR="007308DC" w:rsidRPr="007308DC">
              <w:rPr>
                <w:noProof/>
                <w:webHidden/>
                <w:sz w:val="28"/>
              </w:rPr>
              <w:tab/>
            </w:r>
            <w:r w:rsidR="007308DC" w:rsidRPr="007308DC">
              <w:rPr>
                <w:noProof/>
                <w:webHidden/>
                <w:sz w:val="28"/>
              </w:rPr>
              <w:fldChar w:fldCharType="begin"/>
            </w:r>
            <w:r w:rsidR="007308DC" w:rsidRPr="007308DC">
              <w:rPr>
                <w:noProof/>
                <w:webHidden/>
                <w:sz w:val="28"/>
              </w:rPr>
              <w:instrText xml:space="preserve"> PAGEREF _Toc532475701 \h </w:instrText>
            </w:r>
            <w:r w:rsidR="007308DC" w:rsidRPr="007308DC">
              <w:rPr>
                <w:noProof/>
                <w:webHidden/>
                <w:sz w:val="28"/>
              </w:rPr>
            </w:r>
            <w:r w:rsidR="007308DC" w:rsidRPr="007308DC">
              <w:rPr>
                <w:noProof/>
                <w:webHidden/>
                <w:sz w:val="28"/>
              </w:rPr>
              <w:fldChar w:fldCharType="separate"/>
            </w:r>
            <w:r w:rsidR="005C0F15">
              <w:rPr>
                <w:noProof/>
                <w:webHidden/>
                <w:sz w:val="28"/>
              </w:rPr>
              <w:t>2</w:t>
            </w:r>
            <w:r w:rsidR="007308DC" w:rsidRPr="007308DC">
              <w:rPr>
                <w:noProof/>
                <w:webHidden/>
                <w:sz w:val="28"/>
              </w:rPr>
              <w:fldChar w:fldCharType="end"/>
            </w:r>
          </w:hyperlink>
        </w:p>
        <w:p w:rsidR="007308DC" w:rsidRPr="007308DC" w:rsidRDefault="007308DC" w:rsidP="007308DC">
          <w:pPr>
            <w:rPr>
              <w:noProof/>
            </w:rPr>
          </w:pPr>
        </w:p>
        <w:p w:rsidR="007308DC" w:rsidRDefault="005601D4">
          <w:pPr>
            <w:pStyle w:val="10"/>
            <w:tabs>
              <w:tab w:val="left" w:pos="420"/>
              <w:tab w:val="right" w:leader="dot" w:pos="8296"/>
            </w:tabs>
            <w:rPr>
              <w:rStyle w:val="a5"/>
              <w:noProof/>
              <w:sz w:val="28"/>
            </w:rPr>
          </w:pPr>
          <w:hyperlink w:anchor="_Toc532475702" w:history="1">
            <w:r w:rsidR="007308DC" w:rsidRPr="007308DC">
              <w:rPr>
                <w:rStyle w:val="a5"/>
                <w:b/>
                <w:noProof/>
                <w:sz w:val="28"/>
              </w:rPr>
              <w:t>3.</w:t>
            </w:r>
            <w:r w:rsidR="007308DC" w:rsidRPr="007308DC">
              <w:rPr>
                <w:noProof/>
                <w:sz w:val="28"/>
              </w:rPr>
              <w:tab/>
            </w:r>
            <w:r w:rsidR="007308DC" w:rsidRPr="007308DC">
              <w:rPr>
                <w:rStyle w:val="a5"/>
                <w:rFonts w:hint="eastAsia"/>
                <w:b/>
                <w:noProof/>
                <w:sz w:val="28"/>
              </w:rPr>
              <w:t>后台法律裁判文书处理</w:t>
            </w:r>
            <w:r w:rsidR="007308DC" w:rsidRPr="007308DC">
              <w:rPr>
                <w:noProof/>
                <w:webHidden/>
                <w:sz w:val="28"/>
              </w:rPr>
              <w:tab/>
            </w:r>
            <w:r w:rsidR="007308DC" w:rsidRPr="007308DC">
              <w:rPr>
                <w:noProof/>
                <w:webHidden/>
                <w:sz w:val="28"/>
              </w:rPr>
              <w:fldChar w:fldCharType="begin"/>
            </w:r>
            <w:r w:rsidR="007308DC" w:rsidRPr="007308DC">
              <w:rPr>
                <w:noProof/>
                <w:webHidden/>
                <w:sz w:val="28"/>
              </w:rPr>
              <w:instrText xml:space="preserve"> PAGEREF _Toc532475702 \h </w:instrText>
            </w:r>
            <w:r w:rsidR="007308DC" w:rsidRPr="007308DC">
              <w:rPr>
                <w:noProof/>
                <w:webHidden/>
                <w:sz w:val="28"/>
              </w:rPr>
            </w:r>
            <w:r w:rsidR="007308DC" w:rsidRPr="007308DC">
              <w:rPr>
                <w:noProof/>
                <w:webHidden/>
                <w:sz w:val="28"/>
              </w:rPr>
              <w:fldChar w:fldCharType="separate"/>
            </w:r>
            <w:r w:rsidR="005C0F15">
              <w:rPr>
                <w:noProof/>
                <w:webHidden/>
                <w:sz w:val="28"/>
              </w:rPr>
              <w:t>4</w:t>
            </w:r>
            <w:r w:rsidR="007308DC" w:rsidRPr="007308DC">
              <w:rPr>
                <w:noProof/>
                <w:webHidden/>
                <w:sz w:val="28"/>
              </w:rPr>
              <w:fldChar w:fldCharType="end"/>
            </w:r>
          </w:hyperlink>
        </w:p>
        <w:p w:rsidR="007308DC" w:rsidRPr="007308DC" w:rsidRDefault="007308DC" w:rsidP="007308DC">
          <w:pPr>
            <w:rPr>
              <w:noProof/>
            </w:rPr>
          </w:pPr>
        </w:p>
        <w:p w:rsidR="007308DC" w:rsidRDefault="005601D4">
          <w:pPr>
            <w:pStyle w:val="10"/>
            <w:tabs>
              <w:tab w:val="left" w:pos="420"/>
              <w:tab w:val="right" w:leader="dot" w:pos="8296"/>
            </w:tabs>
            <w:rPr>
              <w:rStyle w:val="a5"/>
              <w:noProof/>
              <w:sz w:val="28"/>
            </w:rPr>
          </w:pPr>
          <w:hyperlink w:anchor="_Toc532475703" w:history="1">
            <w:r w:rsidR="007308DC" w:rsidRPr="007308DC">
              <w:rPr>
                <w:rStyle w:val="a5"/>
                <w:b/>
                <w:noProof/>
                <w:sz w:val="28"/>
              </w:rPr>
              <w:t>4.</w:t>
            </w:r>
            <w:r w:rsidR="007308DC" w:rsidRPr="007308DC">
              <w:rPr>
                <w:noProof/>
                <w:sz w:val="28"/>
              </w:rPr>
              <w:tab/>
            </w:r>
            <w:r w:rsidR="007308DC" w:rsidRPr="007308DC">
              <w:rPr>
                <w:rStyle w:val="a5"/>
                <w:rFonts w:hint="eastAsia"/>
                <w:b/>
                <w:noProof/>
                <w:sz w:val="28"/>
              </w:rPr>
              <w:t>法律裁判文书要素的检索</w:t>
            </w:r>
            <w:r w:rsidR="007308DC" w:rsidRPr="007308DC">
              <w:rPr>
                <w:noProof/>
                <w:webHidden/>
                <w:sz w:val="28"/>
              </w:rPr>
              <w:tab/>
            </w:r>
            <w:r w:rsidR="007308DC" w:rsidRPr="007308DC">
              <w:rPr>
                <w:noProof/>
                <w:webHidden/>
                <w:sz w:val="28"/>
              </w:rPr>
              <w:fldChar w:fldCharType="begin"/>
            </w:r>
            <w:r w:rsidR="007308DC" w:rsidRPr="007308DC">
              <w:rPr>
                <w:noProof/>
                <w:webHidden/>
                <w:sz w:val="28"/>
              </w:rPr>
              <w:instrText xml:space="preserve"> PAGEREF _Toc532475703 \h </w:instrText>
            </w:r>
            <w:r w:rsidR="007308DC" w:rsidRPr="007308DC">
              <w:rPr>
                <w:noProof/>
                <w:webHidden/>
                <w:sz w:val="28"/>
              </w:rPr>
            </w:r>
            <w:r w:rsidR="007308DC" w:rsidRPr="007308DC">
              <w:rPr>
                <w:noProof/>
                <w:webHidden/>
                <w:sz w:val="28"/>
              </w:rPr>
              <w:fldChar w:fldCharType="separate"/>
            </w:r>
            <w:r w:rsidR="005C0F15">
              <w:rPr>
                <w:noProof/>
                <w:webHidden/>
                <w:sz w:val="28"/>
              </w:rPr>
              <w:t>7</w:t>
            </w:r>
            <w:r w:rsidR="007308DC" w:rsidRPr="007308DC">
              <w:rPr>
                <w:noProof/>
                <w:webHidden/>
                <w:sz w:val="28"/>
              </w:rPr>
              <w:fldChar w:fldCharType="end"/>
            </w:r>
          </w:hyperlink>
        </w:p>
        <w:p w:rsidR="007308DC" w:rsidRPr="007308DC" w:rsidRDefault="007308DC" w:rsidP="007308DC">
          <w:pPr>
            <w:rPr>
              <w:noProof/>
            </w:rPr>
          </w:pPr>
        </w:p>
        <w:p w:rsidR="007308DC" w:rsidRDefault="005601D4">
          <w:pPr>
            <w:pStyle w:val="10"/>
            <w:tabs>
              <w:tab w:val="left" w:pos="420"/>
              <w:tab w:val="right" w:leader="dot" w:pos="8296"/>
            </w:tabs>
            <w:rPr>
              <w:rStyle w:val="a5"/>
              <w:noProof/>
              <w:sz w:val="28"/>
            </w:rPr>
          </w:pPr>
          <w:hyperlink w:anchor="_Toc532475704" w:history="1">
            <w:r w:rsidR="007308DC" w:rsidRPr="007308DC">
              <w:rPr>
                <w:rStyle w:val="a5"/>
                <w:b/>
                <w:noProof/>
                <w:sz w:val="28"/>
              </w:rPr>
              <w:t>5.</w:t>
            </w:r>
            <w:r w:rsidR="007308DC" w:rsidRPr="007308DC">
              <w:rPr>
                <w:noProof/>
                <w:sz w:val="28"/>
              </w:rPr>
              <w:tab/>
            </w:r>
            <w:r w:rsidR="007308DC" w:rsidRPr="007308DC">
              <w:rPr>
                <w:rStyle w:val="a5"/>
                <w:rFonts w:hint="eastAsia"/>
                <w:b/>
                <w:noProof/>
                <w:sz w:val="28"/>
              </w:rPr>
              <w:t>相似案件文书推荐</w:t>
            </w:r>
            <w:r w:rsidR="007308DC" w:rsidRPr="007308DC">
              <w:rPr>
                <w:noProof/>
                <w:webHidden/>
                <w:sz w:val="28"/>
              </w:rPr>
              <w:tab/>
            </w:r>
            <w:r w:rsidR="007308DC" w:rsidRPr="007308DC">
              <w:rPr>
                <w:noProof/>
                <w:webHidden/>
                <w:sz w:val="28"/>
              </w:rPr>
              <w:fldChar w:fldCharType="begin"/>
            </w:r>
            <w:r w:rsidR="007308DC" w:rsidRPr="007308DC">
              <w:rPr>
                <w:noProof/>
                <w:webHidden/>
                <w:sz w:val="28"/>
              </w:rPr>
              <w:instrText xml:space="preserve"> PAGEREF _Toc532475704 \h </w:instrText>
            </w:r>
            <w:r w:rsidR="007308DC" w:rsidRPr="007308DC">
              <w:rPr>
                <w:noProof/>
                <w:webHidden/>
                <w:sz w:val="28"/>
              </w:rPr>
            </w:r>
            <w:r w:rsidR="007308DC" w:rsidRPr="007308DC">
              <w:rPr>
                <w:noProof/>
                <w:webHidden/>
                <w:sz w:val="28"/>
              </w:rPr>
              <w:fldChar w:fldCharType="separate"/>
            </w:r>
            <w:r w:rsidR="005C0F15">
              <w:rPr>
                <w:noProof/>
                <w:webHidden/>
                <w:sz w:val="28"/>
              </w:rPr>
              <w:t>8</w:t>
            </w:r>
            <w:r w:rsidR="007308DC" w:rsidRPr="007308DC">
              <w:rPr>
                <w:noProof/>
                <w:webHidden/>
                <w:sz w:val="28"/>
              </w:rPr>
              <w:fldChar w:fldCharType="end"/>
            </w:r>
          </w:hyperlink>
        </w:p>
        <w:p w:rsidR="007308DC" w:rsidRPr="007308DC" w:rsidRDefault="007308DC" w:rsidP="007308DC">
          <w:pPr>
            <w:rPr>
              <w:noProof/>
            </w:rPr>
          </w:pPr>
        </w:p>
        <w:p w:rsidR="007308DC" w:rsidRDefault="005601D4">
          <w:pPr>
            <w:pStyle w:val="10"/>
            <w:tabs>
              <w:tab w:val="left" w:pos="420"/>
              <w:tab w:val="right" w:leader="dot" w:pos="8296"/>
            </w:tabs>
            <w:rPr>
              <w:rStyle w:val="a5"/>
              <w:noProof/>
              <w:sz w:val="28"/>
            </w:rPr>
          </w:pPr>
          <w:hyperlink w:anchor="_Toc532475705" w:history="1">
            <w:r w:rsidR="007308DC" w:rsidRPr="007308DC">
              <w:rPr>
                <w:rStyle w:val="a5"/>
                <w:b/>
                <w:noProof/>
                <w:sz w:val="28"/>
              </w:rPr>
              <w:t>6.</w:t>
            </w:r>
            <w:r w:rsidR="007308DC" w:rsidRPr="007308DC">
              <w:rPr>
                <w:noProof/>
                <w:sz w:val="28"/>
              </w:rPr>
              <w:tab/>
            </w:r>
            <w:r w:rsidR="007308DC" w:rsidRPr="007308DC">
              <w:rPr>
                <w:rStyle w:val="a5"/>
                <w:rFonts w:hint="eastAsia"/>
                <w:b/>
                <w:noProof/>
                <w:sz w:val="28"/>
              </w:rPr>
              <w:t>法律裁判文书统计分析</w:t>
            </w:r>
            <w:r w:rsidR="007308DC" w:rsidRPr="007308DC">
              <w:rPr>
                <w:noProof/>
                <w:webHidden/>
                <w:sz w:val="28"/>
              </w:rPr>
              <w:tab/>
            </w:r>
            <w:r w:rsidR="007308DC" w:rsidRPr="007308DC">
              <w:rPr>
                <w:noProof/>
                <w:webHidden/>
                <w:sz w:val="28"/>
              </w:rPr>
              <w:fldChar w:fldCharType="begin"/>
            </w:r>
            <w:r w:rsidR="007308DC" w:rsidRPr="007308DC">
              <w:rPr>
                <w:noProof/>
                <w:webHidden/>
                <w:sz w:val="28"/>
              </w:rPr>
              <w:instrText xml:space="preserve"> PAGEREF _Toc532475705 \h </w:instrText>
            </w:r>
            <w:r w:rsidR="007308DC" w:rsidRPr="007308DC">
              <w:rPr>
                <w:noProof/>
                <w:webHidden/>
                <w:sz w:val="28"/>
              </w:rPr>
            </w:r>
            <w:r w:rsidR="007308DC" w:rsidRPr="007308DC">
              <w:rPr>
                <w:noProof/>
                <w:webHidden/>
                <w:sz w:val="28"/>
              </w:rPr>
              <w:fldChar w:fldCharType="separate"/>
            </w:r>
            <w:r w:rsidR="005C0F15">
              <w:rPr>
                <w:noProof/>
                <w:webHidden/>
                <w:sz w:val="28"/>
              </w:rPr>
              <w:t>9</w:t>
            </w:r>
            <w:r w:rsidR="007308DC" w:rsidRPr="007308DC">
              <w:rPr>
                <w:noProof/>
                <w:webHidden/>
                <w:sz w:val="28"/>
              </w:rPr>
              <w:fldChar w:fldCharType="end"/>
            </w:r>
          </w:hyperlink>
        </w:p>
        <w:p w:rsidR="007308DC" w:rsidRPr="007308DC" w:rsidRDefault="007308DC" w:rsidP="007308DC">
          <w:pPr>
            <w:rPr>
              <w:noProof/>
            </w:rPr>
          </w:pPr>
        </w:p>
        <w:p w:rsidR="007308DC" w:rsidRDefault="007308DC">
          <w:r>
            <w:rPr>
              <w:b/>
              <w:bCs/>
              <w:lang w:val="zh-CN"/>
            </w:rPr>
            <w:fldChar w:fldCharType="end"/>
          </w:r>
        </w:p>
      </w:sdtContent>
    </w:sdt>
    <w:p w:rsidR="007308DC" w:rsidRDefault="007308DC" w:rsidP="007308DC">
      <w:pPr>
        <w:pStyle w:val="a4"/>
        <w:ind w:left="360" w:firstLineChars="0" w:firstLine="0"/>
        <w:outlineLvl w:val="0"/>
        <w:rPr>
          <w:b/>
          <w:sz w:val="36"/>
        </w:rPr>
      </w:pPr>
      <w:bookmarkStart w:id="1" w:name="_Toc532475700"/>
    </w:p>
    <w:p w:rsidR="007308DC" w:rsidRDefault="007308DC" w:rsidP="007308DC">
      <w:pPr>
        <w:pStyle w:val="a4"/>
        <w:ind w:left="360" w:firstLineChars="0" w:firstLine="0"/>
        <w:outlineLvl w:val="0"/>
        <w:rPr>
          <w:b/>
          <w:sz w:val="36"/>
        </w:rPr>
      </w:pPr>
    </w:p>
    <w:p w:rsidR="007308DC" w:rsidRDefault="007308DC" w:rsidP="007308DC">
      <w:pPr>
        <w:pStyle w:val="a4"/>
        <w:ind w:left="360" w:firstLineChars="0" w:firstLine="0"/>
        <w:outlineLvl w:val="0"/>
        <w:rPr>
          <w:b/>
          <w:sz w:val="36"/>
        </w:rPr>
      </w:pPr>
    </w:p>
    <w:p w:rsidR="00B34D1C" w:rsidRPr="007308DC" w:rsidRDefault="00842BAC" w:rsidP="007308DC">
      <w:pPr>
        <w:pStyle w:val="a4"/>
        <w:numPr>
          <w:ilvl w:val="0"/>
          <w:numId w:val="4"/>
        </w:numPr>
        <w:ind w:firstLineChars="0"/>
        <w:outlineLvl w:val="0"/>
        <w:rPr>
          <w:b/>
          <w:sz w:val="36"/>
        </w:rPr>
      </w:pPr>
      <w:r w:rsidRPr="007308DC">
        <w:rPr>
          <w:rFonts w:hint="eastAsia"/>
          <w:b/>
          <w:sz w:val="36"/>
        </w:rPr>
        <w:t>平台建设的意义</w:t>
      </w:r>
      <w:bookmarkEnd w:id="1"/>
    </w:p>
    <w:p w:rsidR="00A4028B" w:rsidRPr="00A4028B" w:rsidRDefault="00A4028B" w:rsidP="00A4028B">
      <w:pPr>
        <w:pStyle w:val="a4"/>
        <w:spacing w:line="312" w:lineRule="auto"/>
        <w:ind w:leftChars="200" w:left="420" w:firstLine="600"/>
        <w:rPr>
          <w:rFonts w:eastAsia="楷体" w:cstheme="minorHAnsi"/>
          <w:sz w:val="30"/>
          <w:szCs w:val="30"/>
        </w:rPr>
      </w:pPr>
      <w:bookmarkStart w:id="2" w:name="_Toc532475701"/>
      <w:r w:rsidRPr="00A4028B">
        <w:rPr>
          <w:rFonts w:eastAsia="楷体" w:cstheme="minorHAnsi"/>
          <w:sz w:val="30"/>
          <w:szCs w:val="30"/>
        </w:rPr>
        <w:lastRenderedPageBreak/>
        <w:t>党的十八大以来，党中央高度重视司法的公开工作，</w:t>
      </w:r>
      <w:r w:rsidRPr="00A4028B">
        <w:rPr>
          <w:rFonts w:eastAsia="楷体" w:cstheme="minorHAnsi"/>
          <w:sz w:val="30"/>
          <w:szCs w:val="30"/>
        </w:rPr>
        <w:t>2013</w:t>
      </w:r>
      <w:r w:rsidRPr="00A4028B">
        <w:rPr>
          <w:rFonts w:eastAsia="楷体" w:cstheme="minorHAnsi"/>
          <w:sz w:val="30"/>
          <w:szCs w:val="30"/>
        </w:rPr>
        <w:t>年</w:t>
      </w:r>
      <w:r w:rsidRPr="00A4028B">
        <w:rPr>
          <w:rFonts w:eastAsia="楷体" w:cstheme="minorHAnsi"/>
          <w:sz w:val="30"/>
          <w:szCs w:val="30"/>
        </w:rPr>
        <w:t>11</w:t>
      </w:r>
      <w:r w:rsidRPr="00A4028B">
        <w:rPr>
          <w:rFonts w:eastAsia="楷体" w:cstheme="minorHAnsi"/>
          <w:sz w:val="30"/>
          <w:szCs w:val="30"/>
        </w:rPr>
        <w:t>月最高人民法院正式运行中国裁判文书网，推动裁判文书全面在互联网公开。这意味着裁判文书以标准化电子文本形式向世人公开，裁判文书是标准的官方记录法治要素的重要文件，它的公开对于法律大数据的研究和应用无疑提供了一个重要的数据宝库。</w:t>
      </w:r>
    </w:p>
    <w:p w:rsidR="00A4028B"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第二个方面，随着国家法治中国的不断推进，针对</w:t>
      </w:r>
      <w:proofErr w:type="gramStart"/>
      <w:r w:rsidRPr="00A4028B">
        <w:rPr>
          <w:rFonts w:eastAsia="仿宋" w:cstheme="minorHAnsi"/>
          <w:sz w:val="30"/>
          <w:szCs w:val="30"/>
        </w:rPr>
        <w:t>以往案</w:t>
      </w:r>
      <w:proofErr w:type="gramEnd"/>
      <w:r w:rsidRPr="00A4028B">
        <w:rPr>
          <w:rFonts w:eastAsia="仿宋" w:cstheme="minorHAnsi"/>
          <w:sz w:val="30"/>
          <w:szCs w:val="30"/>
        </w:rPr>
        <w:t>多人少、司法不公开等法律现状，引入人工智能和大数据分析技术来辅助司法工作，这是推动和保证法治中国的重要举措。裁判文书是法律大数据的基础数据来源，因此，分析和处理基础数据是法律各种应用研究和实践的重要且根本的工作。</w:t>
      </w:r>
    </w:p>
    <w:p w:rsidR="00A4028B"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当前，裁判文书中的信息都是以半结构化和非结构化的文本形式存在，孤立的看，这些信息毫无意义，但是，如果能找到这些信息之间的联系，这些信息必将产生巨大的价值。当前，因为裁判文书的工作才刚刚开始公开化，针对这方面的研究工作也属于起步阶段。</w:t>
      </w:r>
    </w:p>
    <w:p w:rsidR="00A4028B"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目前，本项目已获得了超过</w:t>
      </w:r>
      <w:r w:rsidRPr="00A4028B">
        <w:rPr>
          <w:rFonts w:eastAsia="仿宋" w:cstheme="minorHAnsi"/>
          <w:sz w:val="30"/>
          <w:szCs w:val="30"/>
        </w:rPr>
        <w:t>1G</w:t>
      </w:r>
      <w:r w:rsidRPr="00A4028B">
        <w:rPr>
          <w:rFonts w:eastAsia="仿宋" w:cstheme="minorHAnsi"/>
          <w:sz w:val="30"/>
          <w:szCs w:val="30"/>
        </w:rPr>
        <w:t>的裁判文书的数据量，这对项目的研究和实施工作有着重要的意义。</w:t>
      </w:r>
    </w:p>
    <w:p w:rsidR="00842BAC" w:rsidRDefault="00842BAC" w:rsidP="007308DC">
      <w:pPr>
        <w:pStyle w:val="a4"/>
        <w:numPr>
          <w:ilvl w:val="0"/>
          <w:numId w:val="4"/>
        </w:numPr>
        <w:ind w:firstLineChars="0"/>
        <w:outlineLvl w:val="0"/>
        <w:rPr>
          <w:b/>
          <w:sz w:val="36"/>
        </w:rPr>
      </w:pPr>
      <w:r w:rsidRPr="007308DC">
        <w:rPr>
          <w:rFonts w:hint="eastAsia"/>
          <w:b/>
          <w:sz w:val="36"/>
        </w:rPr>
        <w:t>平台建设的基本内容和目的</w:t>
      </w:r>
      <w:bookmarkEnd w:id="2"/>
    </w:p>
    <w:p w:rsidR="00A4028B"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本项目针对法律裁判文书设计实现文书的数据分析和处理平台，由于法律裁判文书中是关于涉案人员、案情描述、</w:t>
      </w:r>
      <w:r w:rsidRPr="00A4028B">
        <w:rPr>
          <w:rFonts w:eastAsia="仿宋" w:cstheme="minorHAnsi"/>
          <w:sz w:val="30"/>
          <w:szCs w:val="30"/>
        </w:rPr>
        <w:lastRenderedPageBreak/>
        <w:t>法院判决结果等信息以非结构化的文本形式表示，而文书内容中包含了很多有价值的信息，这些信息对于未判决案件有着参照价值，对于法律专业人士分析不同类型案件的特点具有分析价值。因此，本项目采用文本挖掘的技术对非结构化的法律裁判文书进行文本数据的分割和分析处理，提取出法律裁判文书中对于未来司法实践有价值的关键性信息，比如：法院、地区、案件类型、涉案人员、案情描述的关键词、依据法条、判决结果等信息，这些具体的关键信息的提取必然会成为依据法条推荐、司法裁判预测、司法要素辅助等实践应用的基础性工作。</w:t>
      </w:r>
    </w:p>
    <w:p w:rsidR="00A4028B"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本项目针对某律师事务所</w:t>
      </w:r>
      <w:r w:rsidRPr="00A4028B">
        <w:rPr>
          <w:rFonts w:eastAsia="仿宋" w:cstheme="minorHAnsi"/>
          <w:sz w:val="30"/>
          <w:szCs w:val="30"/>
        </w:rPr>
        <w:t>2</w:t>
      </w:r>
      <w:r w:rsidRPr="00A4028B">
        <w:rPr>
          <w:rFonts w:eastAsia="仿宋" w:cstheme="minorHAnsi"/>
          <w:sz w:val="30"/>
          <w:szCs w:val="30"/>
        </w:rPr>
        <w:t>年受理的法律判决文书数据（</w:t>
      </w:r>
      <w:r w:rsidRPr="00A4028B">
        <w:rPr>
          <w:rFonts w:eastAsia="仿宋" w:cstheme="minorHAnsi"/>
          <w:sz w:val="30"/>
          <w:szCs w:val="30"/>
        </w:rPr>
        <w:t>1G</w:t>
      </w:r>
      <w:r w:rsidRPr="00A4028B">
        <w:rPr>
          <w:rFonts w:eastAsia="仿宋" w:cstheme="minorHAnsi"/>
          <w:sz w:val="30"/>
          <w:szCs w:val="30"/>
        </w:rPr>
        <w:t>数据量）分析并设计与实现法律裁判文书分析与处理平台，该平台软件包括四个主干模块：（</w:t>
      </w:r>
      <w:r w:rsidRPr="00A4028B">
        <w:rPr>
          <w:rFonts w:eastAsia="仿宋" w:cstheme="minorHAnsi"/>
          <w:sz w:val="30"/>
          <w:szCs w:val="30"/>
        </w:rPr>
        <w:t>1</w:t>
      </w:r>
      <w:r w:rsidRPr="00A4028B">
        <w:rPr>
          <w:rFonts w:eastAsia="仿宋" w:cstheme="minorHAnsi"/>
          <w:sz w:val="30"/>
          <w:szCs w:val="30"/>
        </w:rPr>
        <w:t>）设计并实现</w:t>
      </w:r>
      <w:r w:rsidRPr="00A4028B">
        <w:rPr>
          <w:rFonts w:eastAsia="仿宋" w:cstheme="minorHAnsi"/>
          <w:sz w:val="30"/>
          <w:szCs w:val="30"/>
        </w:rPr>
        <w:t>“</w:t>
      </w:r>
      <w:r w:rsidRPr="00A4028B">
        <w:rPr>
          <w:rFonts w:eastAsia="仿宋" w:cstheme="minorHAnsi"/>
          <w:sz w:val="30"/>
          <w:szCs w:val="30"/>
        </w:rPr>
        <w:t>法律裁判文书处理</w:t>
      </w:r>
      <w:r w:rsidRPr="00A4028B">
        <w:rPr>
          <w:rFonts w:eastAsia="仿宋" w:cstheme="minorHAnsi"/>
          <w:sz w:val="30"/>
          <w:szCs w:val="30"/>
        </w:rPr>
        <w:t>”</w:t>
      </w:r>
      <w:r w:rsidRPr="00A4028B">
        <w:rPr>
          <w:rFonts w:eastAsia="仿宋" w:cstheme="minorHAnsi"/>
          <w:sz w:val="30"/>
          <w:szCs w:val="30"/>
        </w:rPr>
        <w:t>模块。该模块完成将非结构化文书数据的分割和分析处理成结构化的知识点过程，并将知识</w:t>
      </w:r>
      <w:proofErr w:type="gramStart"/>
      <w:r w:rsidRPr="00A4028B">
        <w:rPr>
          <w:rFonts w:eastAsia="仿宋" w:cstheme="minorHAnsi"/>
          <w:sz w:val="30"/>
          <w:szCs w:val="30"/>
        </w:rPr>
        <w:t>点数据</w:t>
      </w:r>
      <w:proofErr w:type="gramEnd"/>
      <w:r w:rsidRPr="00A4028B">
        <w:rPr>
          <w:rFonts w:eastAsia="仿宋" w:cstheme="minorHAnsi"/>
          <w:sz w:val="30"/>
          <w:szCs w:val="30"/>
        </w:rPr>
        <w:t>存入</w:t>
      </w:r>
      <w:proofErr w:type="spellStart"/>
      <w:r w:rsidRPr="00A4028B">
        <w:rPr>
          <w:rFonts w:eastAsia="仿宋" w:cstheme="minorHAnsi"/>
          <w:sz w:val="30"/>
          <w:szCs w:val="30"/>
        </w:rPr>
        <w:t>Mysql</w:t>
      </w:r>
      <w:proofErr w:type="spellEnd"/>
      <w:r w:rsidRPr="00A4028B">
        <w:rPr>
          <w:rFonts w:eastAsia="仿宋" w:cstheme="minorHAnsi"/>
          <w:sz w:val="30"/>
          <w:szCs w:val="30"/>
        </w:rPr>
        <w:t>数据库以备司法实践应用，以及提供了专业法律人士导入新裁判文书的功能。（</w:t>
      </w:r>
      <w:r w:rsidRPr="00A4028B">
        <w:rPr>
          <w:rFonts w:eastAsia="仿宋" w:cstheme="minorHAnsi"/>
          <w:sz w:val="30"/>
          <w:szCs w:val="30"/>
        </w:rPr>
        <w:t>2</w:t>
      </w:r>
      <w:r w:rsidRPr="00A4028B">
        <w:rPr>
          <w:rFonts w:eastAsia="仿宋" w:cstheme="minorHAnsi"/>
          <w:sz w:val="30"/>
          <w:szCs w:val="30"/>
        </w:rPr>
        <w:t>）设计并实现</w:t>
      </w:r>
      <w:r w:rsidRPr="00A4028B">
        <w:rPr>
          <w:rFonts w:eastAsia="仿宋" w:cstheme="minorHAnsi"/>
          <w:sz w:val="30"/>
          <w:szCs w:val="30"/>
        </w:rPr>
        <w:t>“</w:t>
      </w:r>
      <w:r w:rsidRPr="00A4028B">
        <w:rPr>
          <w:rFonts w:eastAsia="仿宋" w:cstheme="minorHAnsi"/>
          <w:sz w:val="30"/>
          <w:szCs w:val="30"/>
        </w:rPr>
        <w:t>法律裁判文书要素检索与展示</w:t>
      </w:r>
      <w:r w:rsidRPr="00A4028B">
        <w:rPr>
          <w:rFonts w:eastAsia="仿宋" w:cstheme="minorHAnsi"/>
          <w:sz w:val="30"/>
          <w:szCs w:val="30"/>
        </w:rPr>
        <w:t>”</w:t>
      </w:r>
      <w:r w:rsidRPr="00A4028B">
        <w:rPr>
          <w:rFonts w:eastAsia="仿宋" w:cstheme="minorHAnsi"/>
          <w:sz w:val="30"/>
          <w:szCs w:val="30"/>
        </w:rPr>
        <w:t>模块，该模块完成了清楚地展示法律裁判文书中所包含的关键知识</w:t>
      </w:r>
      <w:proofErr w:type="gramStart"/>
      <w:r w:rsidRPr="00A4028B">
        <w:rPr>
          <w:rFonts w:eastAsia="仿宋" w:cstheme="minorHAnsi"/>
          <w:sz w:val="30"/>
          <w:szCs w:val="30"/>
        </w:rPr>
        <w:t>点信息</w:t>
      </w:r>
      <w:proofErr w:type="gramEnd"/>
      <w:r w:rsidRPr="00A4028B">
        <w:rPr>
          <w:rFonts w:eastAsia="仿宋" w:cstheme="minorHAnsi"/>
          <w:sz w:val="30"/>
          <w:szCs w:val="30"/>
        </w:rPr>
        <w:t>的检索与展示。（</w:t>
      </w:r>
      <w:r w:rsidRPr="00A4028B">
        <w:rPr>
          <w:rFonts w:eastAsia="仿宋" w:cstheme="minorHAnsi"/>
          <w:sz w:val="30"/>
          <w:szCs w:val="30"/>
        </w:rPr>
        <w:t>3</w:t>
      </w:r>
      <w:r w:rsidRPr="00A4028B">
        <w:rPr>
          <w:rFonts w:eastAsia="仿宋" w:cstheme="minorHAnsi"/>
          <w:sz w:val="30"/>
          <w:szCs w:val="30"/>
        </w:rPr>
        <w:t>）设计并实现</w:t>
      </w:r>
      <w:r w:rsidRPr="00A4028B">
        <w:rPr>
          <w:rFonts w:eastAsia="仿宋" w:cstheme="minorHAnsi"/>
          <w:sz w:val="30"/>
          <w:szCs w:val="30"/>
        </w:rPr>
        <w:t>“</w:t>
      </w:r>
      <w:r w:rsidRPr="00A4028B">
        <w:rPr>
          <w:rFonts w:eastAsia="仿宋" w:cstheme="minorHAnsi"/>
          <w:sz w:val="30"/>
          <w:szCs w:val="30"/>
        </w:rPr>
        <w:t>相似案件的文书推荐</w:t>
      </w:r>
      <w:r w:rsidRPr="00A4028B">
        <w:rPr>
          <w:rFonts w:eastAsia="仿宋" w:cstheme="minorHAnsi"/>
          <w:sz w:val="30"/>
          <w:szCs w:val="30"/>
        </w:rPr>
        <w:t>”</w:t>
      </w:r>
      <w:r w:rsidRPr="00A4028B">
        <w:rPr>
          <w:rFonts w:eastAsia="仿宋" w:cstheme="minorHAnsi"/>
          <w:sz w:val="30"/>
          <w:szCs w:val="30"/>
        </w:rPr>
        <w:t>模块，该模块完成了用户输入未判决案件的案件类型、地区、基本案情描述信息后，系统会从数据库检索出与该案件匹配度高的已判决的案件判决文书供用户参考。（</w:t>
      </w:r>
      <w:r w:rsidRPr="00A4028B">
        <w:rPr>
          <w:rFonts w:eastAsia="仿宋" w:cstheme="minorHAnsi"/>
          <w:sz w:val="30"/>
          <w:szCs w:val="30"/>
        </w:rPr>
        <w:t>4</w:t>
      </w:r>
      <w:r w:rsidRPr="00A4028B">
        <w:rPr>
          <w:rFonts w:eastAsia="仿宋" w:cstheme="minorHAnsi"/>
          <w:sz w:val="30"/>
          <w:szCs w:val="30"/>
        </w:rPr>
        <w:t>）</w:t>
      </w:r>
      <w:r w:rsidRPr="00A4028B">
        <w:rPr>
          <w:rFonts w:eastAsia="仿宋" w:cstheme="minorHAnsi"/>
          <w:sz w:val="30"/>
          <w:szCs w:val="30"/>
        </w:rPr>
        <w:lastRenderedPageBreak/>
        <w:t>设计并实现</w:t>
      </w:r>
      <w:r w:rsidRPr="00A4028B">
        <w:rPr>
          <w:rFonts w:eastAsia="仿宋" w:cstheme="minorHAnsi"/>
          <w:sz w:val="30"/>
          <w:szCs w:val="30"/>
        </w:rPr>
        <w:t>“</w:t>
      </w:r>
      <w:r w:rsidRPr="00A4028B">
        <w:rPr>
          <w:rFonts w:eastAsia="仿宋" w:cstheme="minorHAnsi"/>
          <w:sz w:val="30"/>
          <w:szCs w:val="30"/>
        </w:rPr>
        <w:t>法律裁判文书统计分析</w:t>
      </w:r>
      <w:r w:rsidRPr="00A4028B">
        <w:rPr>
          <w:rFonts w:eastAsia="仿宋" w:cstheme="minorHAnsi"/>
          <w:sz w:val="30"/>
          <w:szCs w:val="30"/>
        </w:rPr>
        <w:t>”</w:t>
      </w:r>
      <w:r w:rsidRPr="00A4028B">
        <w:rPr>
          <w:rFonts w:eastAsia="仿宋" w:cstheme="minorHAnsi"/>
          <w:sz w:val="30"/>
          <w:szCs w:val="30"/>
        </w:rPr>
        <w:t>模块，该模块完成了根据用户的不同需求统计分析不同地区、不同法院、不同案件类型、不同涉案人员的案件发生情况的统计直方图展示，以及统计不同案件类型下的案情描述中的关键词（频率出现高）的词云展示。</w:t>
      </w:r>
    </w:p>
    <w:p w:rsidR="00A4028B"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本项目不仅完成了申请书中的非结构数据的分析处理内容，还进一步将项目推进到法律知识点的展示和分析应用实践。项目所设计与实现的平台软件是智能司法研究工作的有意义的探索和实践，也是法律裁判文书的司法实践成果的有益延伸，同时，是计算机学科与法律学科的交叉实践应用探索了实际有效的合作模式。</w:t>
      </w:r>
    </w:p>
    <w:p w:rsidR="007308DC" w:rsidRPr="00A4028B" w:rsidRDefault="00A4028B" w:rsidP="00A4028B">
      <w:pPr>
        <w:pStyle w:val="a4"/>
        <w:spacing w:line="312" w:lineRule="auto"/>
        <w:ind w:leftChars="200" w:left="420" w:firstLine="600"/>
        <w:rPr>
          <w:rFonts w:eastAsia="仿宋" w:cstheme="minorHAnsi"/>
          <w:sz w:val="30"/>
          <w:szCs w:val="30"/>
        </w:rPr>
      </w:pPr>
      <w:r w:rsidRPr="00A4028B">
        <w:rPr>
          <w:rFonts w:eastAsia="仿宋" w:cstheme="minorHAnsi"/>
          <w:sz w:val="30"/>
          <w:szCs w:val="30"/>
        </w:rPr>
        <w:t>本项目按照项目计划有序推进，按照经费预算进行费用支出，主要用于平台设计与实现过程中的调研、资料印刷、工具学习、开发设备的更新和升级等费用开支。本项目共有三位成员，各自任务分工明确，每位成员都能按照项目计划努力完成，同时，遇到问题互相帮助和商量，协同完成了项目的各项任务。本项目按时完成大</w:t>
      </w:r>
      <w:proofErr w:type="gramStart"/>
      <w:r w:rsidRPr="00A4028B">
        <w:rPr>
          <w:rFonts w:eastAsia="仿宋" w:cstheme="minorHAnsi"/>
          <w:sz w:val="30"/>
          <w:szCs w:val="30"/>
        </w:rPr>
        <w:t>创项目</w:t>
      </w:r>
      <w:proofErr w:type="gramEnd"/>
      <w:r w:rsidRPr="00A4028B">
        <w:rPr>
          <w:rFonts w:eastAsia="仿宋" w:cstheme="minorHAnsi"/>
          <w:sz w:val="30"/>
          <w:szCs w:val="30"/>
        </w:rPr>
        <w:t>的要求，并按时保证质量完成所有材料的提交。</w:t>
      </w:r>
    </w:p>
    <w:p w:rsidR="00842BAC" w:rsidRDefault="00842BAC" w:rsidP="007308DC">
      <w:pPr>
        <w:pStyle w:val="a4"/>
        <w:numPr>
          <w:ilvl w:val="0"/>
          <w:numId w:val="4"/>
        </w:numPr>
        <w:ind w:firstLineChars="0"/>
        <w:outlineLvl w:val="0"/>
        <w:rPr>
          <w:b/>
          <w:sz w:val="36"/>
        </w:rPr>
      </w:pPr>
      <w:bookmarkStart w:id="3" w:name="_Toc532475702"/>
      <w:r w:rsidRPr="007308DC">
        <w:rPr>
          <w:rFonts w:hint="eastAsia"/>
          <w:b/>
          <w:sz w:val="36"/>
        </w:rPr>
        <w:t>后台法律裁判文书处理</w:t>
      </w:r>
      <w:bookmarkEnd w:id="3"/>
    </w:p>
    <w:p w:rsidR="007308DC" w:rsidRDefault="00F168C2" w:rsidP="00712F8C">
      <w:pPr>
        <w:pStyle w:val="a4"/>
        <w:ind w:leftChars="171" w:left="359" w:firstLine="600"/>
        <w:outlineLvl w:val="0"/>
        <w:rPr>
          <w:rFonts w:ascii="仿宋" w:eastAsia="仿宋" w:hAnsi="仿宋"/>
          <w:sz w:val="30"/>
          <w:szCs w:val="30"/>
        </w:rPr>
      </w:pPr>
      <w:r w:rsidRPr="00F168C2">
        <w:rPr>
          <w:rFonts w:ascii="仿宋" w:eastAsia="仿宋" w:hAnsi="仿宋"/>
          <w:sz w:val="30"/>
          <w:szCs w:val="30"/>
        </w:rPr>
        <w:t>文书</w:t>
      </w:r>
      <w:r>
        <w:rPr>
          <w:rFonts w:ascii="仿宋" w:eastAsia="仿宋" w:hAnsi="仿宋"/>
          <w:sz w:val="30"/>
          <w:szCs w:val="30"/>
        </w:rPr>
        <w:t>的处理所依赖的一个基础条件是</w:t>
      </w:r>
      <w:r>
        <w:rPr>
          <w:rFonts w:ascii="仿宋" w:eastAsia="仿宋" w:hAnsi="仿宋" w:hint="eastAsia"/>
          <w:sz w:val="30"/>
          <w:szCs w:val="30"/>
        </w:rPr>
        <w:t>，</w:t>
      </w:r>
      <w:r>
        <w:rPr>
          <w:rFonts w:ascii="仿宋" w:eastAsia="仿宋" w:hAnsi="仿宋"/>
          <w:sz w:val="30"/>
          <w:szCs w:val="30"/>
        </w:rPr>
        <w:t>法律文书是一类有着较为严格的书写规范的</w:t>
      </w:r>
      <w:r>
        <w:rPr>
          <w:rFonts w:ascii="仿宋" w:eastAsia="仿宋" w:hAnsi="仿宋" w:hint="eastAsia"/>
          <w:sz w:val="30"/>
          <w:szCs w:val="30"/>
        </w:rPr>
        <w:t>，</w:t>
      </w:r>
      <w:r>
        <w:rPr>
          <w:rFonts w:ascii="仿宋" w:eastAsia="仿宋" w:hAnsi="仿宋"/>
          <w:sz w:val="30"/>
          <w:szCs w:val="30"/>
        </w:rPr>
        <w:t>各部分有着较为明确界限的文档类文件</w:t>
      </w:r>
      <w:r>
        <w:rPr>
          <w:rFonts w:ascii="仿宋" w:eastAsia="仿宋" w:hAnsi="仿宋" w:hint="eastAsia"/>
          <w:sz w:val="30"/>
          <w:szCs w:val="30"/>
        </w:rPr>
        <w:t>。</w:t>
      </w:r>
      <w:r>
        <w:rPr>
          <w:rFonts w:ascii="仿宋" w:eastAsia="仿宋" w:hAnsi="仿宋"/>
          <w:sz w:val="30"/>
          <w:szCs w:val="30"/>
        </w:rPr>
        <w:t>根据这个条件</w:t>
      </w:r>
      <w:r>
        <w:rPr>
          <w:rFonts w:ascii="仿宋" w:eastAsia="仿宋" w:hAnsi="仿宋" w:hint="eastAsia"/>
          <w:sz w:val="30"/>
          <w:szCs w:val="30"/>
        </w:rPr>
        <w:t>，</w:t>
      </w:r>
      <w:r>
        <w:rPr>
          <w:rFonts w:ascii="仿宋" w:eastAsia="仿宋" w:hAnsi="仿宋"/>
          <w:sz w:val="30"/>
          <w:szCs w:val="30"/>
        </w:rPr>
        <w:t>我们对文书进行的初步的分割</w:t>
      </w:r>
      <w:r>
        <w:rPr>
          <w:rFonts w:ascii="仿宋" w:eastAsia="仿宋" w:hAnsi="仿宋" w:hint="eastAsia"/>
          <w:sz w:val="30"/>
          <w:szCs w:val="30"/>
        </w:rPr>
        <w:t>，</w:t>
      </w:r>
      <w:r>
        <w:rPr>
          <w:rFonts w:ascii="仿宋" w:eastAsia="仿宋" w:hAnsi="仿宋"/>
          <w:sz w:val="30"/>
          <w:szCs w:val="30"/>
        </w:rPr>
        <w:lastRenderedPageBreak/>
        <w:t>就转换为了</w:t>
      </w:r>
      <w:r>
        <w:rPr>
          <w:rFonts w:ascii="仿宋" w:eastAsia="仿宋" w:hAnsi="仿宋" w:hint="eastAsia"/>
          <w:sz w:val="30"/>
          <w:szCs w:val="30"/>
        </w:rPr>
        <w:t>“</w:t>
      </w:r>
      <w:r>
        <w:rPr>
          <w:rFonts w:ascii="仿宋" w:eastAsia="仿宋" w:hAnsi="仿宋"/>
          <w:sz w:val="30"/>
          <w:szCs w:val="30"/>
        </w:rPr>
        <w:t>边界标签</w:t>
      </w:r>
      <w:r>
        <w:rPr>
          <w:rFonts w:ascii="仿宋" w:eastAsia="仿宋" w:hAnsi="仿宋" w:hint="eastAsia"/>
          <w:sz w:val="30"/>
          <w:szCs w:val="30"/>
        </w:rPr>
        <w:t>”类文字或语句的识别与检索，也即初等的自然语言识别。通过我们的努力，文书可以被初步的分割为标题、文书编号、地区和法院等独立且包含不同信息的部分。在接下来的工作中，我们运用所掌握的数据库知识，确定了以关系数据库存储的方案，为了方便与这些工作对接，在老师的指导下，我们将初步处理的文书以</w:t>
      </w:r>
      <w:proofErr w:type="spellStart"/>
      <w:r>
        <w:rPr>
          <w:rFonts w:ascii="仿宋" w:eastAsia="仿宋" w:hAnsi="仿宋" w:hint="eastAsia"/>
          <w:sz w:val="30"/>
          <w:szCs w:val="30"/>
        </w:rPr>
        <w:t>json</w:t>
      </w:r>
      <w:proofErr w:type="spellEnd"/>
      <w:r>
        <w:rPr>
          <w:rFonts w:ascii="仿宋" w:eastAsia="仿宋" w:hAnsi="仿宋" w:hint="eastAsia"/>
          <w:sz w:val="30"/>
          <w:szCs w:val="30"/>
        </w:rPr>
        <w:t>文书格式，用一个个key-value对将文书存储，之后再将一个个</w:t>
      </w:r>
      <w:proofErr w:type="spellStart"/>
      <w:r>
        <w:rPr>
          <w:rFonts w:ascii="仿宋" w:eastAsia="仿宋" w:hAnsi="仿宋" w:hint="eastAsia"/>
          <w:sz w:val="30"/>
          <w:szCs w:val="30"/>
        </w:rPr>
        <w:t>json</w:t>
      </w:r>
      <w:proofErr w:type="spellEnd"/>
      <w:r>
        <w:rPr>
          <w:rFonts w:ascii="仿宋" w:eastAsia="仿宋" w:hAnsi="仿宋" w:hint="eastAsia"/>
          <w:sz w:val="30"/>
          <w:szCs w:val="30"/>
        </w:rPr>
        <w:t>文件导入数据库。实现了较为准确，合理的文书处理。</w:t>
      </w:r>
      <w:r w:rsidR="00E97B42">
        <w:rPr>
          <w:rFonts w:ascii="仿宋" w:eastAsia="仿宋" w:hAnsi="仿宋" w:hint="eastAsia"/>
          <w:sz w:val="30"/>
          <w:szCs w:val="30"/>
        </w:rPr>
        <w:t>下面是后台的主要界面：</w:t>
      </w:r>
    </w:p>
    <w:p w:rsidR="00E97B42" w:rsidRDefault="00E97B42" w:rsidP="00712F8C">
      <w:pPr>
        <w:pStyle w:val="a4"/>
        <w:ind w:leftChars="171" w:left="359" w:firstLine="600"/>
        <w:outlineLvl w:val="0"/>
        <w:rPr>
          <w:rFonts w:ascii="仿宋" w:eastAsia="仿宋" w:hAnsi="仿宋"/>
          <w:sz w:val="30"/>
          <w:szCs w:val="30"/>
        </w:rPr>
      </w:pPr>
      <w:r>
        <w:rPr>
          <w:rFonts w:ascii="仿宋" w:eastAsia="仿宋" w:hAnsi="仿宋" w:hint="eastAsia"/>
          <w:sz w:val="30"/>
          <w:szCs w:val="30"/>
        </w:rPr>
        <w:t>登录界面（需要权限）</w:t>
      </w:r>
    </w:p>
    <w:p w:rsidR="00E97B42" w:rsidRDefault="00E97B42" w:rsidP="00E97B42">
      <w:pPr>
        <w:pStyle w:val="a4"/>
        <w:ind w:leftChars="171" w:left="359"/>
        <w:outlineLvl w:val="0"/>
        <w:rPr>
          <w:rFonts w:ascii="仿宋" w:eastAsia="仿宋" w:hAnsi="仿宋"/>
          <w:sz w:val="30"/>
          <w:szCs w:val="30"/>
        </w:rPr>
      </w:pPr>
      <w:r>
        <w:rPr>
          <w:noProof/>
        </w:rPr>
        <w:drawing>
          <wp:inline distT="0" distB="0" distL="0" distR="0" wp14:anchorId="489ED22F" wp14:editId="30161EBF">
            <wp:extent cx="5274310" cy="259808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598086"/>
                    </a:xfrm>
                    <a:prstGeom prst="rect">
                      <a:avLst/>
                    </a:prstGeom>
                  </pic:spPr>
                </pic:pic>
              </a:graphicData>
            </a:graphic>
          </wp:inline>
        </w:drawing>
      </w:r>
    </w:p>
    <w:p w:rsidR="00E97B42" w:rsidRDefault="00E97B42" w:rsidP="00E97B42">
      <w:pPr>
        <w:pStyle w:val="a4"/>
        <w:ind w:leftChars="171" w:left="359" w:firstLine="600"/>
        <w:outlineLvl w:val="0"/>
        <w:rPr>
          <w:rFonts w:ascii="仿宋" w:eastAsia="仿宋" w:hAnsi="仿宋"/>
          <w:sz w:val="30"/>
          <w:szCs w:val="30"/>
        </w:rPr>
      </w:pPr>
      <w:r>
        <w:rPr>
          <w:rFonts w:ascii="仿宋" w:eastAsia="仿宋" w:hAnsi="仿宋" w:hint="eastAsia"/>
          <w:sz w:val="30"/>
          <w:szCs w:val="30"/>
        </w:rPr>
        <w:t>后台管理系统界面</w:t>
      </w:r>
    </w:p>
    <w:p w:rsidR="00E97B42" w:rsidRDefault="00E97B42" w:rsidP="00E97B42">
      <w:pPr>
        <w:pStyle w:val="a4"/>
        <w:ind w:leftChars="171" w:left="359"/>
        <w:outlineLvl w:val="0"/>
        <w:rPr>
          <w:rFonts w:ascii="仿宋" w:eastAsia="仿宋" w:hAnsi="仿宋"/>
          <w:sz w:val="30"/>
          <w:szCs w:val="30"/>
        </w:rPr>
      </w:pPr>
      <w:r>
        <w:rPr>
          <w:noProof/>
        </w:rPr>
        <w:lastRenderedPageBreak/>
        <w:drawing>
          <wp:inline distT="0" distB="0" distL="0" distR="0" wp14:anchorId="58292E73" wp14:editId="6046FDDE">
            <wp:extent cx="5274310" cy="2224489"/>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24489"/>
                    </a:xfrm>
                    <a:prstGeom prst="rect">
                      <a:avLst/>
                    </a:prstGeom>
                  </pic:spPr>
                </pic:pic>
              </a:graphicData>
            </a:graphic>
          </wp:inline>
        </w:drawing>
      </w:r>
    </w:p>
    <w:p w:rsidR="00E97B42" w:rsidRDefault="00E97B42" w:rsidP="00E97B42">
      <w:pPr>
        <w:pStyle w:val="a4"/>
        <w:ind w:leftChars="171" w:left="359" w:firstLine="600"/>
        <w:outlineLvl w:val="0"/>
        <w:rPr>
          <w:rFonts w:ascii="仿宋" w:eastAsia="仿宋" w:hAnsi="仿宋"/>
          <w:sz w:val="30"/>
          <w:szCs w:val="30"/>
        </w:rPr>
      </w:pPr>
    </w:p>
    <w:p w:rsidR="00E97B42" w:rsidRDefault="00E97B42" w:rsidP="00E97B42">
      <w:pPr>
        <w:pStyle w:val="a4"/>
        <w:ind w:leftChars="171" w:left="359" w:firstLine="600"/>
        <w:outlineLvl w:val="0"/>
        <w:rPr>
          <w:rFonts w:ascii="仿宋" w:eastAsia="仿宋" w:hAnsi="仿宋"/>
          <w:sz w:val="30"/>
          <w:szCs w:val="30"/>
        </w:rPr>
      </w:pPr>
    </w:p>
    <w:p w:rsidR="00E97B42" w:rsidRDefault="00E97B42" w:rsidP="00E97B42">
      <w:pPr>
        <w:pStyle w:val="a4"/>
        <w:ind w:leftChars="171" w:left="359" w:firstLine="600"/>
        <w:outlineLvl w:val="0"/>
        <w:rPr>
          <w:rFonts w:ascii="仿宋" w:eastAsia="仿宋" w:hAnsi="仿宋"/>
          <w:sz w:val="30"/>
          <w:szCs w:val="30"/>
        </w:rPr>
      </w:pPr>
      <w:r>
        <w:rPr>
          <w:rFonts w:ascii="仿宋" w:eastAsia="仿宋" w:hAnsi="仿宋" w:hint="eastAsia"/>
          <w:sz w:val="30"/>
          <w:szCs w:val="30"/>
        </w:rPr>
        <w:t>文书导入界面</w:t>
      </w:r>
    </w:p>
    <w:p w:rsidR="00E97B42" w:rsidRDefault="00E97B42" w:rsidP="00E97B42">
      <w:pPr>
        <w:pStyle w:val="a4"/>
        <w:ind w:leftChars="171" w:left="359"/>
        <w:outlineLvl w:val="0"/>
        <w:rPr>
          <w:rFonts w:ascii="仿宋" w:eastAsia="仿宋" w:hAnsi="仿宋"/>
          <w:sz w:val="30"/>
          <w:szCs w:val="30"/>
        </w:rPr>
      </w:pPr>
      <w:r>
        <w:rPr>
          <w:noProof/>
        </w:rPr>
        <w:drawing>
          <wp:inline distT="0" distB="0" distL="0" distR="0" wp14:anchorId="0E2B3123" wp14:editId="2FE8A674">
            <wp:extent cx="5274310" cy="2919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19795"/>
                    </a:xfrm>
                    <a:prstGeom prst="rect">
                      <a:avLst/>
                    </a:prstGeom>
                  </pic:spPr>
                </pic:pic>
              </a:graphicData>
            </a:graphic>
          </wp:inline>
        </w:drawing>
      </w:r>
    </w:p>
    <w:p w:rsidR="00E97B42" w:rsidRPr="007352FC" w:rsidRDefault="00E97B42" w:rsidP="00823E98">
      <w:pPr>
        <w:pStyle w:val="a4"/>
        <w:ind w:leftChars="429" w:left="901" w:firstLineChars="0" w:firstLine="0"/>
        <w:outlineLvl w:val="0"/>
        <w:rPr>
          <w:rStyle w:val="1Char"/>
        </w:rPr>
      </w:pPr>
      <w:r>
        <w:rPr>
          <w:rFonts w:ascii="仿宋" w:eastAsia="仿宋" w:hAnsi="仿宋" w:hint="eastAsia"/>
          <w:sz w:val="30"/>
          <w:szCs w:val="30"/>
        </w:rPr>
        <w:t>案件类型界面</w:t>
      </w:r>
      <w:r>
        <w:rPr>
          <w:rFonts w:ascii="仿宋" w:eastAsia="仿宋" w:hAnsi="仿宋"/>
          <w:sz w:val="30"/>
          <w:szCs w:val="30"/>
        </w:rPr>
        <w:br/>
      </w:r>
      <w:r w:rsidRPr="007352FC">
        <w:rPr>
          <w:rStyle w:val="1Char"/>
          <w:noProof/>
        </w:rPr>
        <w:lastRenderedPageBreak/>
        <w:drawing>
          <wp:inline distT="0" distB="0" distL="0" distR="0" wp14:anchorId="12CC641D" wp14:editId="46296FE5">
            <wp:extent cx="5274310" cy="256206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62069"/>
                    </a:xfrm>
                    <a:prstGeom prst="rect">
                      <a:avLst/>
                    </a:prstGeom>
                  </pic:spPr>
                </pic:pic>
              </a:graphicData>
            </a:graphic>
          </wp:inline>
        </w:drawing>
      </w:r>
    </w:p>
    <w:p w:rsidR="00842BAC" w:rsidRDefault="00842BAC" w:rsidP="007308DC">
      <w:pPr>
        <w:pStyle w:val="a4"/>
        <w:numPr>
          <w:ilvl w:val="0"/>
          <w:numId w:val="4"/>
        </w:numPr>
        <w:ind w:firstLineChars="0"/>
        <w:outlineLvl w:val="0"/>
        <w:rPr>
          <w:b/>
          <w:sz w:val="36"/>
        </w:rPr>
      </w:pPr>
      <w:bookmarkStart w:id="4" w:name="_Toc532475703"/>
      <w:r w:rsidRPr="007308DC">
        <w:rPr>
          <w:rFonts w:hint="eastAsia"/>
          <w:b/>
          <w:sz w:val="36"/>
        </w:rPr>
        <w:t>法律裁判文书要素的检索</w:t>
      </w:r>
      <w:bookmarkEnd w:id="4"/>
    </w:p>
    <w:p w:rsidR="00823E98" w:rsidRPr="005C0F15" w:rsidRDefault="007352FC" w:rsidP="005C0F15">
      <w:pPr>
        <w:pStyle w:val="a4"/>
        <w:ind w:left="420" w:firstLineChars="0" w:firstLine="0"/>
        <w:outlineLvl w:val="0"/>
        <w:rPr>
          <w:rFonts w:ascii="仿宋" w:eastAsia="仿宋" w:hAnsi="仿宋" w:hint="eastAsia"/>
          <w:sz w:val="30"/>
          <w:szCs w:val="30"/>
        </w:rPr>
      </w:pPr>
      <w:r>
        <w:rPr>
          <w:rFonts w:hint="eastAsia"/>
          <w:b/>
          <w:sz w:val="36"/>
        </w:rPr>
        <w:t xml:space="preserve"> </w:t>
      </w:r>
      <w:r w:rsidR="00BA7D82">
        <w:rPr>
          <w:rFonts w:hint="eastAsia"/>
          <w:b/>
          <w:sz w:val="36"/>
        </w:rPr>
        <w:t xml:space="preserve"> </w:t>
      </w:r>
      <w:r w:rsidRPr="00BA7D82">
        <w:rPr>
          <w:rFonts w:ascii="仿宋" w:eastAsia="仿宋" w:hAnsi="仿宋" w:hint="eastAsia"/>
          <w:sz w:val="30"/>
          <w:szCs w:val="30"/>
        </w:rPr>
        <w:t>根据用户在搜索框中数输入的关键字，从大量裁判文书中进行关键字匹配，得出符合用户需求的裁判文书，</w:t>
      </w:r>
      <w:r w:rsidR="00FC5F97">
        <w:rPr>
          <w:rFonts w:ascii="仿宋" w:eastAsia="仿宋" w:hAnsi="仿宋" w:hint="eastAsia"/>
          <w:sz w:val="30"/>
          <w:szCs w:val="30"/>
        </w:rPr>
        <w:t>展示每一个案件的标题、案件类型、案件年份、相关法院、涉案人员</w:t>
      </w:r>
      <w:r w:rsidRPr="00BA7D82">
        <w:rPr>
          <w:rFonts w:ascii="仿宋" w:eastAsia="仿宋" w:hAnsi="仿宋" w:hint="eastAsia"/>
          <w:sz w:val="30"/>
          <w:szCs w:val="30"/>
        </w:rPr>
        <w:t>，</w:t>
      </w:r>
      <w:r w:rsidR="00FC5F97">
        <w:rPr>
          <w:rFonts w:ascii="仿宋" w:eastAsia="仿宋" w:hAnsi="仿宋" w:hint="eastAsia"/>
          <w:sz w:val="30"/>
          <w:szCs w:val="30"/>
        </w:rPr>
        <w:t>用户可根据进一步点击标题来访问相关裁判文书的详细内容。</w:t>
      </w:r>
      <w:r w:rsidRPr="00BA7D82">
        <w:rPr>
          <w:rFonts w:ascii="仿宋" w:eastAsia="仿宋" w:hAnsi="仿宋" w:hint="eastAsia"/>
          <w:sz w:val="30"/>
          <w:szCs w:val="30"/>
        </w:rPr>
        <w:t>并且我们已经</w:t>
      </w:r>
      <w:r w:rsidR="00BA7D82">
        <w:rPr>
          <w:rFonts w:ascii="仿宋" w:eastAsia="仿宋" w:hAnsi="仿宋" w:hint="eastAsia"/>
          <w:sz w:val="30"/>
          <w:szCs w:val="30"/>
        </w:rPr>
        <w:t>提取出了一系列法院，地域，和案件类型供用户去选择，用户</w:t>
      </w:r>
      <w:r w:rsidR="00FC5F97">
        <w:rPr>
          <w:rFonts w:ascii="仿宋" w:eastAsia="仿宋" w:hAnsi="仿宋" w:hint="eastAsia"/>
          <w:sz w:val="30"/>
          <w:szCs w:val="30"/>
        </w:rPr>
        <w:t>也</w:t>
      </w:r>
      <w:r w:rsidR="00BA7D82">
        <w:rPr>
          <w:rFonts w:ascii="仿宋" w:eastAsia="仿宋" w:hAnsi="仿宋" w:hint="eastAsia"/>
          <w:sz w:val="30"/>
          <w:szCs w:val="30"/>
        </w:rPr>
        <w:t>可选择自己所需的要素进行裁判文书的查找</w:t>
      </w:r>
      <w:r w:rsidR="00FC5F97">
        <w:rPr>
          <w:rFonts w:ascii="仿宋" w:eastAsia="仿宋" w:hAnsi="仿宋" w:hint="eastAsia"/>
          <w:sz w:val="30"/>
          <w:szCs w:val="30"/>
        </w:rPr>
        <w:t>。</w:t>
      </w:r>
      <w:r w:rsidR="005C0F15" w:rsidRPr="005C0F15">
        <w:rPr>
          <w:rFonts w:ascii="仿宋" w:eastAsia="仿宋" w:hAnsi="仿宋" w:hint="eastAsia"/>
          <w:sz w:val="30"/>
          <w:szCs w:val="30"/>
        </w:rPr>
        <w:t>下面是主要的界面：</w:t>
      </w:r>
    </w:p>
    <w:p w:rsidR="005C0F15" w:rsidRDefault="005C0F15" w:rsidP="00823E98">
      <w:pPr>
        <w:pStyle w:val="a4"/>
        <w:ind w:left="420" w:firstLineChars="0" w:firstLine="0"/>
        <w:outlineLvl w:val="0"/>
        <w:rPr>
          <w:b/>
          <w:sz w:val="36"/>
        </w:rPr>
      </w:pPr>
    </w:p>
    <w:p w:rsidR="007308DC" w:rsidRPr="007308DC" w:rsidRDefault="00823E98" w:rsidP="00823E98">
      <w:pPr>
        <w:pStyle w:val="a4"/>
        <w:rPr>
          <w:b/>
          <w:sz w:val="36"/>
        </w:rPr>
      </w:pPr>
      <w:r>
        <w:rPr>
          <w:noProof/>
        </w:rPr>
        <w:drawing>
          <wp:inline distT="0" distB="0" distL="0" distR="0" wp14:anchorId="7695A4B5" wp14:editId="06FD7DE9">
            <wp:extent cx="5274310" cy="256023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60238"/>
                    </a:xfrm>
                    <a:prstGeom prst="rect">
                      <a:avLst/>
                    </a:prstGeom>
                  </pic:spPr>
                </pic:pic>
              </a:graphicData>
            </a:graphic>
          </wp:inline>
        </w:drawing>
      </w:r>
    </w:p>
    <w:p w:rsidR="007308DC" w:rsidRDefault="00823E98" w:rsidP="00823E98">
      <w:pPr>
        <w:pStyle w:val="a4"/>
        <w:ind w:leftChars="171" w:left="359" w:firstLine="723"/>
        <w:outlineLvl w:val="0"/>
        <w:rPr>
          <w:rFonts w:ascii="仿宋" w:eastAsia="仿宋" w:hAnsi="仿宋" w:hint="eastAsia"/>
          <w:sz w:val="30"/>
          <w:szCs w:val="30"/>
        </w:rPr>
      </w:pPr>
      <w:r>
        <w:rPr>
          <w:rFonts w:hint="eastAsia"/>
          <w:b/>
          <w:sz w:val="36"/>
        </w:rPr>
        <w:lastRenderedPageBreak/>
        <w:tab/>
      </w:r>
      <w:r>
        <w:rPr>
          <w:rFonts w:hint="eastAsia"/>
          <w:b/>
          <w:sz w:val="36"/>
        </w:rPr>
        <w:tab/>
      </w:r>
      <w:r>
        <w:rPr>
          <w:rFonts w:hint="eastAsia"/>
          <w:b/>
          <w:sz w:val="36"/>
        </w:rPr>
        <w:tab/>
      </w:r>
      <w:r>
        <w:rPr>
          <w:rFonts w:hint="eastAsia"/>
          <w:b/>
          <w:sz w:val="36"/>
        </w:rPr>
        <w:tab/>
      </w:r>
      <w:r>
        <w:rPr>
          <w:rFonts w:hint="eastAsia"/>
          <w:b/>
          <w:sz w:val="36"/>
        </w:rPr>
        <w:tab/>
      </w:r>
      <w:r>
        <w:rPr>
          <w:rFonts w:hint="eastAsia"/>
          <w:b/>
          <w:sz w:val="36"/>
        </w:rPr>
        <w:tab/>
      </w:r>
      <w:r w:rsidRPr="00823E98">
        <w:rPr>
          <w:rFonts w:ascii="仿宋" w:eastAsia="仿宋" w:hAnsi="仿宋" w:hint="eastAsia"/>
          <w:sz w:val="30"/>
          <w:szCs w:val="30"/>
        </w:rPr>
        <w:t>主界面</w:t>
      </w:r>
    </w:p>
    <w:p w:rsidR="005C0F15" w:rsidRDefault="005C0F15" w:rsidP="005C0F15">
      <w:pPr>
        <w:pStyle w:val="a4"/>
        <w:ind w:leftChars="171" w:left="359" w:firstLine="600"/>
        <w:outlineLvl w:val="0"/>
        <w:rPr>
          <w:rFonts w:ascii="仿宋" w:eastAsia="仿宋" w:hAnsi="仿宋" w:hint="eastAsia"/>
          <w:sz w:val="30"/>
          <w:szCs w:val="30"/>
        </w:rPr>
      </w:pPr>
    </w:p>
    <w:p w:rsidR="005C0F15" w:rsidRDefault="005C0F15" w:rsidP="005C0F15">
      <w:pPr>
        <w:ind w:firstLineChars="140" w:firstLine="294"/>
        <w:outlineLvl w:val="0"/>
        <w:rPr>
          <w:rFonts w:ascii="仿宋" w:eastAsia="仿宋" w:hAnsi="仿宋" w:hint="eastAsia"/>
          <w:sz w:val="30"/>
          <w:szCs w:val="30"/>
        </w:rPr>
      </w:pPr>
      <w:r>
        <w:rPr>
          <w:noProof/>
        </w:rPr>
        <w:drawing>
          <wp:inline distT="0" distB="0" distL="0" distR="0" wp14:anchorId="4824CEDE" wp14:editId="4721002D">
            <wp:extent cx="5274310" cy="28486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848610"/>
                    </a:xfrm>
                    <a:prstGeom prst="rect">
                      <a:avLst/>
                    </a:prstGeom>
                  </pic:spPr>
                </pic:pic>
              </a:graphicData>
            </a:graphic>
          </wp:inline>
        </w:drawing>
      </w:r>
    </w:p>
    <w:p w:rsidR="005C0F15" w:rsidRPr="005C0F15" w:rsidRDefault="005C0F15" w:rsidP="005C0F15">
      <w:pPr>
        <w:ind w:firstLineChars="140" w:firstLine="420"/>
        <w:outlineLvl w:val="0"/>
        <w:rPr>
          <w:rFonts w:ascii="仿宋" w:eastAsia="仿宋" w:hAnsi="仿宋"/>
          <w:sz w:val="30"/>
          <w:szCs w:val="30"/>
        </w:rPr>
      </w:pPr>
      <w:r>
        <w:rPr>
          <w:rFonts w:ascii="仿宋" w:eastAsia="仿宋" w:hAnsi="仿宋" w:hint="eastAsia"/>
          <w:sz w:val="30"/>
          <w:szCs w:val="30"/>
        </w:rPr>
        <w:tab/>
      </w:r>
      <w:r>
        <w:rPr>
          <w:rFonts w:ascii="仿宋" w:eastAsia="仿宋" w:hAnsi="仿宋" w:hint="eastAsia"/>
          <w:sz w:val="30"/>
          <w:szCs w:val="30"/>
        </w:rPr>
        <w:tab/>
      </w:r>
      <w:r>
        <w:rPr>
          <w:rFonts w:ascii="仿宋" w:eastAsia="仿宋" w:hAnsi="仿宋" w:hint="eastAsia"/>
          <w:sz w:val="30"/>
          <w:szCs w:val="30"/>
        </w:rPr>
        <w:tab/>
      </w:r>
      <w:r>
        <w:rPr>
          <w:rFonts w:ascii="仿宋" w:eastAsia="仿宋" w:hAnsi="仿宋" w:hint="eastAsia"/>
          <w:sz w:val="30"/>
          <w:szCs w:val="30"/>
        </w:rPr>
        <w:tab/>
        <w:t xml:space="preserve">    检索界面</w:t>
      </w:r>
    </w:p>
    <w:p w:rsidR="00842BAC" w:rsidRDefault="00842BAC" w:rsidP="007308DC">
      <w:pPr>
        <w:pStyle w:val="a4"/>
        <w:numPr>
          <w:ilvl w:val="0"/>
          <w:numId w:val="4"/>
        </w:numPr>
        <w:ind w:firstLineChars="0"/>
        <w:outlineLvl w:val="0"/>
        <w:rPr>
          <w:b/>
          <w:sz w:val="36"/>
        </w:rPr>
      </w:pPr>
      <w:bookmarkStart w:id="5" w:name="_Toc532475704"/>
      <w:r w:rsidRPr="007308DC">
        <w:rPr>
          <w:rFonts w:hint="eastAsia"/>
          <w:b/>
          <w:sz w:val="36"/>
        </w:rPr>
        <w:t>相似案件文书推荐</w:t>
      </w:r>
      <w:bookmarkEnd w:id="5"/>
    </w:p>
    <w:p w:rsidR="007308DC" w:rsidRDefault="00FC5F97" w:rsidP="00FC5F97">
      <w:pPr>
        <w:pStyle w:val="a4"/>
        <w:ind w:left="360" w:firstLine="600"/>
        <w:outlineLvl w:val="0"/>
        <w:rPr>
          <w:rFonts w:ascii="仿宋" w:eastAsia="仿宋" w:hAnsi="仿宋" w:hint="eastAsia"/>
          <w:sz w:val="30"/>
          <w:szCs w:val="30"/>
        </w:rPr>
      </w:pPr>
      <w:r w:rsidRPr="00FC5F97">
        <w:rPr>
          <w:rFonts w:ascii="仿宋" w:eastAsia="仿宋" w:hAnsi="仿宋"/>
          <w:sz w:val="30"/>
          <w:szCs w:val="30"/>
        </w:rPr>
        <w:t>用户可选择案件类型和地区</w:t>
      </w:r>
      <w:r w:rsidRPr="00FC5F97">
        <w:rPr>
          <w:rFonts w:ascii="仿宋" w:eastAsia="仿宋" w:hAnsi="仿宋" w:hint="eastAsia"/>
          <w:sz w:val="30"/>
          <w:szCs w:val="30"/>
        </w:rPr>
        <w:t>，</w:t>
      </w:r>
      <w:r>
        <w:rPr>
          <w:rFonts w:ascii="仿宋" w:eastAsia="仿宋" w:hAnsi="仿宋"/>
          <w:sz w:val="30"/>
          <w:szCs w:val="30"/>
        </w:rPr>
        <w:t>输入</w:t>
      </w:r>
      <w:r w:rsidRPr="00FC5F97">
        <w:rPr>
          <w:rFonts w:ascii="仿宋" w:eastAsia="仿宋" w:hAnsi="仿宋"/>
          <w:sz w:val="30"/>
          <w:szCs w:val="30"/>
        </w:rPr>
        <w:t>案情描述</w:t>
      </w:r>
      <w:r w:rsidR="00455217">
        <w:rPr>
          <w:rFonts w:ascii="仿宋" w:eastAsia="仿宋" w:hAnsi="仿宋"/>
          <w:sz w:val="30"/>
          <w:szCs w:val="30"/>
        </w:rPr>
        <w:t>来得到与所输入的内容相似并且根据相似度进行排序过的</w:t>
      </w:r>
      <w:r>
        <w:rPr>
          <w:rFonts w:ascii="仿宋" w:eastAsia="仿宋" w:hAnsi="仿宋"/>
          <w:sz w:val="30"/>
          <w:szCs w:val="30"/>
        </w:rPr>
        <w:t>裁判文书</w:t>
      </w:r>
      <w:r>
        <w:rPr>
          <w:rFonts w:ascii="仿宋" w:eastAsia="仿宋" w:hAnsi="仿宋" w:hint="eastAsia"/>
          <w:sz w:val="30"/>
          <w:szCs w:val="30"/>
        </w:rPr>
        <w:t>，</w:t>
      </w:r>
      <w:r w:rsidR="00455217">
        <w:rPr>
          <w:rFonts w:ascii="仿宋" w:eastAsia="仿宋" w:hAnsi="仿宋" w:hint="eastAsia"/>
          <w:sz w:val="30"/>
          <w:szCs w:val="30"/>
        </w:rPr>
        <w:t>展示每一个案件的标题、案件类型、案件年份、相关法院、涉案人员</w:t>
      </w:r>
      <w:r w:rsidR="00455217" w:rsidRPr="00BA7D82">
        <w:rPr>
          <w:rFonts w:ascii="仿宋" w:eastAsia="仿宋" w:hAnsi="仿宋" w:hint="eastAsia"/>
          <w:sz w:val="30"/>
          <w:szCs w:val="30"/>
        </w:rPr>
        <w:t>，</w:t>
      </w:r>
      <w:r w:rsidR="00455217">
        <w:rPr>
          <w:rFonts w:ascii="仿宋" w:eastAsia="仿宋" w:hAnsi="仿宋" w:hint="eastAsia"/>
          <w:sz w:val="30"/>
          <w:szCs w:val="30"/>
        </w:rPr>
        <w:t>用户可根据进一步点击标题来访问相关裁判文书的详细内容，便于用户进行比较和总结。</w:t>
      </w:r>
      <w:r w:rsidR="005C0F15">
        <w:rPr>
          <w:rFonts w:ascii="仿宋" w:eastAsia="仿宋" w:hAnsi="仿宋" w:hint="eastAsia"/>
          <w:sz w:val="30"/>
          <w:szCs w:val="30"/>
        </w:rPr>
        <w:t>下面是主要的界面：</w:t>
      </w:r>
    </w:p>
    <w:p w:rsidR="005C0F15" w:rsidRDefault="005C0F15" w:rsidP="005C0F15">
      <w:pPr>
        <w:ind w:firstLineChars="140" w:firstLine="294"/>
        <w:outlineLvl w:val="0"/>
        <w:rPr>
          <w:rFonts w:ascii="仿宋" w:eastAsia="仿宋" w:hAnsi="仿宋" w:hint="eastAsia"/>
          <w:sz w:val="30"/>
          <w:szCs w:val="30"/>
        </w:rPr>
      </w:pPr>
      <w:r>
        <w:rPr>
          <w:noProof/>
        </w:rPr>
        <w:lastRenderedPageBreak/>
        <w:drawing>
          <wp:inline distT="0" distB="0" distL="0" distR="0" wp14:anchorId="0DA1F07C" wp14:editId="189383C4">
            <wp:extent cx="5274310" cy="25156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515675"/>
                    </a:xfrm>
                    <a:prstGeom prst="rect">
                      <a:avLst/>
                    </a:prstGeom>
                  </pic:spPr>
                </pic:pic>
              </a:graphicData>
            </a:graphic>
          </wp:inline>
        </w:drawing>
      </w:r>
    </w:p>
    <w:p w:rsidR="005C0F15" w:rsidRDefault="005C0F15" w:rsidP="005C0F15">
      <w:pPr>
        <w:ind w:firstLineChars="140" w:firstLine="448"/>
        <w:jc w:val="center"/>
        <w:outlineLvl w:val="0"/>
        <w:rPr>
          <w:rFonts w:ascii="仿宋" w:eastAsia="仿宋" w:hAnsi="仿宋" w:hint="eastAsia"/>
          <w:sz w:val="30"/>
          <w:szCs w:val="30"/>
        </w:rPr>
      </w:pPr>
      <w:r>
        <w:rPr>
          <w:rFonts w:ascii="仿宋" w:eastAsia="仿宋" w:hAnsi="仿宋" w:hint="eastAsia"/>
          <w:sz w:val="32"/>
          <w:szCs w:val="30"/>
        </w:rPr>
        <w:t>相似案件</w:t>
      </w:r>
      <w:r w:rsidRPr="005C0F15">
        <w:rPr>
          <w:rFonts w:ascii="仿宋" w:eastAsia="仿宋" w:hAnsi="仿宋" w:hint="eastAsia"/>
          <w:sz w:val="32"/>
          <w:szCs w:val="30"/>
        </w:rPr>
        <w:t xml:space="preserve">推荐界面 </w:t>
      </w:r>
      <w:r>
        <w:rPr>
          <w:rFonts w:ascii="仿宋" w:eastAsia="仿宋" w:hAnsi="仿宋" w:hint="eastAsia"/>
          <w:sz w:val="30"/>
          <w:szCs w:val="30"/>
        </w:rPr>
        <w:tab/>
      </w:r>
      <w:r>
        <w:rPr>
          <w:noProof/>
        </w:rPr>
        <w:drawing>
          <wp:inline distT="0" distB="0" distL="0" distR="0" wp14:anchorId="2C479FFC" wp14:editId="52D14111">
            <wp:extent cx="5274310" cy="2317278"/>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17278"/>
                    </a:xfrm>
                    <a:prstGeom prst="rect">
                      <a:avLst/>
                    </a:prstGeom>
                  </pic:spPr>
                </pic:pic>
              </a:graphicData>
            </a:graphic>
          </wp:inline>
        </w:drawing>
      </w:r>
    </w:p>
    <w:p w:rsidR="005C0F15" w:rsidRPr="005C0F15" w:rsidRDefault="005C0F15" w:rsidP="005C0F15">
      <w:pPr>
        <w:ind w:firstLineChars="140" w:firstLine="420"/>
        <w:jc w:val="center"/>
        <w:outlineLvl w:val="0"/>
        <w:rPr>
          <w:rFonts w:ascii="仿宋" w:eastAsia="仿宋" w:hAnsi="仿宋"/>
          <w:sz w:val="30"/>
          <w:szCs w:val="30"/>
        </w:rPr>
      </w:pPr>
      <w:r>
        <w:rPr>
          <w:rFonts w:ascii="仿宋" w:eastAsia="仿宋" w:hAnsi="仿宋"/>
          <w:sz w:val="30"/>
          <w:szCs w:val="30"/>
        </w:rPr>
        <w:t>显示结果</w:t>
      </w:r>
    </w:p>
    <w:p w:rsidR="007308DC" w:rsidRPr="007308DC" w:rsidRDefault="007308DC" w:rsidP="007308DC">
      <w:pPr>
        <w:pStyle w:val="a4"/>
        <w:ind w:left="360" w:firstLineChars="0" w:firstLine="0"/>
        <w:outlineLvl w:val="0"/>
        <w:rPr>
          <w:b/>
          <w:sz w:val="36"/>
        </w:rPr>
      </w:pPr>
    </w:p>
    <w:p w:rsidR="00842BAC" w:rsidRPr="007308DC" w:rsidRDefault="00842BAC" w:rsidP="007308DC">
      <w:pPr>
        <w:pStyle w:val="a4"/>
        <w:numPr>
          <w:ilvl w:val="0"/>
          <w:numId w:val="4"/>
        </w:numPr>
        <w:ind w:firstLineChars="0"/>
        <w:outlineLvl w:val="0"/>
        <w:rPr>
          <w:b/>
        </w:rPr>
      </w:pPr>
      <w:bookmarkStart w:id="6" w:name="_Toc532475705"/>
      <w:r w:rsidRPr="007308DC">
        <w:rPr>
          <w:rFonts w:hint="eastAsia"/>
          <w:b/>
          <w:sz w:val="36"/>
        </w:rPr>
        <w:t>法律裁判文书统计分析</w:t>
      </w:r>
      <w:bookmarkEnd w:id="6"/>
      <w:r w:rsidRPr="007308DC">
        <w:rPr>
          <w:rFonts w:hint="eastAsia"/>
          <w:b/>
          <w:sz w:val="22"/>
          <w:bdr w:val="single" w:sz="4" w:space="0" w:color="auto"/>
        </w:rPr>
        <w:t xml:space="preserve">   </w:t>
      </w:r>
      <w:r w:rsidRPr="007308DC">
        <w:rPr>
          <w:rFonts w:hint="eastAsia"/>
          <w:b/>
          <w:bdr w:val="single" w:sz="4" w:space="0" w:color="auto"/>
        </w:rPr>
        <w:t xml:space="preserve">    </w:t>
      </w:r>
    </w:p>
    <w:p w:rsidR="007308DC" w:rsidRDefault="00E97B42" w:rsidP="00E97B42">
      <w:pPr>
        <w:pStyle w:val="a4"/>
        <w:ind w:leftChars="171" w:left="359" w:firstLine="422"/>
        <w:outlineLvl w:val="0"/>
        <w:rPr>
          <w:rFonts w:ascii="仿宋" w:eastAsia="仿宋" w:hAnsi="仿宋" w:hint="eastAsia"/>
          <w:sz w:val="30"/>
          <w:szCs w:val="30"/>
        </w:rPr>
      </w:pPr>
      <w:r>
        <w:rPr>
          <w:rFonts w:hint="eastAsia"/>
          <w:b/>
        </w:rPr>
        <w:t xml:space="preserve"> </w:t>
      </w:r>
      <w:r w:rsidRPr="00E97B42">
        <w:rPr>
          <w:rFonts w:ascii="仿宋" w:eastAsia="仿宋" w:hAnsi="仿宋" w:hint="eastAsia"/>
          <w:sz w:val="30"/>
          <w:szCs w:val="30"/>
        </w:rPr>
        <w:t>法律裁判文书的统计主要是显示</w:t>
      </w:r>
      <w:r>
        <w:rPr>
          <w:rFonts w:ascii="仿宋" w:eastAsia="仿宋" w:hAnsi="仿宋" w:hint="eastAsia"/>
          <w:sz w:val="30"/>
          <w:szCs w:val="30"/>
        </w:rPr>
        <w:t>出关键字的统计，案件类型的统计，法院进行统计和地区进行统计。这些统计界面主要是为了让用户更好的分析案件，以及提供有效的帮助和建议，大大节省法律人士的时间，提高的效率。在海量的裁判文书中找到需求的案件，然后进行分析和统计，不管在时间</w:t>
      </w:r>
      <w:r>
        <w:rPr>
          <w:rFonts w:ascii="仿宋" w:eastAsia="仿宋" w:hAnsi="仿宋" w:hint="eastAsia"/>
          <w:sz w:val="30"/>
          <w:szCs w:val="30"/>
        </w:rPr>
        <w:lastRenderedPageBreak/>
        <w:t>上，还是效率，都是一个很大的提升，让法律人士按照自</w:t>
      </w:r>
      <w:r w:rsidR="005C0F15">
        <w:rPr>
          <w:rFonts w:ascii="仿宋" w:eastAsia="仿宋" w:hAnsi="仿宋" w:hint="eastAsia"/>
          <w:sz w:val="30"/>
          <w:szCs w:val="30"/>
        </w:rPr>
        <w:t>己的需求可以进行查询，这体现出来了统计的重要性。下面是统计的</w:t>
      </w:r>
      <w:r>
        <w:rPr>
          <w:rFonts w:ascii="仿宋" w:eastAsia="仿宋" w:hAnsi="仿宋" w:hint="eastAsia"/>
          <w:sz w:val="30"/>
          <w:szCs w:val="30"/>
        </w:rPr>
        <w:t>界面：</w:t>
      </w:r>
    </w:p>
    <w:p w:rsidR="005C0F15" w:rsidRPr="005C0F15" w:rsidRDefault="005C0F15" w:rsidP="005C0F15">
      <w:pPr>
        <w:ind w:firstLineChars="140" w:firstLine="294"/>
        <w:outlineLvl w:val="0"/>
        <w:rPr>
          <w:rFonts w:ascii="仿宋" w:eastAsia="仿宋" w:hAnsi="仿宋"/>
          <w:sz w:val="30"/>
          <w:szCs w:val="30"/>
        </w:rPr>
      </w:pPr>
      <w:r>
        <w:rPr>
          <w:noProof/>
        </w:rPr>
        <w:drawing>
          <wp:inline distT="0" distB="0" distL="0" distR="0" wp14:anchorId="23E534F0" wp14:editId="6938AC9B">
            <wp:extent cx="5276850" cy="2057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056410"/>
                    </a:xfrm>
                    <a:prstGeom prst="rect">
                      <a:avLst/>
                    </a:prstGeom>
                  </pic:spPr>
                </pic:pic>
              </a:graphicData>
            </a:graphic>
          </wp:inline>
        </w:drawing>
      </w:r>
    </w:p>
    <w:sectPr w:rsidR="005C0F15" w:rsidRPr="005C0F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1D4" w:rsidRDefault="005601D4" w:rsidP="00712F8C">
      <w:r>
        <w:separator/>
      </w:r>
    </w:p>
  </w:endnote>
  <w:endnote w:type="continuationSeparator" w:id="0">
    <w:p w:rsidR="005601D4" w:rsidRDefault="005601D4" w:rsidP="00712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1D4" w:rsidRDefault="005601D4" w:rsidP="00712F8C">
      <w:r>
        <w:separator/>
      </w:r>
    </w:p>
  </w:footnote>
  <w:footnote w:type="continuationSeparator" w:id="0">
    <w:p w:rsidR="005601D4" w:rsidRDefault="005601D4" w:rsidP="00712F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D39DB"/>
    <w:multiLevelType w:val="hybridMultilevel"/>
    <w:tmpl w:val="AD94B2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63A268C"/>
    <w:multiLevelType w:val="hybridMultilevel"/>
    <w:tmpl w:val="E814EA1C"/>
    <w:lvl w:ilvl="0" w:tplc="CB948FCE">
      <w:start w:val="1"/>
      <w:numFmt w:val="decimal"/>
      <w:lvlText w:val="%1."/>
      <w:lvlJc w:val="left"/>
      <w:pPr>
        <w:ind w:left="360" w:hanging="360"/>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5CB2F03"/>
    <w:multiLevelType w:val="hybridMultilevel"/>
    <w:tmpl w:val="F704F558"/>
    <w:lvl w:ilvl="0" w:tplc="E4006DA2">
      <w:start w:val="1"/>
      <w:numFmt w:val="decimal"/>
      <w:lvlText w:val="%1."/>
      <w:lvlJc w:val="left"/>
      <w:pPr>
        <w:ind w:left="420" w:hanging="420"/>
      </w:pPr>
      <w:rPr>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B5668C0"/>
    <w:multiLevelType w:val="hybridMultilevel"/>
    <w:tmpl w:val="ACD4E5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EE9"/>
    <w:rsid w:val="00455217"/>
    <w:rsid w:val="004E05B8"/>
    <w:rsid w:val="0055270A"/>
    <w:rsid w:val="005601D4"/>
    <w:rsid w:val="005C0F15"/>
    <w:rsid w:val="00712F8C"/>
    <w:rsid w:val="007308DC"/>
    <w:rsid w:val="007352FC"/>
    <w:rsid w:val="00823E98"/>
    <w:rsid w:val="00837183"/>
    <w:rsid w:val="00842BAC"/>
    <w:rsid w:val="00952EE9"/>
    <w:rsid w:val="00A4028B"/>
    <w:rsid w:val="00B34D1C"/>
    <w:rsid w:val="00BA7D82"/>
    <w:rsid w:val="00BF7A06"/>
    <w:rsid w:val="00C56D57"/>
    <w:rsid w:val="00DE5B6F"/>
    <w:rsid w:val="00E97B42"/>
    <w:rsid w:val="00F05EC7"/>
    <w:rsid w:val="00F168C2"/>
    <w:rsid w:val="00FC5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42B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42BAC"/>
    <w:rPr>
      <w:b/>
      <w:bCs/>
      <w:kern w:val="44"/>
      <w:sz w:val="44"/>
      <w:szCs w:val="44"/>
    </w:rPr>
  </w:style>
  <w:style w:type="paragraph" w:styleId="TOC">
    <w:name w:val="TOC Heading"/>
    <w:basedOn w:val="1"/>
    <w:next w:val="a"/>
    <w:uiPriority w:val="39"/>
    <w:unhideWhenUsed/>
    <w:qFormat/>
    <w:rsid w:val="00842B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42BAC"/>
    <w:rPr>
      <w:sz w:val="18"/>
      <w:szCs w:val="18"/>
    </w:rPr>
  </w:style>
  <w:style w:type="character" w:customStyle="1" w:styleId="Char">
    <w:name w:val="批注框文本 Char"/>
    <w:basedOn w:val="a0"/>
    <w:link w:val="a3"/>
    <w:uiPriority w:val="99"/>
    <w:semiHidden/>
    <w:rsid w:val="00842BAC"/>
    <w:rPr>
      <w:sz w:val="18"/>
      <w:szCs w:val="18"/>
    </w:rPr>
  </w:style>
  <w:style w:type="paragraph" w:styleId="a4">
    <w:name w:val="List Paragraph"/>
    <w:basedOn w:val="a"/>
    <w:uiPriority w:val="34"/>
    <w:qFormat/>
    <w:rsid w:val="007308DC"/>
    <w:pPr>
      <w:ind w:firstLineChars="200" w:firstLine="420"/>
    </w:pPr>
  </w:style>
  <w:style w:type="paragraph" w:styleId="10">
    <w:name w:val="toc 1"/>
    <w:basedOn w:val="a"/>
    <w:next w:val="a"/>
    <w:autoRedefine/>
    <w:uiPriority w:val="39"/>
    <w:unhideWhenUsed/>
    <w:rsid w:val="007308DC"/>
  </w:style>
  <w:style w:type="character" w:styleId="a5">
    <w:name w:val="Hyperlink"/>
    <w:basedOn w:val="a0"/>
    <w:uiPriority w:val="99"/>
    <w:unhideWhenUsed/>
    <w:rsid w:val="007308DC"/>
    <w:rPr>
      <w:color w:val="0000FF" w:themeColor="hyperlink"/>
      <w:u w:val="single"/>
    </w:rPr>
  </w:style>
  <w:style w:type="character" w:styleId="a6">
    <w:name w:val="FollowedHyperlink"/>
    <w:basedOn w:val="a0"/>
    <w:uiPriority w:val="99"/>
    <w:semiHidden/>
    <w:unhideWhenUsed/>
    <w:rsid w:val="007308DC"/>
    <w:rPr>
      <w:color w:val="800080" w:themeColor="followedHyperlink"/>
      <w:u w:val="single"/>
    </w:rPr>
  </w:style>
  <w:style w:type="paragraph" w:styleId="a7">
    <w:name w:val="header"/>
    <w:basedOn w:val="a"/>
    <w:link w:val="Char0"/>
    <w:uiPriority w:val="99"/>
    <w:unhideWhenUsed/>
    <w:rsid w:val="00712F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12F8C"/>
    <w:rPr>
      <w:sz w:val="18"/>
      <w:szCs w:val="18"/>
    </w:rPr>
  </w:style>
  <w:style w:type="paragraph" w:styleId="a8">
    <w:name w:val="footer"/>
    <w:basedOn w:val="a"/>
    <w:link w:val="Char1"/>
    <w:uiPriority w:val="99"/>
    <w:unhideWhenUsed/>
    <w:rsid w:val="00712F8C"/>
    <w:pPr>
      <w:tabs>
        <w:tab w:val="center" w:pos="4153"/>
        <w:tab w:val="right" w:pos="8306"/>
      </w:tabs>
      <w:snapToGrid w:val="0"/>
      <w:jc w:val="left"/>
    </w:pPr>
    <w:rPr>
      <w:sz w:val="18"/>
      <w:szCs w:val="18"/>
    </w:rPr>
  </w:style>
  <w:style w:type="character" w:customStyle="1" w:styleId="Char1">
    <w:name w:val="页脚 Char"/>
    <w:basedOn w:val="a0"/>
    <w:link w:val="a8"/>
    <w:uiPriority w:val="99"/>
    <w:rsid w:val="00712F8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42B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42BAC"/>
    <w:rPr>
      <w:b/>
      <w:bCs/>
      <w:kern w:val="44"/>
      <w:sz w:val="44"/>
      <w:szCs w:val="44"/>
    </w:rPr>
  </w:style>
  <w:style w:type="paragraph" w:styleId="TOC">
    <w:name w:val="TOC Heading"/>
    <w:basedOn w:val="1"/>
    <w:next w:val="a"/>
    <w:uiPriority w:val="39"/>
    <w:unhideWhenUsed/>
    <w:qFormat/>
    <w:rsid w:val="00842BA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42BAC"/>
    <w:rPr>
      <w:sz w:val="18"/>
      <w:szCs w:val="18"/>
    </w:rPr>
  </w:style>
  <w:style w:type="character" w:customStyle="1" w:styleId="Char">
    <w:name w:val="批注框文本 Char"/>
    <w:basedOn w:val="a0"/>
    <w:link w:val="a3"/>
    <w:uiPriority w:val="99"/>
    <w:semiHidden/>
    <w:rsid w:val="00842BAC"/>
    <w:rPr>
      <w:sz w:val="18"/>
      <w:szCs w:val="18"/>
    </w:rPr>
  </w:style>
  <w:style w:type="paragraph" w:styleId="a4">
    <w:name w:val="List Paragraph"/>
    <w:basedOn w:val="a"/>
    <w:uiPriority w:val="34"/>
    <w:qFormat/>
    <w:rsid w:val="007308DC"/>
    <w:pPr>
      <w:ind w:firstLineChars="200" w:firstLine="420"/>
    </w:pPr>
  </w:style>
  <w:style w:type="paragraph" w:styleId="10">
    <w:name w:val="toc 1"/>
    <w:basedOn w:val="a"/>
    <w:next w:val="a"/>
    <w:autoRedefine/>
    <w:uiPriority w:val="39"/>
    <w:unhideWhenUsed/>
    <w:rsid w:val="007308DC"/>
  </w:style>
  <w:style w:type="character" w:styleId="a5">
    <w:name w:val="Hyperlink"/>
    <w:basedOn w:val="a0"/>
    <w:uiPriority w:val="99"/>
    <w:unhideWhenUsed/>
    <w:rsid w:val="007308DC"/>
    <w:rPr>
      <w:color w:val="0000FF" w:themeColor="hyperlink"/>
      <w:u w:val="single"/>
    </w:rPr>
  </w:style>
  <w:style w:type="character" w:styleId="a6">
    <w:name w:val="FollowedHyperlink"/>
    <w:basedOn w:val="a0"/>
    <w:uiPriority w:val="99"/>
    <w:semiHidden/>
    <w:unhideWhenUsed/>
    <w:rsid w:val="007308DC"/>
    <w:rPr>
      <w:color w:val="800080" w:themeColor="followedHyperlink"/>
      <w:u w:val="single"/>
    </w:rPr>
  </w:style>
  <w:style w:type="paragraph" w:styleId="a7">
    <w:name w:val="header"/>
    <w:basedOn w:val="a"/>
    <w:link w:val="Char0"/>
    <w:uiPriority w:val="99"/>
    <w:unhideWhenUsed/>
    <w:rsid w:val="00712F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12F8C"/>
    <w:rPr>
      <w:sz w:val="18"/>
      <w:szCs w:val="18"/>
    </w:rPr>
  </w:style>
  <w:style w:type="paragraph" w:styleId="a8">
    <w:name w:val="footer"/>
    <w:basedOn w:val="a"/>
    <w:link w:val="Char1"/>
    <w:uiPriority w:val="99"/>
    <w:unhideWhenUsed/>
    <w:rsid w:val="00712F8C"/>
    <w:pPr>
      <w:tabs>
        <w:tab w:val="center" w:pos="4153"/>
        <w:tab w:val="right" w:pos="8306"/>
      </w:tabs>
      <w:snapToGrid w:val="0"/>
      <w:jc w:val="left"/>
    </w:pPr>
    <w:rPr>
      <w:sz w:val="18"/>
      <w:szCs w:val="18"/>
    </w:rPr>
  </w:style>
  <w:style w:type="character" w:customStyle="1" w:styleId="Char1">
    <w:name w:val="页脚 Char"/>
    <w:basedOn w:val="a0"/>
    <w:link w:val="a8"/>
    <w:uiPriority w:val="99"/>
    <w:rsid w:val="00712F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010FF3-40E9-4907-8C77-35038131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443</Words>
  <Characters>2530</Characters>
  <Application>Microsoft Office Word</Application>
  <DocSecurity>0</DocSecurity>
  <Lines>21</Lines>
  <Paragraphs>5</Paragraphs>
  <ScaleCrop>false</ScaleCrop>
  <Company/>
  <LinksUpToDate>false</LinksUpToDate>
  <CharactersWithSpaces>2968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2018-12-16T08:44:00Z</dcterms:created>
  <dcterms:modified xsi:type="dcterms:W3CDTF">2018-12-17T13:11:00Z</dcterms:modified>
</cp:coreProperties>
</file>