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883"/>
        <w:gridCol w:w="763"/>
        <w:gridCol w:w="2551"/>
      </w:tblGrid>
      <w:tr w:rsidR="003E1039" w:rsidRPr="003E1039" w14:paraId="10FD4614" w14:textId="77777777" w:rsidTr="001D486A">
        <w:tc>
          <w:tcPr>
            <w:tcW w:w="2074" w:type="dxa"/>
          </w:tcPr>
          <w:p w14:paraId="68182E76" w14:textId="23138C36" w:rsidR="003E1039" w:rsidRPr="003E1039" w:rsidRDefault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Assessment Rubric</w:t>
            </w:r>
          </w:p>
        </w:tc>
        <w:tc>
          <w:tcPr>
            <w:tcW w:w="2883" w:type="dxa"/>
          </w:tcPr>
          <w:p w14:paraId="02BB62E7" w14:textId="34E0ECA7" w:rsidR="003E1039" w:rsidRPr="003E1039" w:rsidRDefault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Descriptions</w:t>
            </w:r>
          </w:p>
        </w:tc>
        <w:tc>
          <w:tcPr>
            <w:tcW w:w="763" w:type="dxa"/>
          </w:tcPr>
          <w:p w14:paraId="69CDD8F6" w14:textId="26E45C3F" w:rsidR="003E1039" w:rsidRPr="003E1039" w:rsidRDefault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Item Score</w:t>
            </w:r>
          </w:p>
        </w:tc>
        <w:tc>
          <w:tcPr>
            <w:tcW w:w="2551" w:type="dxa"/>
          </w:tcPr>
          <w:p w14:paraId="1909332F" w14:textId="416F4D97" w:rsidR="003E1039" w:rsidRPr="003E1039" w:rsidRDefault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Score Earned by Team02</w:t>
            </w:r>
          </w:p>
        </w:tc>
      </w:tr>
      <w:tr w:rsidR="003E1039" w:rsidRPr="003E1039" w14:paraId="248AB8E3" w14:textId="77777777" w:rsidTr="001D486A">
        <w:tc>
          <w:tcPr>
            <w:tcW w:w="2074" w:type="dxa"/>
          </w:tcPr>
          <w:p w14:paraId="5F7622FD" w14:textId="0A1DA5D6" w:rsidR="003E1039" w:rsidRPr="003E1039" w:rsidRDefault="003E1039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Navigation and Layout</w:t>
            </w:r>
          </w:p>
        </w:tc>
        <w:tc>
          <w:tcPr>
            <w:tcW w:w="2883" w:type="dxa"/>
          </w:tcPr>
          <w:p w14:paraId="522926D1" w14:textId="3601CF6F" w:rsidR="003E1039" w:rsidRPr="003E1039" w:rsidRDefault="003E1039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Whether the page structure is concise and clear, and whether the navigation is easy to use and understand.</w:t>
            </w:r>
          </w:p>
        </w:tc>
        <w:tc>
          <w:tcPr>
            <w:tcW w:w="763" w:type="dxa"/>
          </w:tcPr>
          <w:p w14:paraId="0FC2F0C7" w14:textId="02479D41" w:rsidR="003E1039" w:rsidRPr="003E1039" w:rsidRDefault="003E1039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51" w:type="dxa"/>
          </w:tcPr>
          <w:p w14:paraId="449BB565" w14:textId="5AF6E377" w:rsidR="003E1039" w:rsidRPr="003E1039" w:rsidRDefault="001D486A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</w:tr>
      <w:tr w:rsidR="003E1039" w:rsidRPr="003E1039" w14:paraId="54EF819A" w14:textId="77777777" w:rsidTr="001D486A">
        <w:tc>
          <w:tcPr>
            <w:tcW w:w="2074" w:type="dxa"/>
          </w:tcPr>
          <w:p w14:paraId="78E3A418" w14:textId="2E6FA9A2" w:rsidR="003E1039" w:rsidRPr="003E1039" w:rsidRDefault="003E1039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Responsive Design</w:t>
            </w:r>
          </w:p>
        </w:tc>
        <w:tc>
          <w:tcPr>
            <w:tcW w:w="2883" w:type="dxa"/>
          </w:tcPr>
          <w:p w14:paraId="501B1F6F" w14:textId="5DC9AF05" w:rsidR="003E1039" w:rsidRPr="003E1039" w:rsidRDefault="003E1039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Whether the website can adapt and display well on different devices.</w:t>
            </w:r>
          </w:p>
        </w:tc>
        <w:tc>
          <w:tcPr>
            <w:tcW w:w="763" w:type="dxa"/>
          </w:tcPr>
          <w:p w14:paraId="3B91C2C3" w14:textId="6909B972" w:rsidR="003E1039" w:rsidRPr="003E1039" w:rsidRDefault="003E1039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51" w:type="dxa"/>
          </w:tcPr>
          <w:p w14:paraId="61E979B8" w14:textId="12AC860F" w:rsidR="003E1039" w:rsidRPr="003E1039" w:rsidRDefault="001D486A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</w:tr>
      <w:tr w:rsidR="003E1039" w:rsidRPr="003E1039" w14:paraId="1C45B676" w14:textId="77777777" w:rsidTr="001D486A">
        <w:tc>
          <w:tcPr>
            <w:tcW w:w="2074" w:type="dxa"/>
          </w:tcPr>
          <w:p w14:paraId="034BD128" w14:textId="0CCB69BF" w:rsidR="003E1039" w:rsidRPr="003E1039" w:rsidRDefault="003E1039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Page Load Speed</w:t>
            </w:r>
          </w:p>
        </w:tc>
        <w:tc>
          <w:tcPr>
            <w:tcW w:w="2883" w:type="dxa"/>
          </w:tcPr>
          <w:p w14:paraId="0EA3A7B4" w14:textId="63E82E10" w:rsidR="003E1039" w:rsidRPr="003E1039" w:rsidRDefault="003E1039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Whether the website page load time is fast and reduce user wait time.</w:t>
            </w:r>
          </w:p>
        </w:tc>
        <w:tc>
          <w:tcPr>
            <w:tcW w:w="763" w:type="dxa"/>
          </w:tcPr>
          <w:p w14:paraId="37655266" w14:textId="351C473F" w:rsidR="003E1039" w:rsidRPr="003E1039" w:rsidRDefault="003E1039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51" w:type="dxa"/>
          </w:tcPr>
          <w:p w14:paraId="4516F1C4" w14:textId="294C7D03" w:rsidR="003E1039" w:rsidRPr="003E1039" w:rsidRDefault="001D486A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</w:tr>
      <w:tr w:rsidR="003E1039" w:rsidRPr="003E1039" w14:paraId="5AC804B9" w14:textId="77777777" w:rsidTr="001D486A">
        <w:tc>
          <w:tcPr>
            <w:tcW w:w="2074" w:type="dxa"/>
          </w:tcPr>
          <w:p w14:paraId="39758092" w14:textId="72A47935" w:rsidR="003E1039" w:rsidRPr="003E1039" w:rsidRDefault="003E1039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Shopping Flow</w:t>
            </w:r>
          </w:p>
        </w:tc>
        <w:tc>
          <w:tcPr>
            <w:tcW w:w="2883" w:type="dxa"/>
          </w:tcPr>
          <w:p w14:paraId="6BD22140" w14:textId="2702495E" w:rsidR="003E1039" w:rsidRPr="003E1039" w:rsidRDefault="003E1039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Whether the shopping process is streamlined, with fewer steps and information input.</w:t>
            </w:r>
          </w:p>
        </w:tc>
        <w:tc>
          <w:tcPr>
            <w:tcW w:w="763" w:type="dxa"/>
          </w:tcPr>
          <w:p w14:paraId="775287A3" w14:textId="18E606E5" w:rsidR="003E1039" w:rsidRPr="003E1039" w:rsidRDefault="003E1039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51" w:type="dxa"/>
          </w:tcPr>
          <w:p w14:paraId="342A6DEE" w14:textId="10AFBC9E" w:rsidR="003E1039" w:rsidRPr="003E1039" w:rsidRDefault="001D486A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</w:tr>
      <w:tr w:rsidR="003E1039" w:rsidRPr="003E1039" w14:paraId="1273E80E" w14:textId="77777777" w:rsidTr="001D486A">
        <w:tc>
          <w:tcPr>
            <w:tcW w:w="2074" w:type="dxa"/>
          </w:tcPr>
          <w:p w14:paraId="466A0F10" w14:textId="2ACAE8A1" w:rsidR="003E1039" w:rsidRPr="003E1039" w:rsidRDefault="003E1039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Contrast</w:t>
            </w:r>
          </w:p>
        </w:tc>
        <w:tc>
          <w:tcPr>
            <w:tcW w:w="2883" w:type="dxa"/>
          </w:tcPr>
          <w:p w14:paraId="6DD0BB31" w14:textId="52989244" w:rsidR="003E1039" w:rsidRPr="003E1039" w:rsidRDefault="003E1039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Whether the contrast between the text and background colors in the website is sufficient so that users can easily read it.</w:t>
            </w:r>
          </w:p>
        </w:tc>
        <w:tc>
          <w:tcPr>
            <w:tcW w:w="763" w:type="dxa"/>
          </w:tcPr>
          <w:p w14:paraId="7BAA3398" w14:textId="4BA32BD9" w:rsidR="003E1039" w:rsidRPr="003E1039" w:rsidRDefault="003E1039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51" w:type="dxa"/>
          </w:tcPr>
          <w:p w14:paraId="4B8A4488" w14:textId="7CA7B9CC" w:rsidR="003E1039" w:rsidRPr="003E1039" w:rsidRDefault="001D486A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</w:tr>
      <w:tr w:rsidR="003E1039" w:rsidRPr="003E1039" w14:paraId="0BDB9F50" w14:textId="77777777" w:rsidTr="001D486A">
        <w:tc>
          <w:tcPr>
            <w:tcW w:w="2074" w:type="dxa"/>
          </w:tcPr>
          <w:p w14:paraId="039A21FA" w14:textId="454B446D" w:rsidR="003E1039" w:rsidRPr="003E1039" w:rsidRDefault="003E1039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Payment Security</w:t>
            </w:r>
          </w:p>
        </w:tc>
        <w:tc>
          <w:tcPr>
            <w:tcW w:w="2883" w:type="dxa"/>
          </w:tcPr>
          <w:p w14:paraId="4B1632D6" w14:textId="29A4E0BA" w:rsidR="003E1039" w:rsidRPr="003E1039" w:rsidRDefault="003E1039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Whether to use a secure payment gateway to protect users 'payment information.</w:t>
            </w:r>
          </w:p>
        </w:tc>
        <w:tc>
          <w:tcPr>
            <w:tcW w:w="763" w:type="dxa"/>
          </w:tcPr>
          <w:p w14:paraId="2DA90C5E" w14:textId="4DD60790" w:rsidR="003E1039" w:rsidRPr="003E1039" w:rsidRDefault="003E1039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51" w:type="dxa"/>
          </w:tcPr>
          <w:p w14:paraId="494C36B5" w14:textId="498FC942" w:rsidR="003E1039" w:rsidRPr="003E1039" w:rsidRDefault="001D486A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</w:tr>
      <w:tr w:rsidR="003E1039" w:rsidRPr="003E1039" w14:paraId="5D6FD816" w14:textId="77777777" w:rsidTr="001D486A">
        <w:tc>
          <w:tcPr>
            <w:tcW w:w="2074" w:type="dxa"/>
          </w:tcPr>
          <w:p w14:paraId="037B8693" w14:textId="638F60BC" w:rsidR="003E1039" w:rsidRPr="003E1039" w:rsidRDefault="003E1039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Product Categorization and Search</w:t>
            </w:r>
          </w:p>
        </w:tc>
        <w:tc>
          <w:tcPr>
            <w:tcW w:w="2883" w:type="dxa"/>
          </w:tcPr>
          <w:p w14:paraId="34E665F5" w14:textId="2D26155D" w:rsidR="003E1039" w:rsidRPr="003E1039" w:rsidRDefault="003E1039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Whether to provide easy-to-use classification structure and search function, so that users can quickly find the goods they want.</w:t>
            </w:r>
          </w:p>
        </w:tc>
        <w:tc>
          <w:tcPr>
            <w:tcW w:w="763" w:type="dxa"/>
          </w:tcPr>
          <w:p w14:paraId="05E23675" w14:textId="26ECF016" w:rsidR="003E1039" w:rsidRPr="003E1039" w:rsidRDefault="003E1039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51" w:type="dxa"/>
          </w:tcPr>
          <w:p w14:paraId="524FE0CC" w14:textId="35B7BBB7" w:rsidR="003E1039" w:rsidRPr="003E1039" w:rsidRDefault="001D486A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</w:tr>
      <w:tr w:rsidR="003E1039" w:rsidRPr="003E1039" w14:paraId="1A884F8F" w14:textId="77777777" w:rsidTr="001D486A">
        <w:tc>
          <w:tcPr>
            <w:tcW w:w="2074" w:type="dxa"/>
          </w:tcPr>
          <w:p w14:paraId="26C1A600" w14:textId="7E4339C3" w:rsidR="003E1039" w:rsidRPr="003E1039" w:rsidRDefault="003E1039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Product Details</w:t>
            </w:r>
          </w:p>
        </w:tc>
        <w:tc>
          <w:tcPr>
            <w:tcW w:w="2883" w:type="dxa"/>
          </w:tcPr>
          <w:p w14:paraId="6E0A17F4" w14:textId="21FF9FF1" w:rsidR="003E1039" w:rsidRPr="003E1039" w:rsidRDefault="003E1039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Whether to provide a detailed description of the product, price and other information.</w:t>
            </w:r>
          </w:p>
        </w:tc>
        <w:tc>
          <w:tcPr>
            <w:tcW w:w="763" w:type="dxa"/>
          </w:tcPr>
          <w:p w14:paraId="1445D033" w14:textId="6AC34E7C" w:rsidR="003E1039" w:rsidRPr="003E1039" w:rsidRDefault="003E1039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51" w:type="dxa"/>
          </w:tcPr>
          <w:p w14:paraId="5550DF03" w14:textId="498966CF" w:rsidR="003E1039" w:rsidRPr="003E1039" w:rsidRDefault="001D486A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</w:tr>
      <w:tr w:rsidR="003E1039" w:rsidRPr="003E1039" w14:paraId="60084DAD" w14:textId="77777777" w:rsidTr="001D486A">
        <w:tc>
          <w:tcPr>
            <w:tcW w:w="2074" w:type="dxa"/>
          </w:tcPr>
          <w:p w14:paraId="7A60CFC7" w14:textId="740BECFE" w:rsidR="003E1039" w:rsidRPr="003E1039" w:rsidRDefault="003E1039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After-sales service</w:t>
            </w:r>
          </w:p>
        </w:tc>
        <w:tc>
          <w:tcPr>
            <w:tcW w:w="2883" w:type="dxa"/>
          </w:tcPr>
          <w:p w14:paraId="6F0FF349" w14:textId="1244F756" w:rsidR="003E1039" w:rsidRPr="003E1039" w:rsidRDefault="003E1039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Whether easy return and after-sales service policies are provided.</w:t>
            </w:r>
          </w:p>
        </w:tc>
        <w:tc>
          <w:tcPr>
            <w:tcW w:w="763" w:type="dxa"/>
          </w:tcPr>
          <w:p w14:paraId="51F52A3C" w14:textId="61A6EAB9" w:rsidR="003E1039" w:rsidRPr="003E1039" w:rsidRDefault="003E1039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51" w:type="dxa"/>
          </w:tcPr>
          <w:p w14:paraId="45621D3C" w14:textId="10C9D0E6" w:rsidR="003E1039" w:rsidRPr="003E1039" w:rsidRDefault="001D486A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</w:tr>
      <w:tr w:rsidR="003E1039" w:rsidRPr="003E1039" w14:paraId="70CF0093" w14:textId="77777777" w:rsidTr="001D486A">
        <w:tc>
          <w:tcPr>
            <w:tcW w:w="2074" w:type="dxa"/>
          </w:tcPr>
          <w:p w14:paraId="3998DF9B" w14:textId="088FAF8F" w:rsidR="003E1039" w:rsidRPr="003E1039" w:rsidRDefault="003E1039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2883" w:type="dxa"/>
          </w:tcPr>
          <w:p w14:paraId="38C71D84" w14:textId="5FEFAC9E" w:rsidR="003E1039" w:rsidRPr="003E1039" w:rsidRDefault="003E1039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Whether to provide user feedback channels to understand user needs and room for improvement.</w:t>
            </w:r>
          </w:p>
        </w:tc>
        <w:tc>
          <w:tcPr>
            <w:tcW w:w="763" w:type="dxa"/>
          </w:tcPr>
          <w:p w14:paraId="49C4337C" w14:textId="5B87A8D3" w:rsidR="003E1039" w:rsidRPr="003E1039" w:rsidRDefault="003E1039" w:rsidP="003E1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0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51" w:type="dxa"/>
          </w:tcPr>
          <w:p w14:paraId="06F7F06C" w14:textId="5BECAD2B" w:rsidR="003E1039" w:rsidRPr="003E1039" w:rsidRDefault="001D486A" w:rsidP="003E103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</w:tr>
      <w:tr w:rsidR="001D486A" w:rsidRPr="003E1039" w14:paraId="72C1DC04" w14:textId="77777777" w:rsidTr="001D486A">
        <w:tc>
          <w:tcPr>
            <w:tcW w:w="4957" w:type="dxa"/>
            <w:gridSpan w:val="2"/>
          </w:tcPr>
          <w:p w14:paraId="2AB19B3A" w14:textId="15CECE4A" w:rsidR="001D486A" w:rsidRPr="003E1039" w:rsidRDefault="001D486A" w:rsidP="001D4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86A">
              <w:rPr>
                <w:rFonts w:ascii="Times New Roman" w:hAnsi="Times New Roman" w:cs="Times New Roman"/>
                <w:sz w:val="24"/>
                <w:szCs w:val="24"/>
              </w:rPr>
              <w:t>Total Score</w:t>
            </w:r>
          </w:p>
        </w:tc>
        <w:tc>
          <w:tcPr>
            <w:tcW w:w="763" w:type="dxa"/>
          </w:tcPr>
          <w:p w14:paraId="7A9CBE68" w14:textId="3A4826E5" w:rsidR="001D486A" w:rsidRPr="003E1039" w:rsidRDefault="001D486A" w:rsidP="003E103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</w:t>
            </w:r>
          </w:p>
        </w:tc>
        <w:tc>
          <w:tcPr>
            <w:tcW w:w="2551" w:type="dxa"/>
          </w:tcPr>
          <w:p w14:paraId="6A41A0C7" w14:textId="5C187BA5" w:rsidR="001D486A" w:rsidRDefault="001D486A" w:rsidP="003E103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98</w:t>
            </w:r>
          </w:p>
        </w:tc>
      </w:tr>
    </w:tbl>
    <w:p w14:paraId="22FD6604" w14:textId="77777777" w:rsidR="00EC4C69" w:rsidRDefault="00EC4C69"/>
    <w:sectPr w:rsidR="00EC4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51BBE" w14:textId="77777777" w:rsidR="000C76BB" w:rsidRDefault="000C76BB" w:rsidP="003E1039">
      <w:r>
        <w:separator/>
      </w:r>
    </w:p>
  </w:endnote>
  <w:endnote w:type="continuationSeparator" w:id="0">
    <w:p w14:paraId="693F519D" w14:textId="77777777" w:rsidR="000C76BB" w:rsidRDefault="000C76BB" w:rsidP="003E1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1CC90" w14:textId="77777777" w:rsidR="000C76BB" w:rsidRDefault="000C76BB" w:rsidP="003E1039">
      <w:r>
        <w:separator/>
      </w:r>
    </w:p>
  </w:footnote>
  <w:footnote w:type="continuationSeparator" w:id="0">
    <w:p w14:paraId="387BFB6F" w14:textId="77777777" w:rsidR="000C76BB" w:rsidRDefault="000C76BB" w:rsidP="003E10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69"/>
    <w:rsid w:val="000C76BB"/>
    <w:rsid w:val="001D486A"/>
    <w:rsid w:val="003E1039"/>
    <w:rsid w:val="005A4E03"/>
    <w:rsid w:val="00BC4CC5"/>
    <w:rsid w:val="00C4232A"/>
    <w:rsid w:val="00D14AC3"/>
    <w:rsid w:val="00EC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4F816"/>
  <w15:chartTrackingRefBased/>
  <w15:docId w15:val="{346F1417-C56B-4797-A30F-52453E48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0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0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0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039"/>
    <w:rPr>
      <w:sz w:val="18"/>
      <w:szCs w:val="18"/>
    </w:rPr>
  </w:style>
  <w:style w:type="table" w:styleId="a7">
    <w:name w:val="Table Grid"/>
    <w:basedOn w:val="a1"/>
    <w:uiPriority w:val="39"/>
    <w:rsid w:val="003E10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8613871349536</dc:creator>
  <cp:keywords/>
  <dc:description/>
  <cp:lastModifiedBy>8613871349536</cp:lastModifiedBy>
  <cp:revision>3</cp:revision>
  <dcterms:created xsi:type="dcterms:W3CDTF">2024-05-11T17:15:00Z</dcterms:created>
  <dcterms:modified xsi:type="dcterms:W3CDTF">2024-05-11T17:18:00Z</dcterms:modified>
</cp:coreProperties>
</file>