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6A03" w14:textId="574B109B" w:rsidR="00843D58" w:rsidRPr="00DF6C05" w:rsidRDefault="00DF6C05" w:rsidP="00DF6C05">
      <w:pPr>
        <w:jc w:val="center"/>
        <w:rPr>
          <w:b/>
          <w:bCs/>
          <w:sz w:val="28"/>
          <w:szCs w:val="28"/>
          <w:lang w:val="fr-BE" w:eastAsia="en-US"/>
        </w:rPr>
      </w:pPr>
      <w:r w:rsidRPr="00DF6C05">
        <w:rPr>
          <w:b/>
          <w:bCs/>
          <w:sz w:val="28"/>
          <w:szCs w:val="28"/>
          <w:lang w:val="fr-BE" w:eastAsia="en-US"/>
        </w:rPr>
        <w:t xml:space="preserve">Groupement de communes </w:t>
      </w:r>
      <w:r>
        <w:rPr>
          <w:b/>
          <w:bCs/>
          <w:sz w:val="28"/>
          <w:szCs w:val="28"/>
          <w:lang w:val="fr-BE" w:eastAsia="en-US"/>
        </w:rPr>
        <w:t xml:space="preserve">- </w:t>
      </w:r>
      <w:r w:rsidRPr="00DF6C05">
        <w:rPr>
          <w:b/>
          <w:bCs/>
          <w:sz w:val="28"/>
          <w:szCs w:val="28"/>
          <w:lang w:val="fr-BE" w:eastAsia="en-US"/>
        </w:rPr>
        <w:t>Virton – 9 octobre 2025</w:t>
      </w:r>
    </w:p>
    <w:p w14:paraId="4CAF0A31" w14:textId="77777777" w:rsidR="00DF6C05" w:rsidRDefault="00DF6C05">
      <w:pPr>
        <w:rPr>
          <w:lang w:val="fr-BE"/>
        </w:rPr>
      </w:pPr>
    </w:p>
    <w:p w14:paraId="42020EE5" w14:textId="6A47D162" w:rsidR="00DF6C05" w:rsidRPr="00DF6C05" w:rsidRDefault="00DF6C05" w:rsidP="00DF6C05">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DF6C05">
        <w:rPr>
          <w:b/>
          <w:bCs/>
          <w:lang w:val="fr-BE" w:eastAsia="en-US"/>
        </w:rPr>
        <w:t>Lorsque des citoyens souhaitent introduire une requête en justice de paix en matière de louage (art 1344bis code judiciaire), ils se présentent au guichet et demandent l’obtention d’un certificat de résidence au nom des locataires. Sommes-nous autorisées à leur délivrer ce type de document ?</w:t>
      </w:r>
      <w:r w:rsidR="00554244">
        <w:rPr>
          <w:b/>
          <w:bCs/>
          <w:lang w:val="fr-BE" w:eastAsia="en-US"/>
        </w:rPr>
        <w:t xml:space="preserve"> </w:t>
      </w:r>
      <w:r w:rsidRPr="00DF6C05">
        <w:rPr>
          <w:b/>
          <w:bCs/>
          <w:lang w:val="fr-BE" w:eastAsia="en-US"/>
        </w:rPr>
        <w:t>La justice de paix nous avait répondu que nous étions dans l’obligation de fournir ce document. Mais qu’en est-il du RGPD ?</w:t>
      </w:r>
    </w:p>
    <w:p w14:paraId="16E48A06" w14:textId="77777777" w:rsidR="0017472F" w:rsidRPr="00BA1AAE" w:rsidRDefault="0017472F" w:rsidP="0017472F">
      <w:pPr>
        <w:rPr>
          <w:lang w:val="fr-BE"/>
        </w:rPr>
      </w:pPr>
      <w:r w:rsidRPr="00BA1AAE">
        <w:rPr>
          <w:lang w:val="fr-BE"/>
        </w:rPr>
        <w:t xml:space="preserve">La délivrance d’informations à des tiers est régie par </w:t>
      </w:r>
      <w:r w:rsidRPr="009122E2">
        <w:rPr>
          <w:b/>
          <w:bCs/>
          <w:lang w:val="fr-BE"/>
        </w:rPr>
        <w:t>l’AR du 16 juillet 1992</w:t>
      </w:r>
      <w:r w:rsidRPr="00BA1AAE">
        <w:rPr>
          <w:lang w:val="fr-BE"/>
        </w:rPr>
        <w:t xml:space="preserve"> (AR communication).</w:t>
      </w:r>
    </w:p>
    <w:p w14:paraId="588FBEBA" w14:textId="77777777" w:rsidR="0017472F" w:rsidRPr="00BA1AAE" w:rsidRDefault="0017472F" w:rsidP="0017472F">
      <w:pPr>
        <w:rPr>
          <w:lang w:val="fr-BE"/>
        </w:rPr>
      </w:pPr>
      <w:r>
        <w:rPr>
          <w:lang w:val="fr-BE"/>
        </w:rPr>
        <w:t xml:space="preserve">La demande doit répondre </w:t>
      </w:r>
      <w:r w:rsidRPr="00BA1AAE">
        <w:rPr>
          <w:lang w:val="fr-BE"/>
        </w:rPr>
        <w:t xml:space="preserve">aux </w:t>
      </w:r>
      <w:r w:rsidRPr="006B1E29">
        <w:rPr>
          <w:b/>
          <w:bCs/>
          <w:lang w:val="fr-BE"/>
        </w:rPr>
        <w:t>conditions suivantes</w:t>
      </w:r>
      <w:r w:rsidRPr="00BA1AAE">
        <w:rPr>
          <w:lang w:val="fr-BE"/>
        </w:rPr>
        <w:t xml:space="preserve"> :</w:t>
      </w:r>
    </w:p>
    <w:p w14:paraId="1D94C867" w14:textId="77777777" w:rsidR="0017472F" w:rsidRPr="00C05CF7" w:rsidRDefault="0017472F" w:rsidP="0017472F">
      <w:pPr>
        <w:pStyle w:val="Paragraphedeliste"/>
        <w:numPr>
          <w:ilvl w:val="0"/>
          <w:numId w:val="2"/>
        </w:numPr>
        <w:rPr>
          <w:lang w:val="fr-BE"/>
        </w:rPr>
      </w:pPr>
      <w:r w:rsidRPr="00C05CF7">
        <w:rPr>
          <w:lang w:val="fr-BE"/>
        </w:rPr>
        <w:t xml:space="preserve">une demande par personne recherchée, sauf si la procédure engagée concerne </w:t>
      </w:r>
      <w:r>
        <w:rPr>
          <w:lang w:val="fr-BE"/>
        </w:rPr>
        <w:t>plusieurs</w:t>
      </w:r>
      <w:r w:rsidRPr="00C05CF7">
        <w:rPr>
          <w:lang w:val="fr-BE"/>
        </w:rPr>
        <w:t xml:space="preserve"> personnes.</w:t>
      </w:r>
    </w:p>
    <w:p w14:paraId="6FD8E14B" w14:textId="77777777" w:rsidR="0017472F" w:rsidRPr="00C05CF7" w:rsidRDefault="0017472F" w:rsidP="0017472F">
      <w:pPr>
        <w:pStyle w:val="Paragraphedeliste"/>
        <w:numPr>
          <w:ilvl w:val="0"/>
          <w:numId w:val="2"/>
        </w:numPr>
        <w:rPr>
          <w:lang w:val="fr-BE"/>
        </w:rPr>
      </w:pPr>
      <w:r w:rsidRPr="00C05CF7">
        <w:rPr>
          <w:lang w:val="fr-BE"/>
        </w:rPr>
        <w:t xml:space="preserve">La demande doit être </w:t>
      </w:r>
      <w:r w:rsidRPr="002F1336">
        <w:rPr>
          <w:b/>
          <w:bCs/>
          <w:lang w:val="fr-BE"/>
        </w:rPr>
        <w:t>écrite et signée</w:t>
      </w:r>
      <w:r>
        <w:rPr>
          <w:lang w:val="fr-BE"/>
        </w:rPr>
        <w:t xml:space="preserve"> (contextualisée)</w:t>
      </w:r>
      <w:r w:rsidRPr="00C05CF7">
        <w:rPr>
          <w:lang w:val="fr-BE"/>
        </w:rPr>
        <w:t>.</w:t>
      </w:r>
    </w:p>
    <w:p w14:paraId="6E47FE31" w14:textId="77777777" w:rsidR="0017472F" w:rsidRPr="00C05CF7" w:rsidRDefault="0017472F" w:rsidP="0017472F">
      <w:pPr>
        <w:pStyle w:val="Paragraphedeliste"/>
        <w:numPr>
          <w:ilvl w:val="0"/>
          <w:numId w:val="2"/>
        </w:numPr>
        <w:rPr>
          <w:lang w:val="fr-BE"/>
        </w:rPr>
      </w:pPr>
      <w:r w:rsidRPr="00C05CF7">
        <w:rPr>
          <w:lang w:val="fr-BE"/>
        </w:rPr>
        <w:t xml:space="preserve">La </w:t>
      </w:r>
      <w:r w:rsidRPr="00FA2246">
        <w:rPr>
          <w:b/>
          <w:bCs/>
          <w:lang w:val="fr-BE"/>
        </w:rPr>
        <w:t>disposition légale</w:t>
      </w:r>
      <w:r w:rsidRPr="00C05CF7">
        <w:rPr>
          <w:lang w:val="fr-BE"/>
        </w:rPr>
        <w:t xml:space="preserve"> en vertu de laquelle la demande est introduite </w:t>
      </w:r>
      <w:r w:rsidRPr="002F1336">
        <w:rPr>
          <w:b/>
          <w:bCs/>
          <w:lang w:val="fr-BE"/>
        </w:rPr>
        <w:t>doit être mentionnée</w:t>
      </w:r>
      <w:r w:rsidRPr="00C05CF7">
        <w:rPr>
          <w:lang w:val="fr-BE"/>
        </w:rPr>
        <w:t>.</w:t>
      </w:r>
    </w:p>
    <w:p w14:paraId="5AEF990E" w14:textId="77777777" w:rsidR="0017472F" w:rsidRPr="00C05CF7" w:rsidRDefault="0017472F" w:rsidP="0017472F">
      <w:pPr>
        <w:pStyle w:val="Paragraphedeliste"/>
        <w:numPr>
          <w:ilvl w:val="0"/>
          <w:numId w:val="2"/>
        </w:numPr>
        <w:rPr>
          <w:lang w:val="fr-BE"/>
        </w:rPr>
      </w:pPr>
      <w:r w:rsidRPr="00C05CF7">
        <w:rPr>
          <w:lang w:val="fr-BE"/>
        </w:rPr>
        <w:t>Si le demandeur a un accès au RN (ex : avocats), il doit justifier en quoi cet accès lui est insuffisant.</w:t>
      </w:r>
    </w:p>
    <w:p w14:paraId="34CFA6A6" w14:textId="77777777" w:rsidR="0017472F" w:rsidRPr="00BA1AAE" w:rsidRDefault="0017472F" w:rsidP="0017472F">
      <w:pPr>
        <w:rPr>
          <w:lang w:val="fr-BE"/>
        </w:rPr>
      </w:pPr>
      <w:r>
        <w:rPr>
          <w:noProof/>
          <w:lang w:val="fr-BE"/>
        </w:rPr>
        <w:drawing>
          <wp:inline distT="0" distB="0" distL="0" distR="0" wp14:anchorId="712679FF" wp14:editId="6C23277E">
            <wp:extent cx="518160" cy="518160"/>
            <wp:effectExtent l="0" t="0" r="0" b="0"/>
            <wp:docPr id="885652967" name="Graphique 2" descr="Liste de contrô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52967" name="Graphique 885652967" descr="Liste de contrôle avec un remplissage uni"/>
                    <pic:cNvPicPr/>
                  </pic:nvPicPr>
                  <pic:blipFill>
                    <a:blip r:embed="rId5">
                      <a:extLst>
                        <a:ext uri="{96DAC541-7B7A-43D3-8B79-37D633B846F1}">
                          <asvg:svgBlip xmlns:asvg="http://schemas.microsoft.com/office/drawing/2016/SVG/main" r:embed="rId6"/>
                        </a:ext>
                      </a:extLst>
                    </a:blip>
                    <a:stretch>
                      <a:fillRect/>
                    </a:stretch>
                  </pic:blipFill>
                  <pic:spPr>
                    <a:xfrm>
                      <a:off x="0" y="0"/>
                      <a:ext cx="532833" cy="532833"/>
                    </a:xfrm>
                    <a:prstGeom prst="rect">
                      <a:avLst/>
                    </a:prstGeom>
                  </pic:spPr>
                </pic:pic>
              </a:graphicData>
            </a:graphic>
          </wp:inline>
        </w:drawing>
      </w:r>
      <w:r w:rsidRPr="00BA1AAE">
        <w:rPr>
          <w:lang w:val="fr-BE"/>
        </w:rPr>
        <w:t xml:space="preserve">Avant de délivrer le document, </w:t>
      </w:r>
      <w:r w:rsidRPr="009122E2">
        <w:rPr>
          <w:b/>
          <w:bCs/>
          <w:lang w:val="fr-BE"/>
        </w:rPr>
        <w:t>vous devez donc vérifier</w:t>
      </w:r>
      <w:r w:rsidRPr="00BA1AAE">
        <w:rPr>
          <w:lang w:val="fr-BE"/>
        </w:rPr>
        <w:t xml:space="preserve"> :</w:t>
      </w:r>
    </w:p>
    <w:p w14:paraId="1D38EBC0" w14:textId="77777777" w:rsidR="0017472F" w:rsidRPr="00FA2246" w:rsidRDefault="0017472F" w:rsidP="0017472F">
      <w:pPr>
        <w:pStyle w:val="Paragraphedeliste"/>
        <w:numPr>
          <w:ilvl w:val="0"/>
          <w:numId w:val="1"/>
        </w:numPr>
        <w:rPr>
          <w:lang w:val="fr-BE"/>
        </w:rPr>
      </w:pPr>
      <w:r w:rsidRPr="00FA2246">
        <w:rPr>
          <w:lang w:val="fr-BE"/>
        </w:rPr>
        <w:t>si les dispositions légales sont mentionnées,</w:t>
      </w:r>
    </w:p>
    <w:p w14:paraId="2BB8D621" w14:textId="77777777" w:rsidR="0017472F" w:rsidRPr="00FA2246" w:rsidRDefault="0017472F" w:rsidP="0017472F">
      <w:pPr>
        <w:pStyle w:val="Paragraphedeliste"/>
        <w:numPr>
          <w:ilvl w:val="0"/>
          <w:numId w:val="1"/>
        </w:numPr>
        <w:rPr>
          <w:lang w:val="fr-BE"/>
        </w:rPr>
      </w:pPr>
      <w:r w:rsidRPr="00FA2246">
        <w:rPr>
          <w:lang w:val="fr-BE"/>
        </w:rPr>
        <w:t>si la procédure légale invoquée est compatible avec la profession ou la qualité du demandeur,</w:t>
      </w:r>
    </w:p>
    <w:p w14:paraId="6CFB7E5C" w14:textId="77777777" w:rsidR="0017472F" w:rsidRPr="00FA2246" w:rsidRDefault="0017472F" w:rsidP="0017472F">
      <w:pPr>
        <w:pStyle w:val="Paragraphedeliste"/>
        <w:numPr>
          <w:ilvl w:val="0"/>
          <w:numId w:val="1"/>
        </w:numPr>
        <w:rPr>
          <w:lang w:val="fr-BE"/>
        </w:rPr>
      </w:pPr>
      <w:r w:rsidRPr="00FA2246">
        <w:rPr>
          <w:lang w:val="fr-BE"/>
        </w:rPr>
        <w:t>la nature des informations demandées correspond au motif pour lequel on demande le document.</w:t>
      </w:r>
    </w:p>
    <w:p w14:paraId="072B8F7A" w14:textId="77777777" w:rsidR="0017472F" w:rsidRPr="00C05CF7" w:rsidRDefault="0017472F" w:rsidP="0017472F">
      <w:pPr>
        <w:pBdr>
          <w:top w:val="single" w:sz="4" w:space="1" w:color="auto"/>
          <w:left w:val="single" w:sz="4" w:space="4" w:color="auto"/>
          <w:bottom w:val="single" w:sz="4" w:space="1" w:color="auto"/>
          <w:right w:val="single" w:sz="4" w:space="4" w:color="auto"/>
        </w:pBdr>
        <w:contextualSpacing/>
        <w:rPr>
          <w:lang w:val="fr-BE"/>
        </w:rPr>
      </w:pPr>
      <w:r w:rsidRPr="00C05CF7">
        <w:rPr>
          <w:b/>
          <w:bCs/>
          <w:lang w:val="fr-BE"/>
        </w:rPr>
        <w:t>Ici l’article 1344bis du Code judiciaire</w:t>
      </w:r>
      <w:r>
        <w:rPr>
          <w:lang w:val="fr-BE"/>
        </w:rPr>
        <w:t> :</w:t>
      </w:r>
    </w:p>
    <w:p w14:paraId="2D2BFF22" w14:textId="77777777" w:rsidR="0017472F" w:rsidRPr="00C05CF7" w:rsidRDefault="0017472F" w:rsidP="0017472F">
      <w:pPr>
        <w:pBdr>
          <w:top w:val="single" w:sz="4" w:space="1" w:color="auto"/>
          <w:left w:val="single" w:sz="4" w:space="4" w:color="auto"/>
          <w:bottom w:val="single" w:sz="4" w:space="1" w:color="auto"/>
          <w:right w:val="single" w:sz="4" w:space="4" w:color="auto"/>
        </w:pBdr>
        <w:contextualSpacing/>
        <w:rPr>
          <w:lang w:val="fr-BE"/>
        </w:rPr>
      </w:pPr>
      <w:r>
        <w:rPr>
          <w:lang w:val="fr-BE"/>
        </w:rPr>
        <w:t>« </w:t>
      </w:r>
      <w:r w:rsidRPr="00C05CF7">
        <w:rPr>
          <w:lang w:val="fr-BE"/>
        </w:rPr>
        <w:t xml:space="preserve">Sous réserve des dispositions relatives aux baux à ferme, </w:t>
      </w:r>
      <w:r w:rsidRPr="00FA2246">
        <w:rPr>
          <w:b/>
          <w:bCs/>
          <w:lang w:val="fr-BE"/>
        </w:rPr>
        <w:t>toute demande en matière de louage de choses</w:t>
      </w:r>
      <w:r w:rsidRPr="00C05CF7">
        <w:rPr>
          <w:lang w:val="fr-BE"/>
        </w:rPr>
        <w:t xml:space="preserve"> peut être introduite par une requête écrite déposée au greffe de la justice de paix.</w:t>
      </w:r>
    </w:p>
    <w:p w14:paraId="0BE77D97" w14:textId="77777777" w:rsidR="0017472F" w:rsidRPr="00C05CF7" w:rsidRDefault="0017472F" w:rsidP="0017472F">
      <w:pPr>
        <w:pBdr>
          <w:top w:val="single" w:sz="4" w:space="1" w:color="auto"/>
          <w:left w:val="single" w:sz="4" w:space="4" w:color="auto"/>
          <w:bottom w:val="single" w:sz="4" w:space="1" w:color="auto"/>
          <w:right w:val="single" w:sz="4" w:space="4" w:color="auto"/>
        </w:pBdr>
        <w:contextualSpacing/>
        <w:rPr>
          <w:lang w:val="fr-BE"/>
        </w:rPr>
      </w:pPr>
      <w:r w:rsidRPr="00C05CF7">
        <w:rPr>
          <w:lang w:val="fr-BE"/>
        </w:rPr>
        <w:t>A peine de nullité, la requête contient:</w:t>
      </w:r>
    </w:p>
    <w:p w14:paraId="4AC9D336" w14:textId="77777777" w:rsidR="0017472F" w:rsidRPr="00C05CF7" w:rsidRDefault="0017472F" w:rsidP="0017472F">
      <w:pPr>
        <w:pBdr>
          <w:top w:val="single" w:sz="4" w:space="1" w:color="auto"/>
          <w:left w:val="single" w:sz="4" w:space="4" w:color="auto"/>
          <w:bottom w:val="single" w:sz="4" w:space="1" w:color="auto"/>
          <w:right w:val="single" w:sz="4" w:space="4" w:color="auto"/>
        </w:pBdr>
        <w:contextualSpacing/>
        <w:rPr>
          <w:lang w:val="fr-BE"/>
        </w:rPr>
      </w:pPr>
      <w:r w:rsidRPr="00C05CF7">
        <w:rPr>
          <w:lang w:val="fr-BE"/>
        </w:rPr>
        <w:t>1. l'indication des jour, mois et an;</w:t>
      </w:r>
    </w:p>
    <w:p w14:paraId="3BB891CA" w14:textId="77777777" w:rsidR="0017472F" w:rsidRPr="00C05CF7" w:rsidRDefault="0017472F" w:rsidP="0017472F">
      <w:pPr>
        <w:pBdr>
          <w:top w:val="single" w:sz="4" w:space="1" w:color="auto"/>
          <w:left w:val="single" w:sz="4" w:space="4" w:color="auto"/>
          <w:bottom w:val="single" w:sz="4" w:space="1" w:color="auto"/>
          <w:right w:val="single" w:sz="4" w:space="4" w:color="auto"/>
        </w:pBdr>
        <w:contextualSpacing/>
        <w:rPr>
          <w:lang w:val="fr-BE"/>
        </w:rPr>
      </w:pPr>
      <w:r w:rsidRPr="00C05CF7">
        <w:rPr>
          <w:lang w:val="fr-BE"/>
        </w:rPr>
        <w:t>2. les nom, prénom [ ... ] et domicile du requérant;</w:t>
      </w:r>
    </w:p>
    <w:p w14:paraId="32BDBDB0" w14:textId="77777777" w:rsidR="0017472F" w:rsidRPr="00C05CF7" w:rsidRDefault="0017472F" w:rsidP="0017472F">
      <w:pPr>
        <w:pBdr>
          <w:top w:val="single" w:sz="4" w:space="1" w:color="auto"/>
          <w:left w:val="single" w:sz="4" w:space="4" w:color="auto"/>
          <w:bottom w:val="single" w:sz="4" w:space="1" w:color="auto"/>
          <w:right w:val="single" w:sz="4" w:space="4" w:color="auto"/>
        </w:pBdr>
        <w:contextualSpacing/>
        <w:rPr>
          <w:lang w:val="fr-BE"/>
        </w:rPr>
      </w:pPr>
      <w:r w:rsidRPr="00C05CF7">
        <w:rPr>
          <w:lang w:val="fr-BE"/>
        </w:rPr>
        <w:t>3. les nom, prénom et domicile ou, à défaut du domicile, la résidence de la personne contre laquelle la demande est introduite;</w:t>
      </w:r>
    </w:p>
    <w:p w14:paraId="3422D178" w14:textId="77777777" w:rsidR="0017472F" w:rsidRPr="00C05CF7" w:rsidRDefault="0017472F" w:rsidP="0017472F">
      <w:pPr>
        <w:pBdr>
          <w:top w:val="single" w:sz="4" w:space="1" w:color="auto"/>
          <w:left w:val="single" w:sz="4" w:space="4" w:color="auto"/>
          <w:bottom w:val="single" w:sz="4" w:space="1" w:color="auto"/>
          <w:right w:val="single" w:sz="4" w:space="4" w:color="auto"/>
        </w:pBdr>
        <w:contextualSpacing/>
        <w:rPr>
          <w:lang w:val="fr-BE"/>
        </w:rPr>
      </w:pPr>
      <w:r w:rsidRPr="00C05CF7">
        <w:rPr>
          <w:lang w:val="fr-BE"/>
        </w:rPr>
        <w:t>4. l'objet et l'exposé sommaire des moyens de la demande;</w:t>
      </w:r>
    </w:p>
    <w:p w14:paraId="36CABBD7" w14:textId="77777777" w:rsidR="0017472F" w:rsidRPr="00C05CF7" w:rsidRDefault="0017472F" w:rsidP="0017472F">
      <w:pPr>
        <w:pBdr>
          <w:top w:val="single" w:sz="4" w:space="1" w:color="auto"/>
          <w:left w:val="single" w:sz="4" w:space="4" w:color="auto"/>
          <w:bottom w:val="single" w:sz="4" w:space="1" w:color="auto"/>
          <w:right w:val="single" w:sz="4" w:space="4" w:color="auto"/>
        </w:pBdr>
        <w:contextualSpacing/>
        <w:rPr>
          <w:lang w:val="fr-BE"/>
        </w:rPr>
      </w:pPr>
      <w:r w:rsidRPr="00C05CF7">
        <w:rPr>
          <w:lang w:val="fr-BE"/>
        </w:rPr>
        <w:t>5. la signature du requérant ou de son avocat.</w:t>
      </w:r>
    </w:p>
    <w:p w14:paraId="1A94F961" w14:textId="77777777" w:rsidR="0017472F" w:rsidRDefault="0017472F" w:rsidP="0017472F">
      <w:pPr>
        <w:pBdr>
          <w:top w:val="single" w:sz="4" w:space="1" w:color="auto"/>
          <w:left w:val="single" w:sz="4" w:space="4" w:color="auto"/>
          <w:bottom w:val="single" w:sz="4" w:space="1" w:color="auto"/>
          <w:right w:val="single" w:sz="4" w:space="4" w:color="auto"/>
        </w:pBdr>
        <w:contextualSpacing/>
        <w:rPr>
          <w:lang w:val="fr-BE"/>
        </w:rPr>
      </w:pPr>
      <w:r w:rsidRPr="00C05CF7">
        <w:rPr>
          <w:b/>
          <w:bCs/>
          <w:lang w:val="fr-BE"/>
        </w:rPr>
        <w:t xml:space="preserve">Un </w:t>
      </w:r>
      <w:r w:rsidRPr="00FA2246">
        <w:rPr>
          <w:b/>
          <w:bCs/>
          <w:u w:val="single"/>
          <w:lang w:val="fr-BE"/>
        </w:rPr>
        <w:t>certificat de domicile de la personne</w:t>
      </w:r>
      <w:r w:rsidRPr="00C05CF7">
        <w:rPr>
          <w:b/>
          <w:bCs/>
          <w:lang w:val="fr-BE"/>
        </w:rPr>
        <w:t xml:space="preserve"> mentionnée sous 3 est annexé à la requête. Il est délivré par l'administration communale</w:t>
      </w:r>
      <w:r w:rsidRPr="00C05CF7">
        <w:rPr>
          <w:lang w:val="fr-BE"/>
        </w:rPr>
        <w:t>.</w:t>
      </w:r>
      <w:r>
        <w:rPr>
          <w:lang w:val="fr-BE"/>
        </w:rPr>
        <w:t> » </w:t>
      </w:r>
    </w:p>
    <w:p w14:paraId="602FC2A5" w14:textId="77777777" w:rsidR="0017472F" w:rsidRDefault="0017472F" w:rsidP="0017472F">
      <w:pPr>
        <w:pBdr>
          <w:top w:val="single" w:sz="4" w:space="1" w:color="auto"/>
          <w:left w:val="single" w:sz="4" w:space="4" w:color="auto"/>
          <w:bottom w:val="single" w:sz="4" w:space="1" w:color="auto"/>
          <w:right w:val="single" w:sz="4" w:space="4" w:color="auto"/>
        </w:pBdr>
        <w:contextualSpacing/>
        <w:rPr>
          <w:lang w:val="fr-BE"/>
        </w:rPr>
      </w:pPr>
    </w:p>
    <w:p w14:paraId="234B2DED" w14:textId="77777777" w:rsidR="0017472F" w:rsidRPr="00FA2246" w:rsidRDefault="0017472F" w:rsidP="0017472F">
      <w:pPr>
        <w:pBdr>
          <w:top w:val="single" w:sz="4" w:space="1" w:color="auto"/>
          <w:left w:val="single" w:sz="4" w:space="4" w:color="auto"/>
          <w:bottom w:val="single" w:sz="4" w:space="1" w:color="auto"/>
          <w:right w:val="single" w:sz="4" w:space="4" w:color="auto"/>
        </w:pBdr>
        <w:contextualSpacing/>
        <w:rPr>
          <w:i/>
          <w:iCs/>
          <w:lang w:val="fr-BE"/>
        </w:rPr>
      </w:pPr>
      <w:r w:rsidRPr="00FA2246">
        <w:rPr>
          <w:i/>
          <w:iCs/>
          <w:lang w:val="fr-BE"/>
        </w:rPr>
        <w:t xml:space="preserve">La base légale renseignée, vous permettra donc de vérifier si la demande peut être satisfaite, car elle précise </w:t>
      </w:r>
      <w:r w:rsidRPr="00FA2246">
        <w:rPr>
          <w:b/>
          <w:bCs/>
          <w:i/>
          <w:iCs/>
          <w:lang w:val="fr-BE"/>
        </w:rPr>
        <w:t>le type d’information que vous pouvez fournir</w:t>
      </w:r>
      <w:r w:rsidRPr="00FA2246">
        <w:rPr>
          <w:i/>
          <w:iCs/>
          <w:lang w:val="fr-BE"/>
        </w:rPr>
        <w:t xml:space="preserve"> dans ce contexte.</w:t>
      </w:r>
    </w:p>
    <w:p w14:paraId="162DABDA" w14:textId="77777777" w:rsidR="0017472F" w:rsidRDefault="0017472F" w:rsidP="0017472F">
      <w:pPr>
        <w:rPr>
          <w:lang w:val="fr-BE"/>
        </w:rPr>
      </w:pPr>
    </w:p>
    <w:p w14:paraId="011E0A5A" w14:textId="77777777" w:rsidR="00413504" w:rsidRDefault="00413504" w:rsidP="0017472F">
      <w:pPr>
        <w:rPr>
          <w:lang w:val="fr-BE"/>
        </w:rPr>
      </w:pPr>
    </w:p>
    <w:p w14:paraId="5A10515C" w14:textId="279512F5" w:rsidR="001447EB" w:rsidRPr="00EB7FB7" w:rsidRDefault="00EB7FB7" w:rsidP="00EB7FB7">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EB7FB7">
        <w:rPr>
          <w:b/>
          <w:bCs/>
          <w:lang w:val="fr-BE" w:eastAsia="en-US"/>
        </w:rPr>
        <w:lastRenderedPageBreak/>
        <w:t>Une</w:t>
      </w:r>
      <w:r w:rsidR="001447EB" w:rsidRPr="00EB7FB7">
        <w:rPr>
          <w:b/>
          <w:bCs/>
          <w:lang w:val="fr-BE" w:eastAsia="en-US"/>
        </w:rPr>
        <w:t xml:space="preserve"> personne qui se présente comme propriétaire d’un immeuble peut</w:t>
      </w:r>
      <w:r w:rsidRPr="00EB7FB7">
        <w:rPr>
          <w:b/>
          <w:bCs/>
          <w:lang w:val="fr-BE" w:eastAsia="en-US"/>
        </w:rPr>
        <w:t>-elle</w:t>
      </w:r>
      <w:r w:rsidR="001447EB" w:rsidRPr="00EB7FB7">
        <w:rPr>
          <w:b/>
          <w:bCs/>
          <w:lang w:val="fr-BE" w:eastAsia="en-US"/>
        </w:rPr>
        <w:t>, pour « vérification », nous demander le nom des personnes qui seraient domiciliées dans cet immeuble ?</w:t>
      </w:r>
    </w:p>
    <w:p w14:paraId="7A1589EF" w14:textId="46BE1FD5" w:rsidR="001447EB" w:rsidRDefault="001447EB" w:rsidP="0017472F">
      <w:pPr>
        <w:rPr>
          <w:lang w:val="fr-BE"/>
        </w:rPr>
      </w:pPr>
      <w:r>
        <w:rPr>
          <w:lang w:val="fr-BE"/>
        </w:rPr>
        <w:t xml:space="preserve">Non </w:t>
      </w:r>
      <w:r w:rsidR="00CE2025">
        <w:rPr>
          <w:lang w:val="fr-BE"/>
        </w:rPr>
        <w:t>elle</w:t>
      </w:r>
      <w:r>
        <w:rPr>
          <w:lang w:val="fr-BE"/>
        </w:rPr>
        <w:t xml:space="preserve"> ne peut pas. </w:t>
      </w:r>
      <w:r w:rsidR="00ED32F9">
        <w:rPr>
          <w:lang w:val="fr-BE"/>
        </w:rPr>
        <w:t xml:space="preserve">Elle </w:t>
      </w:r>
      <w:r>
        <w:rPr>
          <w:lang w:val="fr-BE"/>
        </w:rPr>
        <w:t xml:space="preserve">ne peut obtenir </w:t>
      </w:r>
      <w:r w:rsidR="00EB7FB7">
        <w:rPr>
          <w:lang w:val="fr-BE"/>
        </w:rPr>
        <w:t xml:space="preserve">un certificat de domicile </w:t>
      </w:r>
      <w:r w:rsidR="00D03581">
        <w:rPr>
          <w:lang w:val="fr-BE"/>
        </w:rPr>
        <w:t>que si cette demande est justifiée par une</w:t>
      </w:r>
      <w:r w:rsidR="00A40291">
        <w:rPr>
          <w:lang w:val="fr-BE"/>
        </w:rPr>
        <w:t xml:space="preserve"> base légale </w:t>
      </w:r>
      <w:r w:rsidR="00EB7FB7">
        <w:rPr>
          <w:lang w:val="fr-BE"/>
        </w:rPr>
        <w:t>(voir la réponse ci-dessus).</w:t>
      </w:r>
    </w:p>
    <w:p w14:paraId="18B2761A" w14:textId="77777777" w:rsidR="001447EB" w:rsidRDefault="001447EB" w:rsidP="0017472F">
      <w:pPr>
        <w:rPr>
          <w:lang w:val="fr-BE"/>
        </w:rPr>
      </w:pPr>
    </w:p>
    <w:p w14:paraId="2E724258" w14:textId="0144C3BE" w:rsidR="006A5859" w:rsidRPr="0027024A" w:rsidRDefault="0027024A" w:rsidP="0027024A">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27024A">
        <w:rPr>
          <w:b/>
          <w:bCs/>
          <w:lang w:val="fr-BE" w:eastAsia="en-US"/>
        </w:rPr>
        <w:t>Devons-nous encore délivrer des certificats aux avocats qui nous en font la demande, où sont-ils tenus de les éditer eux-mêmes via la DP-A ?</w:t>
      </w:r>
    </w:p>
    <w:p w14:paraId="4B9C7D6F" w14:textId="18E5D616" w:rsidR="0027024A" w:rsidRDefault="0000368C" w:rsidP="0017472F">
      <w:pPr>
        <w:rPr>
          <w:lang w:val="fr-BE"/>
        </w:rPr>
      </w:pPr>
      <w:r w:rsidRPr="0000368C">
        <w:rPr>
          <w:lang w:val="fr-BE"/>
        </w:rPr>
        <w:t xml:space="preserve">La réponse est </w:t>
      </w:r>
      <w:r w:rsidRPr="006179CA">
        <w:rPr>
          <w:b/>
          <w:bCs/>
          <w:lang w:val="fr-BE"/>
        </w:rPr>
        <w:t>non</w:t>
      </w:r>
      <w:r w:rsidRPr="0000368C">
        <w:rPr>
          <w:lang w:val="fr-BE"/>
        </w:rPr>
        <w:t xml:space="preserve"> (à quelques rares exceptions près)</w:t>
      </w:r>
      <w:r>
        <w:rPr>
          <w:lang w:val="fr-BE"/>
        </w:rPr>
        <w:t>.</w:t>
      </w:r>
    </w:p>
    <w:p w14:paraId="368BC723" w14:textId="0502A255" w:rsidR="0000368C" w:rsidRDefault="0000368C" w:rsidP="0017472F">
      <w:pPr>
        <w:rPr>
          <w:lang w:val="fr-BE"/>
        </w:rPr>
      </w:pPr>
      <w:r>
        <w:rPr>
          <w:lang w:val="fr-BE"/>
        </w:rPr>
        <w:t>Une circulaire</w:t>
      </w:r>
      <w:r w:rsidR="00DC3B2A">
        <w:rPr>
          <w:lang w:val="fr-BE"/>
        </w:rPr>
        <w:t xml:space="preserve"> des</w:t>
      </w:r>
      <w:r>
        <w:rPr>
          <w:lang w:val="fr-BE"/>
        </w:rPr>
        <w:t xml:space="preserve"> </w:t>
      </w:r>
      <w:r w:rsidR="00DC3B2A" w:rsidRPr="00DC3B2A">
        <w:rPr>
          <w:lang w:val="fr-BE"/>
        </w:rPr>
        <w:t>ministres de la Justice et de l’Intérieur</w:t>
      </w:r>
      <w:r w:rsidR="00DC3B2A">
        <w:rPr>
          <w:lang w:val="fr-BE"/>
        </w:rPr>
        <w:t xml:space="preserve"> qui vient d’être envoyées aux communes (2 septembre 2025) le dit très clairement !</w:t>
      </w:r>
    </w:p>
    <w:p w14:paraId="3C5E6C35" w14:textId="1F16C9E6" w:rsidR="00DD70CA" w:rsidRDefault="00DD70CA" w:rsidP="0017472F">
      <w:pPr>
        <w:rPr>
          <w:lang w:val="fr-BE"/>
        </w:rPr>
      </w:pPr>
      <w:r>
        <w:rPr>
          <w:lang w:val="fr-BE"/>
        </w:rPr>
        <w:t>L</w:t>
      </w:r>
      <w:r w:rsidRPr="00DD70CA">
        <w:rPr>
          <w:lang w:val="fr-BE"/>
        </w:rPr>
        <w:t xml:space="preserve">es </w:t>
      </w:r>
      <w:r>
        <w:rPr>
          <w:lang w:val="fr-BE"/>
        </w:rPr>
        <w:t>avocats</w:t>
      </w:r>
      <w:r w:rsidRPr="00DD70CA">
        <w:rPr>
          <w:lang w:val="fr-BE"/>
        </w:rPr>
        <w:t xml:space="preserve"> sont autorisés à consulter des données du Registre national via la </w:t>
      </w:r>
      <w:r w:rsidRPr="00DD70CA">
        <w:rPr>
          <w:i/>
          <w:iCs/>
          <w:lang w:val="fr-BE"/>
        </w:rPr>
        <w:t>Digital Platform for Attorneys</w:t>
      </w:r>
      <w:r w:rsidRPr="00DD70CA">
        <w:rPr>
          <w:lang w:val="fr-BE"/>
        </w:rPr>
        <w:t xml:space="preserve"> (</w:t>
      </w:r>
      <w:proofErr w:type="spellStart"/>
      <w:r w:rsidRPr="00DD70CA">
        <w:rPr>
          <w:lang w:val="fr-BE"/>
        </w:rPr>
        <w:t>Dp-A</w:t>
      </w:r>
      <w:proofErr w:type="spellEnd"/>
      <w:r w:rsidRPr="00DD70CA">
        <w:rPr>
          <w:lang w:val="fr-BE"/>
        </w:rPr>
        <w:t xml:space="preserve">). </w:t>
      </w:r>
      <w:r w:rsidRPr="00DD70CA">
        <w:rPr>
          <w:b/>
          <w:bCs/>
          <w:lang w:val="fr-BE"/>
        </w:rPr>
        <w:t>Ils ne peuvent plus demander les mêmes données du Registre de la population aux administrations communales</w:t>
      </w:r>
      <w:r w:rsidRPr="00DD70CA">
        <w:rPr>
          <w:lang w:val="fr-BE"/>
        </w:rPr>
        <w:t>. Les avocats n'ont donc pas d'autre choix que de récupérer ces données directement via la DP-A par le biais d'un extrait.</w:t>
      </w:r>
    </w:p>
    <w:p w14:paraId="632CA4BD" w14:textId="77777777" w:rsidR="00AF09A8" w:rsidRPr="00AF09A8" w:rsidRDefault="00AF09A8" w:rsidP="00AF09A8">
      <w:pPr>
        <w:rPr>
          <w:b/>
          <w:bCs/>
          <w:lang w:val="fr-BE"/>
        </w:rPr>
      </w:pPr>
      <w:r w:rsidRPr="00AF09A8">
        <w:rPr>
          <w:b/>
          <w:bCs/>
          <w:lang w:val="fr-BE"/>
        </w:rPr>
        <w:t>Dans quels cas la commune peut-elle délivrer des certificats aux avocats ?</w:t>
      </w:r>
    </w:p>
    <w:p w14:paraId="4710C567" w14:textId="0851769C" w:rsidR="00AF09A8" w:rsidRPr="00AF09A8" w:rsidRDefault="00AF09A8" w:rsidP="00AF09A8">
      <w:pPr>
        <w:rPr>
          <w:lang w:val="fr-BE"/>
        </w:rPr>
      </w:pPr>
      <w:r w:rsidRPr="00AF09A8">
        <w:rPr>
          <w:lang w:val="fr-BE"/>
        </w:rPr>
        <w:t>Uniquement dans les deux situations suivan</w:t>
      </w:r>
      <w:r>
        <w:rPr>
          <w:lang w:val="fr-BE"/>
        </w:rPr>
        <w:t>t</w:t>
      </w:r>
      <w:r w:rsidRPr="00AF09A8">
        <w:rPr>
          <w:lang w:val="fr-BE"/>
        </w:rPr>
        <w:t>es :</w:t>
      </w:r>
    </w:p>
    <w:p w14:paraId="4E61D812" w14:textId="77777777" w:rsidR="00AF09A8" w:rsidRPr="00AF09A8" w:rsidRDefault="00AF09A8" w:rsidP="00AF09A8">
      <w:pPr>
        <w:pStyle w:val="Paragraphedeliste"/>
        <w:numPr>
          <w:ilvl w:val="0"/>
          <w:numId w:val="3"/>
        </w:numPr>
        <w:rPr>
          <w:lang w:val="fr-BE"/>
        </w:rPr>
      </w:pPr>
      <w:r w:rsidRPr="00AF09A8">
        <w:rPr>
          <w:lang w:val="fr-BE"/>
        </w:rPr>
        <w:t xml:space="preserve">Quand les avocats introduisent une demande </w:t>
      </w:r>
      <w:r w:rsidRPr="00AF09A8">
        <w:rPr>
          <w:b/>
          <w:bCs/>
          <w:lang w:val="fr-BE"/>
        </w:rPr>
        <w:t>pour leur propre client</w:t>
      </w:r>
      <w:r w:rsidRPr="00AF09A8">
        <w:rPr>
          <w:lang w:val="fr-BE"/>
        </w:rPr>
        <w:t xml:space="preserve"> sur base d’un mandat écrit spécifique. Le cas échéant, l’avocat n’agit en effet pas en qualité d’avocat, mais </w:t>
      </w:r>
      <w:r w:rsidRPr="00AF09A8">
        <w:rPr>
          <w:b/>
          <w:bCs/>
          <w:lang w:val="fr-BE"/>
        </w:rPr>
        <w:t>au nom et pour le compte d’un client en vertu d’une procuration</w:t>
      </w:r>
      <w:r w:rsidRPr="00AF09A8">
        <w:rPr>
          <w:lang w:val="fr-BE"/>
        </w:rPr>
        <w:t>.</w:t>
      </w:r>
    </w:p>
    <w:p w14:paraId="53C2D738" w14:textId="1AAB1C95" w:rsidR="00AF09A8" w:rsidRPr="00AF09A8" w:rsidRDefault="00AF09A8" w:rsidP="00AF09A8">
      <w:pPr>
        <w:pStyle w:val="Paragraphedeliste"/>
        <w:numPr>
          <w:ilvl w:val="0"/>
          <w:numId w:val="3"/>
        </w:numPr>
        <w:rPr>
          <w:lang w:val="fr-BE"/>
        </w:rPr>
      </w:pPr>
      <w:r w:rsidRPr="00AF09A8">
        <w:rPr>
          <w:lang w:val="fr-BE"/>
        </w:rPr>
        <w:t xml:space="preserve">Dans le cas </w:t>
      </w:r>
      <w:r w:rsidRPr="00AF09A8">
        <w:rPr>
          <w:b/>
          <w:bCs/>
          <w:lang w:val="fr-BE"/>
        </w:rPr>
        <w:t>d’une panne technique de la DP-A</w:t>
      </w:r>
      <w:r w:rsidRPr="00AF09A8">
        <w:rPr>
          <w:lang w:val="fr-BE"/>
        </w:rPr>
        <w:t>, à condition que cette panne soit signalée aux services du Registre national et qu’il s’agisse d’une urgence. La commune est tenue de vérifier auprès de la DGIP le signalement de cette panne.</w:t>
      </w:r>
    </w:p>
    <w:p w14:paraId="7FBF6FC1" w14:textId="6456CDDF" w:rsidR="0027024A" w:rsidRDefault="00DF6F97" w:rsidP="0017472F">
      <w:pPr>
        <w:rPr>
          <w:lang w:val="fr-BE"/>
        </w:rPr>
      </w:pPr>
      <w:hyperlink r:id="rId7" w:history="1">
        <w:r w:rsidRPr="00DF6F97">
          <w:rPr>
            <w:rStyle w:val="Lienhypertexte"/>
          </w:rPr>
          <w:t>Circulaire du 2 septembre 2025 - Harmonisation de la force probante des extraits du Registre national et des certificats/attestations communaux - Vanden Broele Connect</w:t>
        </w:r>
      </w:hyperlink>
    </w:p>
    <w:p w14:paraId="420FDC5C" w14:textId="77777777" w:rsidR="00DF6F97" w:rsidRDefault="00DF6F97" w:rsidP="0017472F">
      <w:pPr>
        <w:rPr>
          <w:lang w:val="fr-BE"/>
        </w:rPr>
      </w:pPr>
    </w:p>
    <w:p w14:paraId="62C77815" w14:textId="6F74498D" w:rsidR="00F84922" w:rsidRPr="00146156" w:rsidRDefault="00F84922" w:rsidP="00146156">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146156">
        <w:rPr>
          <w:b/>
          <w:bCs/>
          <w:lang w:val="fr-BE" w:eastAsia="en-US"/>
        </w:rPr>
        <w:t>La circulaire concernant la mise à disposition d'une salle communale pour les funérailles laïques est</w:t>
      </w:r>
      <w:r w:rsidR="00146156" w:rsidRPr="00146156">
        <w:rPr>
          <w:b/>
          <w:bCs/>
          <w:lang w:val="fr-BE" w:eastAsia="en-US"/>
        </w:rPr>
        <w:t>-elle</w:t>
      </w:r>
      <w:r w:rsidRPr="00146156">
        <w:rPr>
          <w:b/>
          <w:bCs/>
          <w:lang w:val="fr-BE" w:eastAsia="en-US"/>
        </w:rPr>
        <w:t xml:space="preserve"> enfin sortie</w:t>
      </w:r>
      <w:r w:rsidR="00146156" w:rsidRPr="00146156">
        <w:rPr>
          <w:b/>
          <w:bCs/>
          <w:lang w:val="fr-BE" w:eastAsia="en-US"/>
        </w:rPr>
        <w:t> ?</w:t>
      </w:r>
    </w:p>
    <w:p w14:paraId="0E617FC8" w14:textId="74215ECF" w:rsidR="00DF6C05" w:rsidRDefault="00E55F99" w:rsidP="00DF6C05">
      <w:pPr>
        <w:rPr>
          <w:lang w:val="fr-BE"/>
        </w:rPr>
      </w:pPr>
      <w:r>
        <w:rPr>
          <w:lang w:val="fr-BE"/>
        </w:rPr>
        <w:t>N</w:t>
      </w:r>
      <w:r w:rsidRPr="00E55F99">
        <w:rPr>
          <w:lang w:val="fr-BE"/>
        </w:rPr>
        <w:t>on la circulaire n'est toujours pas dispo</w:t>
      </w:r>
      <w:r>
        <w:rPr>
          <w:lang w:val="fr-BE"/>
        </w:rPr>
        <w:t>nible</w:t>
      </w:r>
      <w:r w:rsidRPr="00E55F99">
        <w:rPr>
          <w:lang w:val="fr-BE"/>
        </w:rPr>
        <w:t>. On l'attend avec impatience</w:t>
      </w:r>
      <w:r>
        <w:rPr>
          <w:lang w:val="fr-BE"/>
        </w:rPr>
        <w:t>.</w:t>
      </w:r>
    </w:p>
    <w:p w14:paraId="6F805769" w14:textId="77777777" w:rsidR="00146156" w:rsidRDefault="00146156" w:rsidP="00DF6C05">
      <w:pPr>
        <w:rPr>
          <w:lang w:val="fr-BE"/>
        </w:rPr>
      </w:pPr>
    </w:p>
    <w:p w14:paraId="1CBB162C" w14:textId="158DD7F7" w:rsidR="00AB5008" w:rsidRPr="009F3503" w:rsidRDefault="009F3503" w:rsidP="009F3503">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9F3503">
        <w:rPr>
          <w:b/>
          <w:bCs/>
          <w:lang w:val="fr-BE" w:eastAsia="en-US"/>
        </w:rPr>
        <w:t>Quelles sont les conséquences d'un jugement où le greffier nous indique que la personne est incapable d'accomplir les actes énumérés à l'article 492/1, 1° à 22 de l'ancien Code civil. Le citoyen est déclaré incapable de signer avec sa carte d'identité, mais qu'en est-il de de sa capacité d'électeur ?</w:t>
      </w:r>
    </w:p>
    <w:p w14:paraId="7A9C496A" w14:textId="2685A7E1" w:rsidR="00AB2A84" w:rsidRPr="00194511" w:rsidRDefault="00AB2A84" w:rsidP="00FB2326">
      <w:pPr>
        <w:rPr>
          <w:b/>
          <w:bCs/>
          <w:lang w:val="fr-BE"/>
        </w:rPr>
      </w:pPr>
      <w:r w:rsidRPr="00194511">
        <w:rPr>
          <w:b/>
          <w:bCs/>
          <w:lang w:val="fr-BE"/>
        </w:rPr>
        <w:t xml:space="preserve">Chaque cas est </w:t>
      </w:r>
      <w:r w:rsidR="00C80FBB" w:rsidRPr="00194511">
        <w:rPr>
          <w:b/>
          <w:bCs/>
          <w:lang w:val="fr-BE"/>
        </w:rPr>
        <w:t>particulier</w:t>
      </w:r>
      <w:r w:rsidRPr="00194511">
        <w:rPr>
          <w:b/>
          <w:bCs/>
          <w:lang w:val="fr-BE"/>
        </w:rPr>
        <w:t>.</w:t>
      </w:r>
    </w:p>
    <w:p w14:paraId="69D47385" w14:textId="6594054D" w:rsidR="009F3503" w:rsidRDefault="00FB2326" w:rsidP="00FB2326">
      <w:pPr>
        <w:rPr>
          <w:lang w:val="fr-BE"/>
        </w:rPr>
      </w:pPr>
      <w:r w:rsidRPr="00FB2326">
        <w:rPr>
          <w:lang w:val="fr-BE"/>
        </w:rPr>
        <w:t>Dans son ordonnance, le juge de paix doit se prononcer expressément sur la capacité de la</w:t>
      </w:r>
      <w:r>
        <w:rPr>
          <w:lang w:val="fr-BE"/>
        </w:rPr>
        <w:t xml:space="preserve"> </w:t>
      </w:r>
      <w:r w:rsidRPr="00FB2326">
        <w:rPr>
          <w:lang w:val="fr-BE"/>
        </w:rPr>
        <w:t xml:space="preserve">personne protégée (article 492/1, ancien Code civil) </w:t>
      </w:r>
      <w:r w:rsidR="00A01DE2">
        <w:rPr>
          <w:lang w:val="fr-BE"/>
        </w:rPr>
        <w:t>« </w:t>
      </w:r>
      <w:r w:rsidR="00D462E1" w:rsidRPr="003B545B">
        <w:rPr>
          <w:b/>
          <w:bCs/>
          <w:lang w:val="fr-BE"/>
        </w:rPr>
        <w:t>d'exercer les droits politiques visés à l'article 8, alinéa 2, de la Constitution</w:t>
      </w:r>
      <w:r w:rsidR="00A01DE2">
        <w:rPr>
          <w:lang w:val="fr-BE"/>
        </w:rPr>
        <w:t> »</w:t>
      </w:r>
      <w:r w:rsidR="003B545B">
        <w:rPr>
          <w:lang w:val="fr-BE"/>
        </w:rPr>
        <w:t>.</w:t>
      </w:r>
    </w:p>
    <w:p w14:paraId="0126350F" w14:textId="355EAFFE" w:rsidR="00D462E1" w:rsidRDefault="00D462E1" w:rsidP="00FB2326">
      <w:pPr>
        <w:rPr>
          <w:lang w:val="fr-BE"/>
        </w:rPr>
      </w:pPr>
      <w:r>
        <w:rPr>
          <w:lang w:val="fr-BE"/>
        </w:rPr>
        <w:lastRenderedPageBreak/>
        <w:t>Il faut donc se référer à l’ordonnance du juge.</w:t>
      </w:r>
      <w:r w:rsidR="00E76760">
        <w:rPr>
          <w:lang w:val="fr-BE"/>
        </w:rPr>
        <w:t xml:space="preserve"> Si cette ordonnance indique que la personne est </w:t>
      </w:r>
      <w:r w:rsidR="00C2545B">
        <w:rPr>
          <w:lang w:val="fr-BE"/>
        </w:rPr>
        <w:t>i</w:t>
      </w:r>
      <w:r w:rsidR="00CD4DA0">
        <w:rPr>
          <w:lang w:val="fr-BE"/>
        </w:rPr>
        <w:t xml:space="preserve">ncapable d’accomplir </w:t>
      </w:r>
      <w:r w:rsidR="00CD4DA0" w:rsidRPr="00C7455D">
        <w:rPr>
          <w:b/>
          <w:bCs/>
          <w:lang w:val="fr-BE"/>
        </w:rPr>
        <w:t>tous</w:t>
      </w:r>
      <w:r w:rsidR="00E76760" w:rsidRPr="00C7455D">
        <w:rPr>
          <w:b/>
          <w:bCs/>
          <w:lang w:val="fr-BE"/>
        </w:rPr>
        <w:t xml:space="preserve"> les actes énuméré</w:t>
      </w:r>
      <w:r w:rsidR="00CD4DA0" w:rsidRPr="00C7455D">
        <w:rPr>
          <w:b/>
          <w:bCs/>
          <w:lang w:val="fr-BE"/>
        </w:rPr>
        <w:t>s à l’article 492/1</w:t>
      </w:r>
      <w:r w:rsidR="00CD4DA0">
        <w:rPr>
          <w:lang w:val="fr-BE"/>
        </w:rPr>
        <w:t xml:space="preserve"> </w:t>
      </w:r>
      <w:r w:rsidR="00D21CF3">
        <w:rPr>
          <w:lang w:val="fr-BE"/>
        </w:rPr>
        <w:t>(donc de 1° à 22°)</w:t>
      </w:r>
      <w:r w:rsidR="00C7455D">
        <w:rPr>
          <w:lang w:val="fr-BE"/>
        </w:rPr>
        <w:t>, elle ne pourra voter.</w:t>
      </w:r>
    </w:p>
    <w:p w14:paraId="6D664398" w14:textId="77777777" w:rsidR="00146156" w:rsidRDefault="00146156" w:rsidP="00DF6C05">
      <w:pPr>
        <w:rPr>
          <w:lang w:val="fr-BE"/>
        </w:rPr>
      </w:pPr>
    </w:p>
    <w:p w14:paraId="59E14490" w14:textId="0284367E" w:rsidR="00DF6C05" w:rsidRPr="006D072C" w:rsidRDefault="006D072C" w:rsidP="006D072C">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6D072C">
        <w:rPr>
          <w:b/>
          <w:bCs/>
          <w:lang w:val="fr-BE" w:eastAsia="en-US"/>
        </w:rPr>
        <w:t>Un citoyen de nationalité italienne m’a remis un extrait de mariage formule B. Il s’agit de la transcription en Italie d’un mariage célébré au Cameroun. Puis-je bien établir un acte belge à partir de cet extrait ?</w:t>
      </w:r>
    </w:p>
    <w:p w14:paraId="65704D93" w14:textId="3C1C14A0" w:rsidR="005279F1" w:rsidRDefault="005279F1" w:rsidP="005279F1">
      <w:pPr>
        <w:rPr>
          <w:lang w:val="fr-BE"/>
        </w:rPr>
      </w:pPr>
      <w:r w:rsidRPr="005279F1">
        <w:rPr>
          <w:lang w:val="fr-BE"/>
        </w:rPr>
        <w:t xml:space="preserve">Oui, la transcription d'un acte étranger peut être acceptée. C'est comme si nous acceptions l'acte de naissance d'un français né hors de France et qui produit son acte de naissance </w:t>
      </w:r>
      <w:r w:rsidR="00F752DF">
        <w:rPr>
          <w:lang w:val="fr-BE"/>
        </w:rPr>
        <w:t>transcrit à</w:t>
      </w:r>
      <w:r w:rsidRPr="005279F1">
        <w:rPr>
          <w:lang w:val="fr-BE"/>
        </w:rPr>
        <w:t xml:space="preserve"> Nantes.</w:t>
      </w:r>
    </w:p>
    <w:p w14:paraId="50BB042B" w14:textId="77777777" w:rsidR="00AB2A84" w:rsidRDefault="00AB2A84" w:rsidP="005279F1">
      <w:pPr>
        <w:rPr>
          <w:lang w:val="fr-BE"/>
        </w:rPr>
      </w:pPr>
    </w:p>
    <w:p w14:paraId="7CDFDB1F" w14:textId="1F06651C" w:rsidR="00455840" w:rsidRPr="00A231C8" w:rsidRDefault="00455840" w:rsidP="00A231C8">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A231C8">
        <w:rPr>
          <w:b/>
          <w:bCs/>
          <w:lang w:val="fr-BE" w:eastAsia="en-US"/>
        </w:rPr>
        <w:t>Nous nous posons des questions sur la procédure d’affichage pour défaut d’entretien, et plus précisément sur le retrait des signes indicatifs de sépulture. Nous avons affiché des concessions pour défaut d’entretien, et celles-ci vont être reprises. Cependant, cet affichage ne parlait pas des signes indicatifs. Que devons-nous faire ? Quels sont les délais ?</w:t>
      </w:r>
    </w:p>
    <w:p w14:paraId="3D15BFE3" w14:textId="10C64B92" w:rsidR="00DA5796" w:rsidRPr="00DA5796" w:rsidRDefault="00DA5796" w:rsidP="00DA5796">
      <w:pPr>
        <w:rPr>
          <w:lang w:val="fr-BE"/>
        </w:rPr>
      </w:pPr>
      <w:r w:rsidRPr="00DA5796">
        <w:rPr>
          <w:lang w:val="fr-BE"/>
        </w:rPr>
        <w:t>L'idéal était de mentionner dans le courrier de renouvellement de concession le retrait des signes indicatifs de sépulture. Ils peuvent être enlev</w:t>
      </w:r>
      <w:r w:rsidR="00EC5EB3">
        <w:rPr>
          <w:lang w:val="fr-BE"/>
        </w:rPr>
        <w:t>és</w:t>
      </w:r>
      <w:r w:rsidRPr="00DA5796">
        <w:rPr>
          <w:lang w:val="fr-BE"/>
        </w:rPr>
        <w:t xml:space="preserve"> à l'expiration du délai d'affichage. A la commune de décider de combien de temps elle laisse aux ayant</w:t>
      </w:r>
      <w:r w:rsidR="00EB6BAE">
        <w:rPr>
          <w:lang w:val="fr-BE"/>
        </w:rPr>
        <w:t xml:space="preserve"> </w:t>
      </w:r>
      <w:r w:rsidRPr="00DA5796">
        <w:rPr>
          <w:lang w:val="fr-BE"/>
        </w:rPr>
        <w:t>droit pour enlever les signes distinctifs. En général, on définit le délai en fonction de quand on va entamer les travaux d'exhumation.</w:t>
      </w:r>
    </w:p>
    <w:p w14:paraId="3D818429" w14:textId="77777777" w:rsidR="00EB6BAE" w:rsidRDefault="00DA5796" w:rsidP="00EB6BAE">
      <w:pPr>
        <w:pBdr>
          <w:top w:val="single" w:sz="4" w:space="1" w:color="auto"/>
          <w:left w:val="single" w:sz="4" w:space="4" w:color="auto"/>
          <w:bottom w:val="single" w:sz="4" w:space="1" w:color="auto"/>
          <w:right w:val="single" w:sz="4" w:space="4" w:color="auto"/>
        </w:pBdr>
        <w:rPr>
          <w:lang w:val="fr-BE"/>
        </w:rPr>
      </w:pPr>
      <w:r w:rsidRPr="00DA5796">
        <w:rPr>
          <w:lang w:val="fr-BE"/>
        </w:rPr>
        <w:t xml:space="preserve"> Le CDLD prévoit ceci : </w:t>
      </w:r>
    </w:p>
    <w:p w14:paraId="72EFF89D" w14:textId="4DAA69FD" w:rsidR="00DA5796" w:rsidRPr="00DA5796" w:rsidRDefault="00DA5796" w:rsidP="00EB6BAE">
      <w:pPr>
        <w:pBdr>
          <w:top w:val="single" w:sz="4" w:space="1" w:color="auto"/>
          <w:left w:val="single" w:sz="4" w:space="4" w:color="auto"/>
          <w:bottom w:val="single" w:sz="4" w:space="1" w:color="auto"/>
          <w:right w:val="single" w:sz="4" w:space="4" w:color="auto"/>
        </w:pBdr>
        <w:rPr>
          <w:lang w:val="fr-BE"/>
        </w:rPr>
      </w:pPr>
      <w:r w:rsidRPr="00DA5796">
        <w:rPr>
          <w:b/>
          <w:bCs/>
          <w:i/>
          <w:iCs/>
          <w:lang w:val="fr-BE"/>
        </w:rPr>
        <w:t>Art. L1232-28</w:t>
      </w:r>
    </w:p>
    <w:p w14:paraId="7B2182C3" w14:textId="3BB95A65" w:rsidR="00DA5796" w:rsidRPr="00DA5796" w:rsidRDefault="00DA5796" w:rsidP="00EB6BAE">
      <w:pPr>
        <w:pBdr>
          <w:top w:val="single" w:sz="4" w:space="1" w:color="auto"/>
          <w:left w:val="single" w:sz="4" w:space="4" w:color="auto"/>
          <w:bottom w:val="single" w:sz="4" w:space="1" w:color="auto"/>
          <w:right w:val="single" w:sz="4" w:space="4" w:color="auto"/>
        </w:pBdr>
        <w:rPr>
          <w:lang w:val="fr-BE"/>
        </w:rPr>
      </w:pPr>
      <w:r w:rsidRPr="00DA5796">
        <w:rPr>
          <w:i/>
          <w:iCs/>
          <w:lang w:val="fr-BE"/>
        </w:rPr>
        <w:t>Lorsqu'il est mis fin à une concession de sépulture ou lorsque la demande de transfert prévue à l'article L1232-11 n'a pas été introduite, les signes indicatifs de sépulture non enlevés à l'échéance du délai fixé par le gestionnaire public ainsi que les constructions souterraines qui subsisteraient deviennent propriété du gestionnaire public.</w:t>
      </w:r>
      <w:r w:rsidRPr="00DA5796">
        <w:rPr>
          <w:lang w:val="fr-BE"/>
        </w:rPr>
        <w:br/>
      </w:r>
      <w:r w:rsidRPr="00DA5796">
        <w:rPr>
          <w:lang w:val="fr-BE"/>
        </w:rPr>
        <w:br/>
      </w:r>
      <w:r w:rsidRPr="00DA5796">
        <w:rPr>
          <w:i/>
          <w:iCs/>
          <w:lang w:val="fr-BE"/>
        </w:rPr>
        <w:t>Le délai visé à l'alinéa 1er est éventuellement prorogé par le collège communal ou l'organe compétent de la régie communale autonome ou de l'intercommunale.</w:t>
      </w:r>
      <w:r w:rsidRPr="00DA5796">
        <w:rPr>
          <w:lang w:val="fr-BE"/>
        </w:rPr>
        <w:br/>
      </w:r>
      <w:r w:rsidRPr="00DA5796">
        <w:rPr>
          <w:i/>
          <w:iCs/>
          <w:lang w:val="fr-BE"/>
        </w:rPr>
        <w:t>Pour les sépultures antérieures à 1945, une autorisation est demandée, au préalable au service désigné par le Gouvernement. </w:t>
      </w:r>
    </w:p>
    <w:p w14:paraId="24CB4E44" w14:textId="2684C36F" w:rsidR="00DA5796" w:rsidRPr="00DA5796" w:rsidRDefault="00DA5796" w:rsidP="00EB6BAE">
      <w:pPr>
        <w:pBdr>
          <w:top w:val="single" w:sz="4" w:space="1" w:color="auto"/>
          <w:left w:val="single" w:sz="4" w:space="4" w:color="auto"/>
          <w:bottom w:val="single" w:sz="4" w:space="1" w:color="auto"/>
          <w:right w:val="single" w:sz="4" w:space="4" w:color="auto"/>
        </w:pBdr>
        <w:rPr>
          <w:lang w:val="fr-BE"/>
        </w:rPr>
      </w:pPr>
      <w:r w:rsidRPr="00DA5796">
        <w:rPr>
          <w:lang w:val="fr-BE"/>
        </w:rPr>
        <w:t> </w:t>
      </w:r>
      <w:r w:rsidRPr="00DA5796">
        <w:rPr>
          <w:i/>
          <w:iCs/>
          <w:lang w:val="fr-BE"/>
        </w:rPr>
        <w:t>Le collège communal règle seul la destination des matériaux attribués à la commune.</w:t>
      </w:r>
    </w:p>
    <w:p w14:paraId="7FE77DC5" w14:textId="0414E0F5" w:rsidR="00DE15C8" w:rsidRDefault="00DA5796" w:rsidP="00DA5796">
      <w:pPr>
        <w:rPr>
          <w:lang w:val="fr-BE"/>
        </w:rPr>
      </w:pPr>
      <w:r w:rsidRPr="00DA5796">
        <w:rPr>
          <w:lang w:val="fr-BE"/>
        </w:rPr>
        <w:t xml:space="preserve">Aucun délai n'est donc pratiquement prévu mais il faut absolument attendre la fin de la période d'affichage car toute personne intéressée peut demander le renouvellement du concession et elle a la possibilité de le faire jusqu'à la fin de la période d'affichage. </w:t>
      </w:r>
    </w:p>
    <w:p w14:paraId="06CBE461" w14:textId="4CB2BC1D" w:rsidR="00DA5796" w:rsidRPr="00DA5796" w:rsidRDefault="00DA5796" w:rsidP="00DA5796">
      <w:pPr>
        <w:rPr>
          <w:lang w:val="fr-BE"/>
        </w:rPr>
      </w:pPr>
      <w:r w:rsidRPr="00DA5796">
        <w:rPr>
          <w:lang w:val="fr-BE"/>
        </w:rPr>
        <w:t>Je donnerai donc un délai qui commence le 02/11/année de la 2ème Toussaint et une fin pour mars ou avril de l'année suivante pour faciliter le travail de retrait des signes indicatifs de sépulture. D'expérience, peu de stèles sont retirées par les ayant</w:t>
      </w:r>
      <w:r w:rsidR="00EB6BAE">
        <w:rPr>
          <w:lang w:val="fr-BE"/>
        </w:rPr>
        <w:t xml:space="preserve"> </w:t>
      </w:r>
      <w:r w:rsidRPr="00DA5796">
        <w:rPr>
          <w:lang w:val="fr-BE"/>
        </w:rPr>
        <w:t>droit.</w:t>
      </w:r>
    </w:p>
    <w:p w14:paraId="3D988315" w14:textId="77777777" w:rsidR="00A231C8" w:rsidRDefault="00A231C8" w:rsidP="005279F1">
      <w:pPr>
        <w:rPr>
          <w:lang w:val="fr-BE"/>
        </w:rPr>
      </w:pPr>
    </w:p>
    <w:p w14:paraId="6A2F58CE" w14:textId="376959B6" w:rsidR="00455840" w:rsidRPr="003D62BA" w:rsidRDefault="00B06534" w:rsidP="003D62BA">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3D62BA">
        <w:rPr>
          <w:b/>
          <w:bCs/>
          <w:lang w:val="fr-BE" w:eastAsia="en-US"/>
        </w:rPr>
        <w:t xml:space="preserve">Une dame camerounaise, sous carte F, aimerait inscrire à son adresse en Belgique sa maman, camerounaise également, et titulaire d’un titre de séjour italien. Je </w:t>
      </w:r>
      <w:r w:rsidR="009F0BD1" w:rsidRPr="003D62BA">
        <w:rPr>
          <w:b/>
          <w:bCs/>
          <w:lang w:val="fr-BE" w:eastAsia="en-US"/>
        </w:rPr>
        <w:t>pense</w:t>
      </w:r>
      <w:r w:rsidRPr="003D62BA">
        <w:rPr>
          <w:b/>
          <w:bCs/>
          <w:lang w:val="fr-BE" w:eastAsia="en-US"/>
        </w:rPr>
        <w:t xml:space="preserve"> que même avec un titre </w:t>
      </w:r>
      <w:r w:rsidRPr="003D62BA">
        <w:rPr>
          <w:b/>
          <w:bCs/>
          <w:lang w:val="fr-BE" w:eastAsia="en-US"/>
        </w:rPr>
        <w:lastRenderedPageBreak/>
        <w:t xml:space="preserve">de séjour, </w:t>
      </w:r>
      <w:r w:rsidR="009F0BD1" w:rsidRPr="003D62BA">
        <w:rPr>
          <w:b/>
          <w:bCs/>
          <w:lang w:val="fr-BE" w:eastAsia="en-US"/>
        </w:rPr>
        <w:t>cette dame</w:t>
      </w:r>
      <w:r w:rsidRPr="003D62BA">
        <w:rPr>
          <w:b/>
          <w:bCs/>
          <w:lang w:val="fr-BE" w:eastAsia="en-US"/>
        </w:rPr>
        <w:t xml:space="preserve"> reste non</w:t>
      </w:r>
      <w:r w:rsidR="009F0BD1" w:rsidRPr="003D62BA">
        <w:rPr>
          <w:b/>
          <w:bCs/>
          <w:lang w:val="fr-BE" w:eastAsia="en-US"/>
        </w:rPr>
        <w:t>-</w:t>
      </w:r>
      <w:r w:rsidRPr="003D62BA">
        <w:rPr>
          <w:b/>
          <w:bCs/>
          <w:lang w:val="fr-BE" w:eastAsia="en-US"/>
        </w:rPr>
        <w:t>UE, et que le regroupement familial n’est pas possible pour un ascendant. Le titre de séjour italien lui donne-t-il accès à d’autres procédures ?</w:t>
      </w:r>
      <w:r w:rsidR="009F0BD1" w:rsidRPr="003D62BA">
        <w:rPr>
          <w:b/>
          <w:bCs/>
          <w:lang w:val="fr-BE" w:eastAsia="en-US"/>
        </w:rPr>
        <w:t xml:space="preserve"> </w:t>
      </w:r>
      <w:r w:rsidRPr="003D62BA">
        <w:rPr>
          <w:b/>
          <w:bCs/>
          <w:lang w:val="fr-BE" w:eastAsia="en-US"/>
        </w:rPr>
        <w:t xml:space="preserve">Si non, dois-je juste refuser de l’inscrire alors qu’elle est physiquement bien présente ? </w:t>
      </w:r>
      <w:r w:rsidR="006B5E8A" w:rsidRPr="003D62BA">
        <w:rPr>
          <w:b/>
          <w:bCs/>
          <w:lang w:val="fr-BE" w:eastAsia="en-US"/>
        </w:rPr>
        <w:t>F</w:t>
      </w:r>
      <w:r w:rsidRPr="003D62BA">
        <w:rPr>
          <w:b/>
          <w:bCs/>
          <w:lang w:val="fr-BE" w:eastAsia="en-US"/>
        </w:rPr>
        <w:t xml:space="preserve">aut-il le notifier via une annexe spécifique ou autre ? </w:t>
      </w:r>
      <w:r w:rsidR="006B5E8A" w:rsidRPr="003D62BA">
        <w:rPr>
          <w:b/>
          <w:bCs/>
          <w:lang w:val="fr-BE" w:eastAsia="en-US"/>
        </w:rPr>
        <w:t>F</w:t>
      </w:r>
      <w:r w:rsidRPr="003D62BA">
        <w:rPr>
          <w:b/>
          <w:bCs/>
          <w:lang w:val="fr-BE" w:eastAsia="en-US"/>
        </w:rPr>
        <w:t>aut-il prévenir l’office des étrangers ?</w:t>
      </w:r>
    </w:p>
    <w:p w14:paraId="5200F920" w14:textId="77777777" w:rsidR="00AF4A63" w:rsidRPr="008C35AB" w:rsidRDefault="00AF4A63" w:rsidP="00AF4A63">
      <w:pPr>
        <w:rPr>
          <w:lang w:val="fr-BE"/>
        </w:rPr>
      </w:pPr>
      <w:r w:rsidRPr="008C35AB">
        <w:rPr>
          <w:lang w:val="fr-BE"/>
        </w:rPr>
        <w:t xml:space="preserve">Il y a </w:t>
      </w:r>
      <w:r w:rsidRPr="008C35AB">
        <w:rPr>
          <w:b/>
          <w:bCs/>
          <w:lang w:val="fr-BE"/>
        </w:rPr>
        <w:t>plusieurs possibilités</w:t>
      </w:r>
      <w:r w:rsidRPr="008C35AB">
        <w:rPr>
          <w:lang w:val="fr-BE"/>
        </w:rPr>
        <w:t xml:space="preserve"> : </w:t>
      </w:r>
    </w:p>
    <w:p w14:paraId="0A6227F4" w14:textId="2E594B28" w:rsidR="00AF4A63" w:rsidRPr="00AF4A63" w:rsidRDefault="00AF4A63" w:rsidP="00AF4A63">
      <w:pPr>
        <w:pStyle w:val="Paragraphedeliste"/>
        <w:numPr>
          <w:ilvl w:val="0"/>
          <w:numId w:val="9"/>
        </w:numPr>
        <w:rPr>
          <w:lang w:val="fr-BE"/>
        </w:rPr>
      </w:pPr>
      <w:r w:rsidRPr="00AF4A63">
        <w:rPr>
          <w:lang w:val="fr-BE"/>
        </w:rPr>
        <w:t>Le regroupement familial n'est pas possible vis-à-vis de sa fille sous carte F</w:t>
      </w:r>
      <w:r>
        <w:rPr>
          <w:lang w:val="fr-BE"/>
        </w:rPr>
        <w:t>,</w:t>
      </w:r>
      <w:r w:rsidRPr="00AF4A63">
        <w:rPr>
          <w:lang w:val="fr-BE"/>
        </w:rPr>
        <w:t xml:space="preserve"> mais </w:t>
      </w:r>
      <w:r>
        <w:rPr>
          <w:lang w:val="fr-BE"/>
        </w:rPr>
        <w:t>il faut</w:t>
      </w:r>
      <w:r w:rsidRPr="00AF4A63">
        <w:rPr>
          <w:lang w:val="fr-BE"/>
        </w:rPr>
        <w:t xml:space="preserve"> voir sur quelle base cette carte F a été obtenue : si c'est avec son époux ou un enfant italien par exemple, la belle mère peut demander un regroupement familial  </w:t>
      </w:r>
      <w:r w:rsidR="00864F32" w:rsidRPr="00AF4A63">
        <w:rPr>
          <w:lang w:val="fr-BE"/>
        </w:rPr>
        <w:t>vis</w:t>
      </w:r>
      <w:r w:rsidR="00864F32">
        <w:rPr>
          <w:lang w:val="fr-BE"/>
        </w:rPr>
        <w:t>-</w:t>
      </w:r>
      <w:r w:rsidR="00864F32" w:rsidRPr="00AF4A63">
        <w:rPr>
          <w:lang w:val="fr-BE"/>
        </w:rPr>
        <w:t>à</w:t>
      </w:r>
      <w:r w:rsidR="00864F32">
        <w:rPr>
          <w:lang w:val="fr-BE"/>
        </w:rPr>
        <w:t>-</w:t>
      </w:r>
      <w:r w:rsidR="00864F32" w:rsidRPr="00AF4A63">
        <w:rPr>
          <w:lang w:val="fr-BE"/>
        </w:rPr>
        <w:t>vis</w:t>
      </w:r>
      <w:r w:rsidRPr="00AF4A63">
        <w:rPr>
          <w:lang w:val="fr-BE"/>
        </w:rPr>
        <w:t xml:space="preserve"> de son beau fils ou de son petit fils</w:t>
      </w:r>
      <w:r w:rsidR="00700219">
        <w:rPr>
          <w:lang w:val="fr-BE"/>
        </w:rPr>
        <w:t>.</w:t>
      </w:r>
    </w:p>
    <w:p w14:paraId="72A3819F" w14:textId="5A31D01D" w:rsidR="00AF4A63" w:rsidRPr="00AF4A63" w:rsidRDefault="00AF4A63" w:rsidP="00AF4A63">
      <w:pPr>
        <w:pStyle w:val="Paragraphedeliste"/>
        <w:numPr>
          <w:ilvl w:val="0"/>
          <w:numId w:val="9"/>
        </w:numPr>
        <w:rPr>
          <w:lang w:val="fr-BE"/>
        </w:rPr>
      </w:pPr>
      <w:r w:rsidRPr="00AF4A63">
        <w:rPr>
          <w:lang w:val="fr-BE"/>
        </w:rPr>
        <w:t>Si la dame dispose d'un titre de séjour longue durée en Italie, elle a plusieurs possibilités pour introduire une demande de séjour (article 61/7)</w:t>
      </w:r>
      <w:r w:rsidR="00700219">
        <w:rPr>
          <w:lang w:val="fr-BE"/>
        </w:rPr>
        <w:t>.</w:t>
      </w:r>
      <w:r w:rsidRPr="00AF4A63">
        <w:rPr>
          <w:lang w:val="fr-BE"/>
        </w:rPr>
        <w:t> </w:t>
      </w:r>
    </w:p>
    <w:p w14:paraId="48B6EFF7" w14:textId="3A891971" w:rsidR="003D62BA" w:rsidRPr="00700219" w:rsidRDefault="00AF4A63" w:rsidP="00B06534">
      <w:pPr>
        <w:pStyle w:val="Paragraphedeliste"/>
        <w:numPr>
          <w:ilvl w:val="0"/>
          <w:numId w:val="9"/>
        </w:numPr>
        <w:rPr>
          <w:lang w:val="fr-BE"/>
        </w:rPr>
      </w:pPr>
      <w:r w:rsidRPr="00AF4A63">
        <w:rPr>
          <w:lang w:val="fr-BE"/>
        </w:rPr>
        <w:t>Dans tout les cas elle peut obtenir une déclaration d'arrivée</w:t>
      </w:r>
      <w:r w:rsidR="00700219">
        <w:rPr>
          <w:lang w:val="fr-BE"/>
        </w:rPr>
        <w:t>. L</w:t>
      </w:r>
      <w:r w:rsidRPr="00AF4A63">
        <w:rPr>
          <w:lang w:val="fr-BE"/>
        </w:rPr>
        <w:t xml:space="preserve">ibre à elle d'introduire une demande de régularisation 9bis, une demande de permis unique, de carte professionnelle, </w:t>
      </w:r>
      <w:r w:rsidR="00700219">
        <w:rPr>
          <w:lang w:val="fr-BE"/>
        </w:rPr>
        <w:t>…</w:t>
      </w:r>
    </w:p>
    <w:p w14:paraId="63E2AC2D" w14:textId="77777777" w:rsidR="00AF4A63" w:rsidRDefault="00AF4A63" w:rsidP="00B06534">
      <w:pPr>
        <w:rPr>
          <w:lang w:val="fr-BE"/>
        </w:rPr>
      </w:pPr>
    </w:p>
    <w:p w14:paraId="377D4723" w14:textId="32A5175F" w:rsidR="007B17C9" w:rsidRPr="003D62BA" w:rsidRDefault="007B17C9" w:rsidP="003D62BA">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bookmarkStart w:id="0" w:name="_Hlk211000651"/>
      <w:r w:rsidRPr="003D62BA">
        <w:rPr>
          <w:b/>
          <w:bCs/>
          <w:lang w:val="fr-BE" w:eastAsia="en-US"/>
        </w:rPr>
        <w:t>Une personne souhaite demander la nationalité belge</w:t>
      </w:r>
      <w:r w:rsidR="00812087" w:rsidRPr="003D62BA">
        <w:rPr>
          <w:b/>
          <w:bCs/>
          <w:lang w:val="fr-BE" w:eastAsia="en-US"/>
        </w:rPr>
        <w:t xml:space="preserve">. </w:t>
      </w:r>
      <w:r w:rsidRPr="003D62BA">
        <w:rPr>
          <w:b/>
          <w:bCs/>
          <w:lang w:val="fr-BE" w:eastAsia="en-US"/>
        </w:rPr>
        <w:t xml:space="preserve">N’ayant pas d’acte de naissance, elle a demandé un jugement au Congo pour qu’un acte soit dressé. Au registre national, la personne est enregistrée comme </w:t>
      </w:r>
      <w:proofErr w:type="spellStart"/>
      <w:r w:rsidRPr="003D62BA">
        <w:rPr>
          <w:b/>
          <w:bCs/>
          <w:lang w:val="fr-BE" w:eastAsia="en-US"/>
        </w:rPr>
        <w:t>Riana</w:t>
      </w:r>
      <w:proofErr w:type="spellEnd"/>
      <w:r w:rsidRPr="003D62BA">
        <w:rPr>
          <w:b/>
          <w:bCs/>
          <w:lang w:val="fr-BE" w:eastAsia="en-US"/>
        </w:rPr>
        <w:t xml:space="preserve"> AWETIMBI</w:t>
      </w:r>
      <w:r w:rsidR="00812087" w:rsidRPr="003D62BA">
        <w:rPr>
          <w:b/>
          <w:bCs/>
          <w:lang w:val="fr-BE" w:eastAsia="en-US"/>
        </w:rPr>
        <w:t xml:space="preserve">. </w:t>
      </w:r>
      <w:r w:rsidRPr="003D62BA">
        <w:rPr>
          <w:b/>
          <w:bCs/>
          <w:lang w:val="fr-BE" w:eastAsia="en-US"/>
        </w:rPr>
        <w:t xml:space="preserve">Sur son passeport, </w:t>
      </w:r>
      <w:proofErr w:type="spellStart"/>
      <w:r w:rsidRPr="003D62BA">
        <w:rPr>
          <w:b/>
          <w:bCs/>
          <w:lang w:val="fr-BE" w:eastAsia="en-US"/>
        </w:rPr>
        <w:t>Riana</w:t>
      </w:r>
      <w:proofErr w:type="spellEnd"/>
      <w:r w:rsidRPr="003D62BA">
        <w:rPr>
          <w:b/>
          <w:bCs/>
          <w:lang w:val="fr-BE" w:eastAsia="en-US"/>
        </w:rPr>
        <w:t xml:space="preserve"> est bien le prénom, AWETIMBI le nom de famille, et apparaît le postnom Marie Paul</w:t>
      </w:r>
      <w:r w:rsidR="00812087" w:rsidRPr="003D62BA">
        <w:rPr>
          <w:b/>
          <w:bCs/>
          <w:lang w:val="fr-BE" w:eastAsia="en-US"/>
        </w:rPr>
        <w:t xml:space="preserve">. </w:t>
      </w:r>
      <w:r w:rsidRPr="003D62BA">
        <w:rPr>
          <w:b/>
          <w:bCs/>
          <w:lang w:val="fr-BE" w:eastAsia="en-US"/>
        </w:rPr>
        <w:t xml:space="preserve">Sur le jugement et l’acte de naissance, elle est identifiée comme Marie Paul </w:t>
      </w:r>
      <w:proofErr w:type="spellStart"/>
      <w:r w:rsidRPr="003D62BA">
        <w:rPr>
          <w:b/>
          <w:bCs/>
          <w:lang w:val="fr-BE" w:eastAsia="en-US"/>
        </w:rPr>
        <w:t>Riana</w:t>
      </w:r>
      <w:proofErr w:type="spellEnd"/>
      <w:r w:rsidRPr="003D62BA">
        <w:rPr>
          <w:b/>
          <w:bCs/>
          <w:lang w:val="fr-BE" w:eastAsia="en-US"/>
        </w:rPr>
        <w:t xml:space="preserve"> AWETIMBI.</w:t>
      </w:r>
      <w:r w:rsidR="00812087" w:rsidRPr="003D62BA">
        <w:rPr>
          <w:b/>
          <w:bCs/>
          <w:lang w:val="fr-BE" w:eastAsia="en-US"/>
        </w:rPr>
        <w:t xml:space="preserve"> </w:t>
      </w:r>
      <w:r w:rsidRPr="003D62BA">
        <w:rPr>
          <w:b/>
          <w:bCs/>
          <w:lang w:val="fr-BE" w:eastAsia="en-US"/>
        </w:rPr>
        <w:t>Le morceau identifié comme postnom dans le passeport apparaît avant le prénom dans l’acte et le jugement, est-ce normal ?</w:t>
      </w:r>
      <w:r w:rsidR="00812087" w:rsidRPr="003D62BA">
        <w:rPr>
          <w:b/>
          <w:bCs/>
          <w:lang w:val="fr-BE" w:eastAsia="en-US"/>
        </w:rPr>
        <w:t xml:space="preserve"> </w:t>
      </w:r>
      <w:r w:rsidRPr="003D62BA">
        <w:rPr>
          <w:b/>
          <w:bCs/>
          <w:lang w:val="fr-BE" w:eastAsia="en-US"/>
        </w:rPr>
        <w:t>Ce postnom n’apparaît pas au registre national, ne devrait-il pas être ajouté comme « 2e-3e prénom » ?</w:t>
      </w:r>
    </w:p>
    <w:p w14:paraId="7956629E" w14:textId="5A253401" w:rsidR="006D072C" w:rsidRDefault="00557C61">
      <w:pPr>
        <w:rPr>
          <w:lang w:val="fr-BE"/>
        </w:rPr>
      </w:pPr>
      <w:r>
        <w:rPr>
          <w:lang w:val="fr-BE"/>
        </w:rPr>
        <w:t xml:space="preserve">L’avis de notre expert : </w:t>
      </w:r>
      <w:r w:rsidRPr="00557C61">
        <w:rPr>
          <w:lang w:val="fr-BE"/>
        </w:rPr>
        <w:t>dans cette situation-là, j'indiquerais "Marie Paul" comme 2e et 3e prénom</w:t>
      </w:r>
      <w:r w:rsidR="006E277A">
        <w:rPr>
          <w:lang w:val="fr-BE"/>
        </w:rPr>
        <w:t>s</w:t>
      </w:r>
      <w:r w:rsidRPr="00557C61">
        <w:rPr>
          <w:lang w:val="fr-BE"/>
        </w:rPr>
        <w:t xml:space="preserve"> sur base du passeport et de la bande MRZ</w:t>
      </w:r>
      <w:r w:rsidR="00971A79">
        <w:rPr>
          <w:lang w:val="fr-BE"/>
        </w:rPr>
        <w:t>,</w:t>
      </w:r>
      <w:r w:rsidRPr="00557C61">
        <w:rPr>
          <w:lang w:val="fr-BE"/>
        </w:rPr>
        <w:t xml:space="preserve"> car on y voit la séparation du nom et des prénoms.</w:t>
      </w:r>
    </w:p>
    <w:p w14:paraId="28771AA4" w14:textId="77777777" w:rsidR="00371F34" w:rsidRPr="00371F34" w:rsidRDefault="00371F34" w:rsidP="00371F34">
      <w:pPr>
        <w:rPr>
          <w:lang w:val="fr-BE"/>
        </w:rPr>
      </w:pPr>
      <w:r w:rsidRPr="00371F34">
        <w:rPr>
          <w:lang w:val="fr-BE"/>
        </w:rPr>
        <w:t>L'acte de naissance mentionne le nom, puis le postnom puis le prénom. C'est "grâce" au passeport que l'on peut comprendre la manière dont l'identité de la dame est déterminé. </w:t>
      </w:r>
    </w:p>
    <w:p w14:paraId="7C45C2A4" w14:textId="41C4BB33" w:rsidR="00371F34" w:rsidRPr="00371F34" w:rsidRDefault="00371F34" w:rsidP="00371F34">
      <w:pPr>
        <w:rPr>
          <w:lang w:val="en-BE"/>
        </w:rPr>
      </w:pPr>
      <w:r w:rsidRPr="00371F34">
        <w:rPr>
          <w:noProof/>
          <w:lang w:val="en-BE"/>
        </w:rPr>
        <w:drawing>
          <wp:inline distT="0" distB="0" distL="0" distR="0" wp14:anchorId="6F6C4A9B" wp14:editId="658BDDB1">
            <wp:extent cx="2232660" cy="2065020"/>
            <wp:effectExtent l="0" t="0" r="15240" b="11430"/>
            <wp:docPr id="4573023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232660" cy="2065020"/>
                    </a:xfrm>
                    <a:prstGeom prst="rect">
                      <a:avLst/>
                    </a:prstGeom>
                    <a:noFill/>
                    <a:ln>
                      <a:noFill/>
                    </a:ln>
                  </pic:spPr>
                </pic:pic>
              </a:graphicData>
            </a:graphic>
          </wp:inline>
        </w:drawing>
      </w:r>
    </w:p>
    <w:p w14:paraId="1B490F35" w14:textId="77777777" w:rsidR="00371F34" w:rsidRPr="00371F34" w:rsidRDefault="00371F34" w:rsidP="00371F34">
      <w:pPr>
        <w:rPr>
          <w:lang w:val="en-BE"/>
        </w:rPr>
      </w:pPr>
    </w:p>
    <w:p w14:paraId="2B10241B" w14:textId="7C06704E" w:rsidR="006B21D9" w:rsidRDefault="00371F34">
      <w:pPr>
        <w:rPr>
          <w:lang w:val="fr-BE"/>
        </w:rPr>
      </w:pPr>
      <w:r w:rsidRPr="00371F34">
        <w:rPr>
          <w:lang w:val="fr-BE"/>
        </w:rPr>
        <w:t>Il ne faut pas que dans nos actes l'identité corresponde à la manière dont l'acte de naissance étranger est établi</w:t>
      </w:r>
      <w:r>
        <w:rPr>
          <w:lang w:val="fr-BE"/>
        </w:rPr>
        <w:t>,</w:t>
      </w:r>
      <w:r w:rsidRPr="00371F34">
        <w:rPr>
          <w:lang w:val="fr-BE"/>
        </w:rPr>
        <w:t xml:space="preserve"> mais que dans nos actes, l'identité de la personne corresponde </w:t>
      </w:r>
      <w:r>
        <w:rPr>
          <w:lang w:val="fr-BE"/>
        </w:rPr>
        <w:t>à</w:t>
      </w:r>
      <w:r w:rsidRPr="00371F34">
        <w:rPr>
          <w:lang w:val="fr-BE"/>
        </w:rPr>
        <w:t xml:space="preserve"> son droit national.</w:t>
      </w:r>
      <w:bookmarkEnd w:id="0"/>
    </w:p>
    <w:p w14:paraId="061A42EA" w14:textId="4DF920D5" w:rsidR="006B21D9" w:rsidRPr="003D62BA" w:rsidRDefault="006B21D9" w:rsidP="003D62BA">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3D62BA">
        <w:rPr>
          <w:b/>
          <w:bCs/>
          <w:lang w:val="fr-BE" w:eastAsia="en-US"/>
        </w:rPr>
        <w:lastRenderedPageBreak/>
        <w:t>Une femme belge est arrivée de Suisse il y a quelques mois. Elle vient ensuite accompagnée de son fils belge de 16 ans pour le domicilier avec elle. Le papa de ce garçon est Suisse et y réside. Elle m’indique qu’un jugement Suisse a été rendu fixant le domicile principal de l’enfant chez le papa (jugement dont je n’ai pas copie) mais qu’elle n’a pas été déchue des droits parentaux. Dans la mesure où l’enfant réside de tout évidence en Belgique, puis-je l’inscrire sans avoir obtenu l’accord du papa tout en mentionnant le domicile légal chez le papa en Suisse ?</w:t>
      </w:r>
      <w:r w:rsidR="00FD06F5" w:rsidRPr="003D62BA">
        <w:rPr>
          <w:b/>
          <w:bCs/>
          <w:lang w:val="fr-BE" w:eastAsia="en-US"/>
        </w:rPr>
        <w:t xml:space="preserve"> </w:t>
      </w:r>
      <w:r w:rsidR="00BB30F0">
        <w:rPr>
          <w:b/>
          <w:bCs/>
          <w:lang w:val="fr-BE" w:eastAsia="en-US"/>
        </w:rPr>
        <w:t>Le</w:t>
      </w:r>
      <w:r w:rsidRPr="003D62BA">
        <w:rPr>
          <w:b/>
          <w:bCs/>
          <w:lang w:val="fr-BE" w:eastAsia="en-US"/>
        </w:rPr>
        <w:t xml:space="preserve"> registre national mentionne la filiation avec le papa mais pas avec la maman.</w:t>
      </w:r>
      <w:r w:rsidR="00FD06F5" w:rsidRPr="003D62BA">
        <w:rPr>
          <w:b/>
          <w:bCs/>
          <w:lang w:val="fr-BE" w:eastAsia="en-US"/>
        </w:rPr>
        <w:t xml:space="preserve"> </w:t>
      </w:r>
      <w:r w:rsidRPr="003D62BA">
        <w:rPr>
          <w:b/>
          <w:bCs/>
          <w:lang w:val="fr-BE" w:eastAsia="en-US"/>
        </w:rPr>
        <w:t>Je n’ai comme seul document pour l’instant qu’un certificat de famille à la date du divorce des parents qui mentionne bien l’enfant comme enfant commun.</w:t>
      </w:r>
    </w:p>
    <w:p w14:paraId="1B65C21B" w14:textId="7C76FE91" w:rsidR="00612E25" w:rsidRPr="00612E25" w:rsidRDefault="00612E25" w:rsidP="00612E25">
      <w:pPr>
        <w:rPr>
          <w:lang w:val="fr-BE"/>
        </w:rPr>
      </w:pPr>
      <w:r w:rsidRPr="00612E25">
        <w:rPr>
          <w:lang w:val="fr-BE"/>
        </w:rPr>
        <w:t xml:space="preserve">Comme toujours, </w:t>
      </w:r>
      <w:r w:rsidRPr="003D3E12">
        <w:rPr>
          <w:b/>
          <w:bCs/>
          <w:lang w:val="fr-BE"/>
        </w:rPr>
        <w:t>c'est la situation de fait qui prédominera pour l'établissement du domicile</w:t>
      </w:r>
      <w:r w:rsidRPr="00612E25">
        <w:rPr>
          <w:lang w:val="fr-BE"/>
        </w:rPr>
        <w:t>. S</w:t>
      </w:r>
      <w:r w:rsidR="003D3E12">
        <w:rPr>
          <w:lang w:val="fr-BE"/>
        </w:rPr>
        <w:t>i</w:t>
      </w:r>
      <w:r w:rsidRPr="00612E25">
        <w:rPr>
          <w:lang w:val="fr-BE"/>
        </w:rPr>
        <w:t xml:space="preserve"> l'enfant réside à l'adresse, il doit y être domicilié en 020. Si les Instructions prévoient que l'autre parent soit averti, </w:t>
      </w:r>
      <w:r w:rsidRPr="00046B4C">
        <w:rPr>
          <w:b/>
          <w:bCs/>
          <w:lang w:val="fr-BE"/>
        </w:rPr>
        <w:t>ce n'est pas le cas lorsque l'autre parent réside à l'étranger ou est radié d'office</w:t>
      </w:r>
      <w:r w:rsidRPr="00612E25">
        <w:rPr>
          <w:lang w:val="fr-BE"/>
        </w:rPr>
        <w:t>.</w:t>
      </w:r>
    </w:p>
    <w:p w14:paraId="50529869" w14:textId="77777777" w:rsidR="00612E25" w:rsidRPr="00612E25" w:rsidRDefault="00612E25" w:rsidP="00612E25">
      <w:pPr>
        <w:rPr>
          <w:lang w:val="fr-BE"/>
        </w:rPr>
      </w:pPr>
      <w:r w:rsidRPr="00612E25">
        <w:rPr>
          <w:lang w:val="fr-BE"/>
        </w:rPr>
        <w:t>Pour ce qui est de la filiation :</w:t>
      </w:r>
    </w:p>
    <w:p w14:paraId="0BADDE2C" w14:textId="0D910C4E" w:rsidR="00612E25" w:rsidRPr="00046B4C" w:rsidRDefault="00612E25" w:rsidP="00046B4C">
      <w:pPr>
        <w:pStyle w:val="Paragraphedeliste"/>
        <w:numPr>
          <w:ilvl w:val="0"/>
          <w:numId w:val="10"/>
        </w:numPr>
        <w:rPr>
          <w:lang w:val="fr-BE"/>
        </w:rPr>
      </w:pPr>
      <w:r w:rsidRPr="00046B4C">
        <w:rPr>
          <w:lang w:val="fr-BE"/>
        </w:rPr>
        <w:t xml:space="preserve">Elle ne pourra être mise à jour que sur </w:t>
      </w:r>
      <w:r w:rsidRPr="00950419">
        <w:rPr>
          <w:b/>
          <w:bCs/>
          <w:lang w:val="fr-BE"/>
        </w:rPr>
        <w:t>présentation de l'acte de naissance</w:t>
      </w:r>
      <w:r w:rsidR="00046B4C" w:rsidRPr="00950419">
        <w:rPr>
          <w:b/>
          <w:bCs/>
          <w:lang w:val="fr-BE"/>
        </w:rPr>
        <w:t xml:space="preserve"> de l’enfant</w:t>
      </w:r>
      <w:r w:rsidRPr="00046B4C">
        <w:rPr>
          <w:lang w:val="fr-BE"/>
        </w:rPr>
        <w:t xml:space="preserve"> ou du jugement supplétif </w:t>
      </w:r>
      <w:r w:rsidR="00046B4C" w:rsidRPr="00046B4C">
        <w:rPr>
          <w:lang w:val="fr-BE"/>
        </w:rPr>
        <w:t>(Base juridique = art. 312 Code civil :</w:t>
      </w:r>
      <w:r w:rsidR="00046B4C">
        <w:rPr>
          <w:lang w:val="fr-BE"/>
        </w:rPr>
        <w:t> « </w:t>
      </w:r>
      <w:r w:rsidR="00046B4C" w:rsidRPr="00046B4C">
        <w:rPr>
          <w:lang w:val="fr-BE"/>
        </w:rPr>
        <w:t xml:space="preserve">§ 1er. </w:t>
      </w:r>
      <w:r w:rsidR="00046B4C" w:rsidRPr="00950419">
        <w:rPr>
          <w:b/>
          <w:bCs/>
          <w:i/>
          <w:iCs/>
          <w:lang w:val="fr-BE"/>
        </w:rPr>
        <w:t>L'enfant a pour mère la personne qui est désignée comme telle dans l'acte de naissance</w:t>
      </w:r>
      <w:r w:rsidR="00046B4C" w:rsidRPr="00046B4C">
        <w:rPr>
          <w:lang w:val="fr-BE"/>
        </w:rPr>
        <w:t>.</w:t>
      </w:r>
      <w:r w:rsidR="00F23BF5">
        <w:rPr>
          <w:lang w:val="fr-BE"/>
        </w:rPr>
        <w:t> »</w:t>
      </w:r>
    </w:p>
    <w:p w14:paraId="2830F249" w14:textId="77777777" w:rsidR="00612E25" w:rsidRPr="0072756A" w:rsidRDefault="00612E25" w:rsidP="0072756A">
      <w:pPr>
        <w:pStyle w:val="Paragraphedeliste"/>
        <w:numPr>
          <w:ilvl w:val="0"/>
          <w:numId w:val="10"/>
        </w:numPr>
        <w:rPr>
          <w:lang w:val="fr-BE"/>
        </w:rPr>
      </w:pPr>
      <w:r w:rsidRPr="0072756A">
        <w:rPr>
          <w:lang w:val="fr-BE"/>
        </w:rPr>
        <w:t>S'il est reconnu par l'OEC compétent, l'acte sera enregistré à la BAEC et le RN mis à jour.</w:t>
      </w:r>
    </w:p>
    <w:p w14:paraId="404FFB15" w14:textId="31771618" w:rsidR="00CD75F7" w:rsidRDefault="00CD75F7" w:rsidP="00CD75F7">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00B3091F">
        <w:rPr>
          <w:b/>
          <w:bCs/>
          <w:lang w:val="fr-BE"/>
        </w:rPr>
        <w:t>Source : Instructions</w:t>
      </w:r>
      <w:r>
        <w:rPr>
          <w:lang w:val="fr-BE"/>
        </w:rPr>
        <w:t xml:space="preserve"> </w:t>
      </w:r>
      <w:r w:rsidRPr="006E5E81">
        <w:rPr>
          <w:b/>
          <w:bCs/>
          <w:lang w:val="fr-BE"/>
        </w:rPr>
        <w:t>générales Population, pt 76</w:t>
      </w:r>
    </w:p>
    <w:p w14:paraId="0C4F9524" w14:textId="02242945" w:rsidR="00612E25" w:rsidRPr="00612E25" w:rsidRDefault="00612E25" w:rsidP="00CD75F7">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00612E25">
        <w:rPr>
          <w:lang w:val="fr-BE"/>
        </w:rPr>
        <w:t>" Le mineur non émancipé suit les règles normales de résidence telles que stipulées aux articles 1er et 3 de la loi du 19 juillet 1991"</w:t>
      </w:r>
    </w:p>
    <w:p w14:paraId="64192B17" w14:textId="372D7CFD" w:rsidR="00612E25" w:rsidRDefault="00612E25" w:rsidP="00CD75F7">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00612E25">
        <w:rPr>
          <w:lang w:val="fr-BE"/>
        </w:rPr>
        <w:t>" Lorsque les deux parents ne vivent pas ensemble, il suffit que l'un d'eux assiste le mineur non émancipé lors de la déclaration du transfert de sa résidence principale, et ce à condition que ce parent ne soit pas déchu de son autorité parentale et qu'il n'y ait aucun jugement judiciaire confiant l'autorité parentale exclusive à l'autre parent."</w:t>
      </w:r>
    </w:p>
    <w:p w14:paraId="46855E7A" w14:textId="44D9D018" w:rsidR="00CD75F7" w:rsidRPr="00612E25" w:rsidRDefault="00CD75F7" w:rsidP="00CD75F7">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00612E25">
        <w:rPr>
          <w:lang w:val="fr-BE"/>
        </w:rPr>
        <w:t>"La commune est tenue d'informer l'autre parent de la déclaration de transfert de la résidence principale du mineur dans les 10 jours ouvrables, à moins que cet autre parent ait établi sa résidence principale à l’étranger"</w:t>
      </w:r>
      <w:r>
        <w:rPr>
          <w:lang w:val="fr-BE"/>
        </w:rPr>
        <w:t>.</w:t>
      </w:r>
    </w:p>
    <w:p w14:paraId="4831D35D" w14:textId="77777777" w:rsidR="00A308C7" w:rsidRDefault="00A308C7" w:rsidP="00A308C7">
      <w:pPr>
        <w:rPr>
          <w:lang w:val="fr-BE"/>
        </w:rPr>
      </w:pPr>
    </w:p>
    <w:p w14:paraId="3A866443" w14:textId="77777777" w:rsidR="00A308C7" w:rsidRPr="0088618F" w:rsidRDefault="00A308C7" w:rsidP="00A308C7">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0648DF">
        <w:rPr>
          <w:b/>
          <w:bCs/>
          <w:lang w:val="fr-BE" w:eastAsia="en-US"/>
        </w:rPr>
        <w:t>La circulaire III.21/721.40.068/6619/07 du 20/08/2008 prévoit qu’en cas de changement d’un enfant mineur, la commune doit informer l’autre parent de la déclaration de transfert de la résidence principale (lorsque les parents se séparent). </w:t>
      </w:r>
      <w:r>
        <w:rPr>
          <w:b/>
          <w:bCs/>
          <w:lang w:val="fr-BE" w:eastAsia="en-US"/>
        </w:rPr>
        <w:t>C</w:t>
      </w:r>
      <w:r w:rsidRPr="000648DF">
        <w:rPr>
          <w:b/>
          <w:bCs/>
          <w:lang w:val="fr-BE" w:eastAsia="en-US"/>
        </w:rPr>
        <w:t>omment doit-on procéder ?  Lorsque l’autre parent est domicilié en Belgique, c’est facile, on vérifie l’adresse reprise au RN et on envoie le courrier.  Mais par rapport à un parent domicilié hors Belgique ? </w:t>
      </w:r>
    </w:p>
    <w:p w14:paraId="50C13123" w14:textId="77777777" w:rsidR="00A308C7" w:rsidRDefault="00A308C7" w:rsidP="00A308C7">
      <w:pPr>
        <w:rPr>
          <w:lang w:val="fr-BE"/>
        </w:rPr>
      </w:pPr>
      <w:r>
        <w:rPr>
          <w:lang w:val="fr-BE"/>
        </w:rPr>
        <w:t>La réponse (évoquée dans la question ci-dessus) est dans les instruction générales Population :</w:t>
      </w:r>
    </w:p>
    <w:p w14:paraId="1E86DA8B" w14:textId="17E6E78E" w:rsidR="00A308C7" w:rsidRDefault="00A308C7" w:rsidP="00A308C7">
      <w:pPr>
        <w:rPr>
          <w:lang w:val="fr-BE"/>
        </w:rPr>
      </w:pPr>
      <w:r w:rsidRPr="006C4D65">
        <w:rPr>
          <w:lang w:val="fr-BE"/>
        </w:rPr>
        <w:t xml:space="preserve">La commune est tenue d'informer l'autre parent de la déclaration de transfert de la résidence principale du mineur dans les 10 jours ouvrables, </w:t>
      </w:r>
      <w:r w:rsidRPr="00DE15C8">
        <w:rPr>
          <w:b/>
          <w:bCs/>
          <w:u w:val="single"/>
          <w:lang w:val="fr-BE"/>
        </w:rPr>
        <w:t>à moins que cet autre parent ait établi sa résidence principale à l’étranger</w:t>
      </w:r>
      <w:r w:rsidR="000C68B4">
        <w:rPr>
          <w:b/>
          <w:bCs/>
          <w:lang w:val="fr-BE"/>
        </w:rPr>
        <w:t>.</w:t>
      </w:r>
    </w:p>
    <w:p w14:paraId="7AAC5A9E" w14:textId="77777777" w:rsidR="00B461A8" w:rsidRDefault="00B461A8" w:rsidP="00A308C7">
      <w:pPr>
        <w:rPr>
          <w:lang w:val="fr-BE"/>
        </w:rPr>
      </w:pPr>
    </w:p>
    <w:p w14:paraId="6209783F" w14:textId="6967DB4A" w:rsidR="00375985" w:rsidRPr="00375985" w:rsidRDefault="00375985" w:rsidP="00375985">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375985">
        <w:rPr>
          <w:b/>
          <w:bCs/>
          <w:lang w:val="fr-BE" w:eastAsia="en-US"/>
        </w:rPr>
        <w:t>Comment la commune peut-elle savoir qu’un parent a été déchu de l’autorité parentale ?</w:t>
      </w:r>
    </w:p>
    <w:p w14:paraId="66E78C26" w14:textId="042D80EB" w:rsidR="00375985" w:rsidRPr="00375985" w:rsidRDefault="00375985" w:rsidP="00375985">
      <w:pPr>
        <w:rPr>
          <w:lang w:val="fr-BE"/>
        </w:rPr>
      </w:pPr>
      <w:r w:rsidRPr="00375985">
        <w:rPr>
          <w:lang w:val="fr-BE"/>
        </w:rPr>
        <w:lastRenderedPageBreak/>
        <w:t>Les parquets demandent aux communes d’enregistrer une déchéance de l’autorité parentale dans les</w:t>
      </w:r>
      <w:r>
        <w:rPr>
          <w:lang w:val="fr-BE"/>
        </w:rPr>
        <w:t xml:space="preserve"> </w:t>
      </w:r>
      <w:r w:rsidRPr="00375985">
        <w:rPr>
          <w:lang w:val="fr-BE"/>
        </w:rPr>
        <w:t>registres de la population à l’égard du parent concerné. La déchéance de l’autorité parentale prononcée en application de la Loi relative à la protection de la</w:t>
      </w:r>
      <w:r>
        <w:rPr>
          <w:lang w:val="fr-BE"/>
        </w:rPr>
        <w:t xml:space="preserve"> </w:t>
      </w:r>
      <w:r w:rsidRPr="00375985">
        <w:rPr>
          <w:lang w:val="fr-BE"/>
        </w:rPr>
        <w:t xml:space="preserve">jeunesse est une mesure de protection des mineurs et non une punition. Pour garantir le respect de la vie privée, cette mesure ne peut pas être portée à la connaissance de particuliers. </w:t>
      </w:r>
      <w:r w:rsidRPr="00375985">
        <w:rPr>
          <w:b/>
          <w:bCs/>
          <w:lang w:val="fr-BE"/>
        </w:rPr>
        <w:t>Cette information n’est par conséquent pas enregistrée au Registre national</w:t>
      </w:r>
      <w:r w:rsidRPr="00375985">
        <w:rPr>
          <w:lang w:val="fr-BE"/>
        </w:rPr>
        <w:t xml:space="preserve">. </w:t>
      </w:r>
    </w:p>
    <w:p w14:paraId="67394DBF" w14:textId="4FE6AEF4" w:rsidR="00375985" w:rsidRPr="00375985" w:rsidRDefault="00375985" w:rsidP="00375985">
      <w:pPr>
        <w:rPr>
          <w:lang w:val="fr-BE"/>
        </w:rPr>
      </w:pPr>
      <w:r w:rsidRPr="00375985">
        <w:rPr>
          <w:lang w:val="fr-BE"/>
        </w:rPr>
        <w:t>Afin de donner suite à la demande des parquets et en vue du traitement uniforme de tels dossiers, la</w:t>
      </w:r>
      <w:r>
        <w:rPr>
          <w:lang w:val="fr-BE"/>
        </w:rPr>
        <w:t xml:space="preserve"> </w:t>
      </w:r>
      <w:r w:rsidRPr="00375985">
        <w:rPr>
          <w:lang w:val="fr-BE"/>
        </w:rPr>
        <w:t xml:space="preserve">procédure suivante est proposée. </w:t>
      </w:r>
    </w:p>
    <w:p w14:paraId="157E2803" w14:textId="04D14F4F" w:rsidR="00375985" w:rsidRPr="00375985" w:rsidRDefault="00375985" w:rsidP="00375985">
      <w:pPr>
        <w:rPr>
          <w:lang w:val="fr-BE"/>
        </w:rPr>
      </w:pPr>
      <w:r w:rsidRPr="00375985">
        <w:rPr>
          <w:lang w:val="fr-BE"/>
        </w:rPr>
        <w:t>Bien que la déchéance de l’autorité parentale ne puisse pas être enregistrée dans un type</w:t>
      </w:r>
      <w:r>
        <w:rPr>
          <w:lang w:val="fr-BE"/>
        </w:rPr>
        <w:t xml:space="preserve"> </w:t>
      </w:r>
      <w:r w:rsidRPr="00375985">
        <w:rPr>
          <w:lang w:val="fr-BE"/>
        </w:rPr>
        <w:t xml:space="preserve">d’information spécifique, </w:t>
      </w:r>
      <w:r w:rsidRPr="00375985">
        <w:rPr>
          <w:b/>
          <w:bCs/>
          <w:lang w:val="fr-BE"/>
        </w:rPr>
        <w:t>il existe la possibilité d’enregistrer dans le dossier de l’enfant l’information relative au parent qui exerce l’autorité parentale</w:t>
      </w:r>
      <w:r w:rsidRPr="00375985">
        <w:rPr>
          <w:lang w:val="fr-BE"/>
        </w:rPr>
        <w:t>.</w:t>
      </w:r>
    </w:p>
    <w:p w14:paraId="626C7688" w14:textId="01A333CA" w:rsidR="00375985" w:rsidRPr="00375985" w:rsidRDefault="00375985" w:rsidP="00375985">
      <w:pPr>
        <w:rPr>
          <w:lang w:val="fr-BE"/>
        </w:rPr>
      </w:pPr>
      <w:r w:rsidRPr="00375985">
        <w:rPr>
          <w:lang w:val="fr-BE"/>
        </w:rPr>
        <w:t xml:space="preserve">Il s’agit ici des </w:t>
      </w:r>
      <w:r w:rsidRPr="00375985">
        <w:rPr>
          <w:b/>
          <w:bCs/>
          <w:lang w:val="fr-BE"/>
        </w:rPr>
        <w:t>cas d’exercice exclusif de l’autorité parentale accordée à un parent</w:t>
      </w:r>
      <w:r w:rsidRPr="00375985">
        <w:rPr>
          <w:lang w:val="fr-BE"/>
        </w:rPr>
        <w:t xml:space="preserve"> sur la base d’un</w:t>
      </w:r>
      <w:r>
        <w:rPr>
          <w:lang w:val="fr-BE"/>
        </w:rPr>
        <w:t xml:space="preserve"> </w:t>
      </w:r>
      <w:r w:rsidRPr="00375985">
        <w:rPr>
          <w:lang w:val="fr-BE"/>
        </w:rPr>
        <w:t xml:space="preserve">jugement en application de l’article 374 du Code civil ou suite à une déchéance en vertu de l’article 32 de la loi du 8 août 1965 relative à la protection de la jeunesse. </w:t>
      </w:r>
    </w:p>
    <w:p w14:paraId="08A78D70" w14:textId="7C3FC0BD" w:rsidR="00375985" w:rsidRPr="00375985" w:rsidRDefault="00375985" w:rsidP="00375985">
      <w:pPr>
        <w:rPr>
          <w:lang w:val="fr-BE"/>
        </w:rPr>
      </w:pPr>
      <w:r w:rsidRPr="00375985">
        <w:rPr>
          <w:lang w:val="fr-BE"/>
        </w:rPr>
        <w:t>En ce moment, il existe la possibilité d’enregistrer dans le type d’information TI113 du Registre</w:t>
      </w:r>
      <w:r>
        <w:rPr>
          <w:lang w:val="fr-BE"/>
        </w:rPr>
        <w:t xml:space="preserve"> </w:t>
      </w:r>
      <w:r w:rsidRPr="00375985">
        <w:rPr>
          <w:lang w:val="fr-BE"/>
        </w:rPr>
        <w:t>national l’identité du (subrogé) tuteur ou du tuteur officieux qui agit au nom de mineurs non</w:t>
      </w:r>
      <w:r>
        <w:rPr>
          <w:lang w:val="fr-BE"/>
        </w:rPr>
        <w:t xml:space="preserve"> </w:t>
      </w:r>
      <w:r w:rsidRPr="00375985">
        <w:rPr>
          <w:lang w:val="fr-BE"/>
        </w:rPr>
        <w:t xml:space="preserve">émancipés. </w:t>
      </w:r>
    </w:p>
    <w:p w14:paraId="0816EF94" w14:textId="742074DD" w:rsidR="00375985" w:rsidRPr="00375985" w:rsidRDefault="00375985" w:rsidP="00375985">
      <w:pPr>
        <w:rPr>
          <w:lang w:val="fr-BE"/>
        </w:rPr>
      </w:pPr>
      <w:r w:rsidRPr="00375985">
        <w:rPr>
          <w:b/>
          <w:bCs/>
          <w:lang w:val="fr-BE"/>
        </w:rPr>
        <w:t>Le code 23</w:t>
      </w:r>
      <w:r w:rsidRPr="00375985">
        <w:rPr>
          <w:lang w:val="fr-BE"/>
        </w:rPr>
        <w:t xml:space="preserve"> pour la détermination du statut du représentant prévoit l’enregistrement du numéro de</w:t>
      </w:r>
      <w:r>
        <w:rPr>
          <w:lang w:val="fr-BE"/>
        </w:rPr>
        <w:t xml:space="preserve"> </w:t>
      </w:r>
      <w:r w:rsidRPr="00375985">
        <w:rPr>
          <w:lang w:val="fr-BE"/>
        </w:rPr>
        <w:t xml:space="preserve">registre national, ou le nom et l’adresse, de la personne qui a le droit de garde. </w:t>
      </w:r>
    </w:p>
    <w:p w14:paraId="3DFB5BEE" w14:textId="372BD752" w:rsidR="00375985" w:rsidRPr="00375985" w:rsidRDefault="00375985" w:rsidP="00375985">
      <w:pPr>
        <w:rPr>
          <w:lang w:val="fr-BE"/>
        </w:rPr>
      </w:pPr>
      <w:r w:rsidRPr="00375985">
        <w:rPr>
          <w:lang w:val="fr-BE"/>
        </w:rPr>
        <w:t>La traduction du code 23 sera adaptée comme suit en donnant un caractère “positif” à la mesure de</w:t>
      </w:r>
      <w:r>
        <w:rPr>
          <w:lang w:val="fr-BE"/>
        </w:rPr>
        <w:t xml:space="preserve"> </w:t>
      </w:r>
      <w:r w:rsidRPr="00375985">
        <w:rPr>
          <w:lang w:val="fr-BE"/>
        </w:rPr>
        <w:t xml:space="preserve">déchéance et en atteignant ainsi l’objectif souhaité. </w:t>
      </w:r>
    </w:p>
    <w:p w14:paraId="4DA9675F" w14:textId="4E3AB6F7" w:rsidR="00375985" w:rsidRPr="00375985" w:rsidRDefault="00375985" w:rsidP="00375985">
      <w:pPr>
        <w:rPr>
          <w:lang w:val="fr-BE"/>
        </w:rPr>
      </w:pPr>
      <w:r w:rsidRPr="00375985">
        <w:rPr>
          <w:lang w:val="fr-BE"/>
        </w:rPr>
        <w:t xml:space="preserve">Code 23 – Personne qui a l’autorité parentale </w:t>
      </w:r>
    </w:p>
    <w:p w14:paraId="454F712D" w14:textId="60220A42" w:rsidR="00375985" w:rsidRPr="008362BC" w:rsidRDefault="00375985" w:rsidP="00375985">
      <w:pPr>
        <w:rPr>
          <w:b/>
          <w:bCs/>
          <w:lang w:val="fr-BE"/>
        </w:rPr>
      </w:pPr>
      <w:r w:rsidRPr="008362BC">
        <w:rPr>
          <w:b/>
          <w:bCs/>
          <w:lang w:val="fr-BE"/>
        </w:rPr>
        <w:t>La commune doit par conséquent consulter le TI113 pour vérifier qui est le représentant du mineur.</w:t>
      </w:r>
    </w:p>
    <w:p w14:paraId="11F8EE23" w14:textId="7BE0E294" w:rsidR="00375985" w:rsidRDefault="00D747BC" w:rsidP="00A308C7">
      <w:pPr>
        <w:rPr>
          <w:lang w:val="fr-BE"/>
        </w:rPr>
      </w:pPr>
      <w:r>
        <w:rPr>
          <w:lang w:val="fr-BE"/>
        </w:rPr>
        <w:t xml:space="preserve">(Source : </w:t>
      </w:r>
      <w:hyperlink r:id="rId10" w:history="1">
        <w:r w:rsidRPr="00D747BC">
          <w:rPr>
            <w:rStyle w:val="Lienhypertexte"/>
          </w:rPr>
          <w:t>TI113-nom-prenom-adresse-mineurs-20170202</w:t>
        </w:r>
      </w:hyperlink>
      <w:r>
        <w:rPr>
          <w:lang w:val="fr-BE"/>
        </w:rPr>
        <w:t>)</w:t>
      </w:r>
    </w:p>
    <w:p w14:paraId="5972275A" w14:textId="77777777" w:rsidR="00E56DB7" w:rsidRDefault="00E56DB7" w:rsidP="00A308C7">
      <w:pPr>
        <w:rPr>
          <w:lang w:val="fr-BE"/>
        </w:rPr>
      </w:pPr>
    </w:p>
    <w:p w14:paraId="5038F0E7" w14:textId="3978E1BB" w:rsidR="00D747BC" w:rsidRPr="00E56DB7" w:rsidRDefault="00D747BC" w:rsidP="00E56DB7">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E56DB7">
        <w:rPr>
          <w:b/>
          <w:bCs/>
          <w:lang w:val="fr-BE" w:eastAsia="en-US"/>
        </w:rPr>
        <w:t>Où inscrire l’enfant mineur lorsque les parents sont séparés</w:t>
      </w:r>
      <w:r w:rsidR="00E56DB7">
        <w:rPr>
          <w:b/>
          <w:bCs/>
          <w:lang w:val="fr-BE" w:eastAsia="en-US"/>
        </w:rPr>
        <w:t> ?</w:t>
      </w:r>
    </w:p>
    <w:p w14:paraId="4B73E93F" w14:textId="3B916A79" w:rsidR="00D747BC" w:rsidRDefault="00D747BC" w:rsidP="00A308C7">
      <w:pPr>
        <w:rPr>
          <w:lang w:val="fr-BE"/>
        </w:rPr>
      </w:pPr>
      <w:r>
        <w:rPr>
          <w:lang w:val="fr-BE"/>
        </w:rPr>
        <w:t xml:space="preserve">La réponse ici : </w:t>
      </w:r>
      <w:hyperlink r:id="rId11" w:history="1">
        <w:r w:rsidR="00E56DB7" w:rsidRPr="00E56DB7">
          <w:rPr>
            <w:rStyle w:val="Lienhypertexte"/>
            <w:lang w:val="fr-BE"/>
          </w:rPr>
          <w:t>Focus – l’autorité parentale</w:t>
        </w:r>
      </w:hyperlink>
      <w:r w:rsidR="00E56DB7">
        <w:rPr>
          <w:lang w:val="fr-BE"/>
        </w:rPr>
        <w:t xml:space="preserve"> </w:t>
      </w:r>
    </w:p>
    <w:p w14:paraId="6B66ABAB" w14:textId="77777777" w:rsidR="00D747BC" w:rsidRPr="006C4D65" w:rsidRDefault="00D747BC" w:rsidP="00A308C7">
      <w:pPr>
        <w:rPr>
          <w:lang w:val="fr-BE"/>
        </w:rPr>
      </w:pPr>
    </w:p>
    <w:p w14:paraId="488AD05E" w14:textId="72C85E1C" w:rsidR="00A308C7" w:rsidRPr="00A308C7" w:rsidRDefault="00A308C7" w:rsidP="00A308C7">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A308C7">
        <w:rPr>
          <w:b/>
          <w:bCs/>
          <w:lang w:val="fr-BE" w:eastAsia="en-US"/>
        </w:rPr>
        <w:t>On nous présente souvent un jugement qui attribue le domicile à un parent</w:t>
      </w:r>
      <w:r w:rsidR="00242BC7">
        <w:rPr>
          <w:b/>
          <w:bCs/>
          <w:lang w:val="fr-BE" w:eastAsia="en-US"/>
        </w:rPr>
        <w:t>. D</w:t>
      </w:r>
      <w:r w:rsidRPr="00A308C7">
        <w:rPr>
          <w:b/>
          <w:bCs/>
          <w:lang w:val="fr-BE" w:eastAsia="en-US"/>
        </w:rPr>
        <w:t>’après le SPF Intérieur, on ne doit pas prendre en compte ces jugements (notamment parce qu’il peut y avoir eu appel)</w:t>
      </w:r>
      <w:r w:rsidR="00242BC7">
        <w:rPr>
          <w:b/>
          <w:bCs/>
          <w:lang w:val="fr-BE" w:eastAsia="en-US"/>
        </w:rPr>
        <w:t>,</w:t>
      </w:r>
      <w:r w:rsidRPr="00A308C7">
        <w:rPr>
          <w:b/>
          <w:bCs/>
          <w:lang w:val="fr-BE" w:eastAsia="en-US"/>
        </w:rPr>
        <w:t xml:space="preserve"> mais </w:t>
      </w:r>
      <w:r w:rsidR="00242BC7">
        <w:rPr>
          <w:b/>
          <w:bCs/>
          <w:lang w:val="fr-BE" w:eastAsia="en-US"/>
        </w:rPr>
        <w:t xml:space="preserve">on doit </w:t>
      </w:r>
      <w:r w:rsidRPr="00A308C7">
        <w:rPr>
          <w:b/>
          <w:bCs/>
          <w:lang w:val="fr-BE" w:eastAsia="en-US"/>
        </w:rPr>
        <w:t xml:space="preserve">se baser sur la situation de fait et mener une enquête de domicile approfondie.  Certains parents ne comprennent pas que, du coup, ces jugements n’auraient aucune valeur et ne comprennent pas qu’on n’en tienne pas compte.  Ne doit-on vraiment pas tenir compte des jugements ? </w:t>
      </w:r>
    </w:p>
    <w:p w14:paraId="0F773EBE" w14:textId="59EFA4AC" w:rsidR="00500935" w:rsidRPr="00500935" w:rsidRDefault="00500935" w:rsidP="00500935">
      <w:pPr>
        <w:rPr>
          <w:lang w:val="fr-BE"/>
        </w:rPr>
      </w:pPr>
      <w:r w:rsidRPr="00500935">
        <w:rPr>
          <w:lang w:val="fr-BE"/>
        </w:rPr>
        <w:t xml:space="preserve">Avant tout, </w:t>
      </w:r>
      <w:r w:rsidR="005B5B60">
        <w:rPr>
          <w:lang w:val="fr-BE"/>
        </w:rPr>
        <w:t>nous supposons</w:t>
      </w:r>
      <w:r w:rsidRPr="00500935">
        <w:rPr>
          <w:lang w:val="fr-BE"/>
        </w:rPr>
        <w:t xml:space="preserve"> qu'aucun parent n'est déchu de son autorité parentale </w:t>
      </w:r>
    </w:p>
    <w:p w14:paraId="6CAEBC16" w14:textId="77777777" w:rsidR="00500935" w:rsidRPr="00500935" w:rsidRDefault="00500935" w:rsidP="00500935">
      <w:pPr>
        <w:rPr>
          <w:lang w:val="fr-BE"/>
        </w:rPr>
      </w:pPr>
      <w:r w:rsidRPr="00500935">
        <w:rPr>
          <w:lang w:val="fr-BE"/>
        </w:rPr>
        <w:t xml:space="preserve">" </w:t>
      </w:r>
      <w:r w:rsidRPr="00414079">
        <w:rPr>
          <w:i/>
          <w:iCs/>
          <w:lang w:val="fr-BE"/>
        </w:rPr>
        <w:t>L</w:t>
      </w:r>
      <w:r w:rsidRPr="00500935">
        <w:rPr>
          <w:i/>
          <w:iCs/>
          <w:lang w:val="fr-BE"/>
        </w:rPr>
        <w:t>e mineur est inscrit à l'adresse à laquelle il a sa résidence principale, à savoir le lieu où il réside durant la plus grande partie de l'année. Il s'agit donc purement d'une situation de fait.</w:t>
      </w:r>
      <w:r w:rsidRPr="00500935">
        <w:rPr>
          <w:lang w:val="fr-BE"/>
        </w:rPr>
        <w:t>"</w:t>
      </w:r>
    </w:p>
    <w:p w14:paraId="0672999F" w14:textId="77777777" w:rsidR="00500935" w:rsidRPr="00500935" w:rsidRDefault="00500935" w:rsidP="00500935">
      <w:pPr>
        <w:rPr>
          <w:lang w:val="fr-BE"/>
        </w:rPr>
      </w:pPr>
      <w:r w:rsidRPr="00500935">
        <w:rPr>
          <w:lang w:val="fr-BE"/>
        </w:rPr>
        <w:lastRenderedPageBreak/>
        <w:t>Ainsi, "</w:t>
      </w:r>
      <w:r w:rsidRPr="00500935">
        <w:rPr>
          <w:b/>
          <w:bCs/>
          <w:i/>
          <w:iCs/>
          <w:lang w:val="fr-BE"/>
        </w:rPr>
        <w:t>Un mineur est inscrit à l'adresse fixée par le tribunal (...), s</w:t>
      </w:r>
      <w:r w:rsidRPr="00500935">
        <w:rPr>
          <w:b/>
          <w:bCs/>
          <w:i/>
          <w:iCs/>
          <w:u w:val="single"/>
          <w:lang w:val="fr-BE"/>
        </w:rPr>
        <w:t>i celui-ci y a effectivement sa résidence principale</w:t>
      </w:r>
      <w:r w:rsidRPr="00500935">
        <w:rPr>
          <w:i/>
          <w:iCs/>
          <w:u w:val="single"/>
          <w:lang w:val="fr-BE"/>
        </w:rPr>
        <w:t>.</w:t>
      </w:r>
    </w:p>
    <w:p w14:paraId="757C2587" w14:textId="77777777" w:rsidR="00500935" w:rsidRPr="00500935" w:rsidRDefault="00500935" w:rsidP="00500935">
      <w:pPr>
        <w:rPr>
          <w:lang w:val="fr-BE"/>
        </w:rPr>
      </w:pPr>
      <w:r w:rsidRPr="00500935">
        <w:rPr>
          <w:i/>
          <w:iCs/>
          <w:lang w:val="fr-BE"/>
        </w:rPr>
        <w:t>S'il devait apparaître que le mineur concerné n'a pas (plus) sa résidence principale effective à l'adresse de la résidence fixée par le tribunal (...), il doit être inscrit à l'adresse de la résidence principale effective. Dans ce cas, (...), la commune d’inscription reprend la résidence principale fixée par le juge dans le dossier de l’intéressé au Registre national, et ce sous le TI 027. </w:t>
      </w:r>
      <w:r w:rsidRPr="00500935">
        <w:rPr>
          <w:lang w:val="fr-BE"/>
        </w:rPr>
        <w:t xml:space="preserve"> " (IG, p79)</w:t>
      </w:r>
    </w:p>
    <w:p w14:paraId="36B891CC" w14:textId="77777777" w:rsidR="00500935" w:rsidRPr="00500935" w:rsidRDefault="00500935" w:rsidP="00500935">
      <w:pPr>
        <w:rPr>
          <w:lang w:val="fr-BE"/>
        </w:rPr>
      </w:pPr>
      <w:r w:rsidRPr="00500935">
        <w:rPr>
          <w:lang w:val="fr-BE"/>
        </w:rPr>
        <w:t>Lorsque l'adresse principale ne correspond pas à celle prévue par le jugement, c'est qu'il a été démontré par des éléments objectifs (enquête de résidence) que la situation de fait ne correspond pas à ce qui est prévu dans le jugement.</w:t>
      </w:r>
    </w:p>
    <w:p w14:paraId="37B22F8B" w14:textId="007D96DF" w:rsidR="005B5B60" w:rsidRPr="00500935" w:rsidRDefault="005B5B60" w:rsidP="005B5B60">
      <w:pPr>
        <w:rPr>
          <w:lang w:val="en-BE"/>
        </w:rPr>
      </w:pPr>
      <w:r w:rsidRPr="00500935">
        <w:rPr>
          <w:b/>
          <w:bCs/>
          <w:lang w:val="fr-BE"/>
        </w:rPr>
        <w:t>Source</w:t>
      </w:r>
      <w:r>
        <w:rPr>
          <w:b/>
          <w:bCs/>
          <w:lang w:val="fr-BE"/>
        </w:rPr>
        <w:t>s</w:t>
      </w:r>
      <w:r w:rsidRPr="00500935">
        <w:rPr>
          <w:b/>
          <w:bCs/>
          <w:lang w:val="fr-BE"/>
        </w:rPr>
        <w:t xml:space="preserve"> :</w:t>
      </w:r>
    </w:p>
    <w:p w14:paraId="49D6BEA3" w14:textId="77777777" w:rsidR="005B5B60" w:rsidRPr="00500935" w:rsidRDefault="005B5B60" w:rsidP="005B5B60">
      <w:pPr>
        <w:numPr>
          <w:ilvl w:val="0"/>
          <w:numId w:val="19"/>
        </w:numPr>
        <w:ind w:left="714" w:hanging="357"/>
        <w:contextualSpacing/>
        <w:rPr>
          <w:lang w:val="fr-BE"/>
        </w:rPr>
      </w:pPr>
      <w:r w:rsidRPr="00500935">
        <w:rPr>
          <w:b/>
          <w:bCs/>
          <w:lang w:val="fr-BE"/>
        </w:rPr>
        <w:t>Instructions générales, pt 76, p.78 et suivantes</w:t>
      </w:r>
    </w:p>
    <w:p w14:paraId="4E5C5692" w14:textId="77777777" w:rsidR="005B5B60" w:rsidRPr="00500935" w:rsidRDefault="005B5B60" w:rsidP="005B5B60">
      <w:pPr>
        <w:numPr>
          <w:ilvl w:val="0"/>
          <w:numId w:val="19"/>
        </w:numPr>
        <w:ind w:left="714" w:hanging="357"/>
        <w:contextualSpacing/>
        <w:rPr>
          <w:lang w:val="fr-BE"/>
        </w:rPr>
      </w:pPr>
      <w:r w:rsidRPr="00500935">
        <w:rPr>
          <w:b/>
          <w:bCs/>
          <w:lang w:val="fr-BE"/>
        </w:rPr>
        <w:t>loi du 19 juillet 1991, articles 1er et 3 </w:t>
      </w:r>
    </w:p>
    <w:p w14:paraId="4771F355" w14:textId="77777777" w:rsidR="005B5B60" w:rsidRPr="00500935" w:rsidRDefault="005B5B60" w:rsidP="005B5B60">
      <w:pPr>
        <w:numPr>
          <w:ilvl w:val="0"/>
          <w:numId w:val="19"/>
        </w:numPr>
        <w:ind w:left="714" w:hanging="357"/>
        <w:contextualSpacing/>
        <w:rPr>
          <w:lang w:val="fr-BE"/>
        </w:rPr>
      </w:pPr>
      <w:r w:rsidRPr="00500935">
        <w:rPr>
          <w:b/>
          <w:bCs/>
          <w:lang w:val="fr-BE"/>
        </w:rPr>
        <w:t>arrêté royal du 16 juillet 1992 relatif aux registres de la population et au registre des étrangers, articles 16 à 18</w:t>
      </w:r>
    </w:p>
    <w:p w14:paraId="7990EAFA" w14:textId="77777777" w:rsidR="005B5B60" w:rsidRPr="00500935" w:rsidRDefault="005B5B60" w:rsidP="005B5B60">
      <w:pPr>
        <w:numPr>
          <w:ilvl w:val="0"/>
          <w:numId w:val="19"/>
        </w:numPr>
        <w:ind w:left="714" w:hanging="357"/>
        <w:contextualSpacing/>
        <w:rPr>
          <w:lang w:val="fr-BE"/>
        </w:rPr>
      </w:pPr>
      <w:r w:rsidRPr="00500935">
        <w:rPr>
          <w:b/>
          <w:bCs/>
          <w:lang w:val="fr-BE"/>
        </w:rPr>
        <w:t>Guide du guichetier "Le Registre national" (p.50)</w:t>
      </w:r>
    </w:p>
    <w:p w14:paraId="224113F3" w14:textId="77777777" w:rsidR="00AA52A2" w:rsidRDefault="00AA52A2" w:rsidP="00A308C7">
      <w:pPr>
        <w:rPr>
          <w:lang w:val="fr-BE"/>
        </w:rPr>
      </w:pPr>
    </w:p>
    <w:p w14:paraId="2F64C6F8" w14:textId="167E2201" w:rsidR="00A308C7" w:rsidRPr="00543C2A" w:rsidRDefault="00A308C7" w:rsidP="00543C2A">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543C2A">
        <w:rPr>
          <w:b/>
          <w:bCs/>
          <w:lang w:val="fr-BE" w:eastAsia="en-US"/>
        </w:rPr>
        <w:t>Lorsque l’autre parent reçoit notre avertissement qu’il y a une procédure de changement d’adresse pour son enfant mineur, que peut-il nous avancer comme argument pour s’opposer à la procédure en cours ?</w:t>
      </w:r>
    </w:p>
    <w:p w14:paraId="58AF3FE7" w14:textId="5D5B713C" w:rsidR="00115063" w:rsidRPr="005A77AB" w:rsidRDefault="002F283B" w:rsidP="005A77AB">
      <w:pPr>
        <w:pStyle w:val="Paragraphedeliste"/>
        <w:numPr>
          <w:ilvl w:val="0"/>
          <w:numId w:val="14"/>
        </w:numPr>
        <w:rPr>
          <w:lang w:val="fr-BE"/>
        </w:rPr>
      </w:pPr>
      <w:r>
        <w:rPr>
          <w:lang w:val="fr-BE"/>
        </w:rPr>
        <w:t>En effet, l</w:t>
      </w:r>
      <w:r w:rsidR="00115063" w:rsidRPr="005A77AB">
        <w:rPr>
          <w:lang w:val="fr-BE"/>
        </w:rPr>
        <w:t xml:space="preserve">a commune est tenue d'informer l'autre parent de la déclaration de transfert de la résidence principale du mineur </w:t>
      </w:r>
      <w:r w:rsidR="00115063" w:rsidRPr="005C6E20">
        <w:rPr>
          <w:b/>
          <w:bCs/>
          <w:lang w:val="fr-BE"/>
        </w:rPr>
        <w:t>dans les 10 jours ouvrables</w:t>
      </w:r>
      <w:r w:rsidR="00115063" w:rsidRPr="005A77AB">
        <w:rPr>
          <w:lang w:val="fr-BE"/>
        </w:rPr>
        <w:t>, à moins que cet autre parent ait établi sa résidence principale à l’étranger ou ait été radié d’office des registres de la population</w:t>
      </w:r>
    </w:p>
    <w:p w14:paraId="3FFCB0D0" w14:textId="77777777" w:rsidR="00D300C3" w:rsidRPr="005A77AB" w:rsidRDefault="00D300C3" w:rsidP="005C6E20">
      <w:pPr>
        <w:pStyle w:val="Paragraphedeliste"/>
        <w:rPr>
          <w:lang w:val="fr-BE"/>
        </w:rPr>
      </w:pPr>
      <w:r w:rsidRPr="005A77AB">
        <w:rPr>
          <w:lang w:val="fr-BE"/>
        </w:rPr>
        <w:t>Le modèle d'avis de notification :</w:t>
      </w:r>
    </w:p>
    <w:p w14:paraId="634FA587" w14:textId="5212CCDD" w:rsidR="00115063" w:rsidRPr="005A77AB" w:rsidRDefault="005A77AB" w:rsidP="005A77AB">
      <w:pPr>
        <w:pStyle w:val="Paragraphedeliste"/>
        <w:rPr>
          <w:lang w:val="fr-BE"/>
        </w:rPr>
      </w:pPr>
      <w:hyperlink r:id="rId12" w:history="1">
        <w:r w:rsidRPr="00715EA8">
          <w:rPr>
            <w:rStyle w:val="Lienhypertexte"/>
            <w:lang w:val="fr-BE"/>
          </w:rPr>
          <w:t>https://www.vandenbroeleconnect.be/contenu/mod%C3%A8les/detail/74310493363243132/modele-notification-de-changement-dadresse-dun-mineur-non-emancipe</w:t>
        </w:r>
      </w:hyperlink>
    </w:p>
    <w:p w14:paraId="5374BC3D" w14:textId="05F1640D" w:rsidR="00D300C3" w:rsidRDefault="0002658A" w:rsidP="005A77AB">
      <w:pPr>
        <w:pStyle w:val="Paragraphedeliste"/>
        <w:numPr>
          <w:ilvl w:val="0"/>
          <w:numId w:val="14"/>
        </w:numPr>
        <w:rPr>
          <w:b/>
          <w:bCs/>
          <w:lang w:val="fr-BE"/>
        </w:rPr>
      </w:pPr>
      <w:r w:rsidRPr="007E679B">
        <w:rPr>
          <w:b/>
          <w:bCs/>
          <w:lang w:val="fr-BE"/>
        </w:rPr>
        <w:t>Le parent qui a reçu notification de la déclaration de transfert de la résidence principale de son enfant mineur</w:t>
      </w:r>
      <w:r w:rsidRPr="005A77AB">
        <w:rPr>
          <w:lang w:val="fr-BE"/>
        </w:rPr>
        <w:t xml:space="preserve"> </w:t>
      </w:r>
      <w:r w:rsidRPr="00DE15C8">
        <w:rPr>
          <w:b/>
          <w:bCs/>
          <w:lang w:val="fr-BE"/>
        </w:rPr>
        <w:t>dispose d’un délai de 15 jours calendrier</w:t>
      </w:r>
      <w:r w:rsidRPr="005A77AB">
        <w:rPr>
          <w:lang w:val="fr-BE"/>
        </w:rPr>
        <w:t xml:space="preserve"> après réception de cette notification afin de présenter, le cas échéant, une </w:t>
      </w:r>
      <w:r w:rsidRPr="001E0540">
        <w:rPr>
          <w:u w:val="single"/>
          <w:lang w:val="fr-BE"/>
        </w:rPr>
        <w:t>copie de la décision judiciaire lui confiant l’autorité parentale exclusive</w:t>
      </w:r>
      <w:r w:rsidRPr="005A77AB">
        <w:rPr>
          <w:lang w:val="fr-BE"/>
        </w:rPr>
        <w:t xml:space="preserve"> ou </w:t>
      </w:r>
      <w:r w:rsidRPr="001E0540">
        <w:rPr>
          <w:u w:val="single"/>
          <w:lang w:val="fr-BE"/>
        </w:rPr>
        <w:t>afin de démontrer que l’autre parent a été déchu de son autorité parentale</w:t>
      </w:r>
      <w:r w:rsidRPr="005A77AB">
        <w:rPr>
          <w:lang w:val="fr-BE"/>
        </w:rPr>
        <w:t xml:space="preserve">. </w:t>
      </w:r>
      <w:r w:rsidRPr="00903C07">
        <w:rPr>
          <w:b/>
          <w:bCs/>
          <w:lang w:val="fr-BE"/>
        </w:rPr>
        <w:t>Entre-temps, la commune est tenue de réaliser l'enquête visant à déterminer la résidence réelle. Le cas échéant (pas de déclaration valable), la commune décide de procéder à une inscription d’office.</w:t>
      </w:r>
    </w:p>
    <w:p w14:paraId="56ACF4DC" w14:textId="77777777" w:rsidR="00BE00E7" w:rsidRPr="00903C07" w:rsidRDefault="00BE00E7" w:rsidP="00BE00E7">
      <w:pPr>
        <w:pStyle w:val="Paragraphedeliste"/>
        <w:rPr>
          <w:b/>
          <w:bCs/>
          <w:lang w:val="fr-BE"/>
        </w:rPr>
      </w:pPr>
    </w:p>
    <w:p w14:paraId="4A458978" w14:textId="1B3C68B4" w:rsidR="00903C07" w:rsidRPr="005C6E20" w:rsidRDefault="005C6E20" w:rsidP="005C6E20">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5C6E20">
        <w:rPr>
          <w:b/>
          <w:bCs/>
          <w:lang w:val="fr-BE" w:eastAsia="en-US"/>
        </w:rPr>
        <w:t xml:space="preserve">Il y a régulièrement maintenant dans le courrier de la Justice de Paix concernant les personnes à protéger (administration des biens et/ou de la personne) </w:t>
      </w:r>
      <w:r w:rsidR="005C51DC">
        <w:rPr>
          <w:b/>
          <w:bCs/>
          <w:lang w:val="fr-BE" w:eastAsia="en-US"/>
        </w:rPr>
        <w:t xml:space="preserve">une </w:t>
      </w:r>
      <w:r w:rsidRPr="005C6E20">
        <w:rPr>
          <w:b/>
          <w:bCs/>
          <w:lang w:val="fr-BE" w:eastAsia="en-US"/>
        </w:rPr>
        <w:t xml:space="preserve">mention que la personne concernée est déclarée incapable de signer ou s’authentifier à l’aide de la carte d’identité électronique, et déclarée incapable de demande une carte d’identité.  Concrètement que doit-on faire ?  </w:t>
      </w:r>
    </w:p>
    <w:p w14:paraId="3332A238" w14:textId="66EC80FF" w:rsidR="005D14DF" w:rsidRDefault="005D14DF" w:rsidP="008950F4">
      <w:pPr>
        <w:rPr>
          <w:lang w:val="fr-BE"/>
        </w:rPr>
      </w:pPr>
      <w:r>
        <w:rPr>
          <w:lang w:val="fr-BE"/>
        </w:rPr>
        <w:t xml:space="preserve">La réponse est dans les instructions générales </w:t>
      </w:r>
      <w:r w:rsidRPr="005D14DF">
        <w:rPr>
          <w:lang w:val="fr-BE"/>
        </w:rPr>
        <w:t>relatives aux cartes d’identité électroniques de Belges</w:t>
      </w:r>
      <w:r>
        <w:rPr>
          <w:lang w:val="fr-BE"/>
        </w:rPr>
        <w:t>.</w:t>
      </w:r>
    </w:p>
    <w:p w14:paraId="41AF5CC4" w14:textId="0C9109D3" w:rsidR="008950F4" w:rsidRPr="00192017" w:rsidRDefault="008950F4" w:rsidP="008950F4">
      <w:pPr>
        <w:rPr>
          <w:lang w:val="fr-BE"/>
        </w:rPr>
      </w:pPr>
      <w:r w:rsidRPr="00192017">
        <w:rPr>
          <w:lang w:val="fr-BE"/>
        </w:rPr>
        <w:t>Dans son ordonnance, le juge doit expressément se prononcer sur la capacité de la personne protégée à réaliser (ou pas) un certain nombre d’actes. Parmi ceux-ci : la capacité de « signer ou de s'authentifier au moyen de la carte d'identité électronique ».</w:t>
      </w:r>
    </w:p>
    <w:p w14:paraId="7F86AD81" w14:textId="77777777" w:rsidR="008950F4" w:rsidRPr="00BE7D13" w:rsidRDefault="008950F4" w:rsidP="00BE7D13">
      <w:pPr>
        <w:pStyle w:val="Paragraphedeliste"/>
        <w:numPr>
          <w:ilvl w:val="0"/>
          <w:numId w:val="14"/>
        </w:numPr>
        <w:rPr>
          <w:lang w:val="fr-BE"/>
        </w:rPr>
      </w:pPr>
      <w:r w:rsidRPr="00BE7D13">
        <w:rPr>
          <w:lang w:val="fr-BE"/>
        </w:rPr>
        <w:lastRenderedPageBreak/>
        <w:t xml:space="preserve">Si la décision du juge reprend que l’intéressé est </w:t>
      </w:r>
      <w:r w:rsidRPr="00BF36C5">
        <w:rPr>
          <w:b/>
          <w:bCs/>
          <w:lang w:val="fr-BE"/>
        </w:rPr>
        <w:t>incapable de signer ou s’authentifier à l’aide de la carte d’identité électronique</w:t>
      </w:r>
      <w:r w:rsidRPr="00BE7D13">
        <w:rPr>
          <w:lang w:val="fr-BE"/>
        </w:rPr>
        <w:t xml:space="preserve"> : </w:t>
      </w:r>
      <w:r w:rsidRPr="00BE7D13">
        <w:rPr>
          <w:b/>
          <w:bCs/>
          <w:lang w:val="fr-BE"/>
        </w:rPr>
        <w:t>il y a lieu de</w:t>
      </w:r>
      <w:r w:rsidRPr="00BE7D13">
        <w:rPr>
          <w:lang w:val="fr-BE"/>
        </w:rPr>
        <w:t xml:space="preserve"> </w:t>
      </w:r>
      <w:r w:rsidRPr="00BE7D13">
        <w:rPr>
          <w:b/>
          <w:bCs/>
          <w:lang w:val="fr-BE"/>
        </w:rPr>
        <w:t>procéder à la révocation des certificats de la carte d’identité de la personne protégée</w:t>
      </w:r>
      <w:r w:rsidRPr="00BE7D13">
        <w:rPr>
          <w:lang w:val="fr-BE"/>
        </w:rPr>
        <w:t>.</w:t>
      </w:r>
    </w:p>
    <w:p w14:paraId="6CBB3A0D" w14:textId="17F0A040" w:rsidR="008950F4" w:rsidRPr="00BD65E3" w:rsidRDefault="009877AE" w:rsidP="00BE7D13">
      <w:pPr>
        <w:pBdr>
          <w:top w:val="single" w:sz="4" w:space="1" w:color="auto"/>
          <w:left w:val="single" w:sz="4" w:space="4" w:color="auto"/>
          <w:bottom w:val="single" w:sz="4" w:space="1" w:color="auto"/>
          <w:right w:val="single" w:sz="4" w:space="4" w:color="auto"/>
        </w:pBdr>
        <w:ind w:left="360"/>
        <w:rPr>
          <w:lang w:val="fr-BE"/>
        </w:rPr>
      </w:pPr>
      <w:r>
        <w:rPr>
          <w:lang w:val="fr-BE"/>
        </w:rPr>
        <w:t>Précision : s</w:t>
      </w:r>
      <w:r w:rsidR="008950F4" w:rsidRPr="00BD65E3">
        <w:rPr>
          <w:lang w:val="fr-BE"/>
        </w:rPr>
        <w:t xml:space="preserve">i les certificats sont supprimés, l’Administrateur pourra accéder au dossier </w:t>
      </w:r>
      <w:r w:rsidR="008950F4" w:rsidRPr="00BD65E3">
        <w:rPr>
          <w:u w:val="single"/>
          <w:lang w:val="fr-BE"/>
        </w:rPr>
        <w:t>uniquement</w:t>
      </w:r>
      <w:r w:rsidR="008950F4" w:rsidRPr="00BD65E3">
        <w:rPr>
          <w:lang w:val="fr-BE"/>
        </w:rPr>
        <w:t xml:space="preserve"> via une clé numérique.</w:t>
      </w:r>
    </w:p>
    <w:p w14:paraId="65AEFF3A" w14:textId="1668D36C" w:rsidR="008950F4" w:rsidRPr="00BD65E3" w:rsidRDefault="008950F4" w:rsidP="00BE7D13">
      <w:pPr>
        <w:pBdr>
          <w:top w:val="single" w:sz="4" w:space="1" w:color="auto"/>
          <w:left w:val="single" w:sz="4" w:space="4" w:color="auto"/>
          <w:bottom w:val="single" w:sz="4" w:space="1" w:color="auto"/>
          <w:right w:val="single" w:sz="4" w:space="4" w:color="auto"/>
        </w:pBdr>
        <w:ind w:left="360"/>
        <w:rPr>
          <w:lang w:val="fr-BE"/>
        </w:rPr>
      </w:pPr>
      <w:r w:rsidRPr="00BD65E3">
        <w:rPr>
          <w:lang w:val="fr-BE"/>
        </w:rPr>
        <w:t xml:space="preserve">Pour ce faire, il </w:t>
      </w:r>
      <w:r w:rsidR="00FC3F99">
        <w:rPr>
          <w:lang w:val="fr-BE"/>
        </w:rPr>
        <w:t>devra</w:t>
      </w:r>
      <w:r w:rsidRPr="00BD65E3">
        <w:rPr>
          <w:lang w:val="fr-BE"/>
        </w:rPr>
        <w:t xml:space="preserve"> introduire une demande auprès d’un bureau d’enregistrement BOSA et prouver sa désignation (avec une copie du jugement).</w:t>
      </w:r>
    </w:p>
    <w:p w14:paraId="058253AD" w14:textId="77777777" w:rsidR="008950F4" w:rsidRPr="00BD65E3" w:rsidRDefault="008950F4" w:rsidP="00BE7D13">
      <w:pPr>
        <w:pBdr>
          <w:top w:val="single" w:sz="4" w:space="1" w:color="auto"/>
          <w:left w:val="single" w:sz="4" w:space="4" w:color="auto"/>
          <w:bottom w:val="single" w:sz="4" w:space="1" w:color="auto"/>
          <w:right w:val="single" w:sz="4" w:space="4" w:color="auto"/>
        </w:pBdr>
        <w:ind w:left="360"/>
        <w:rPr>
          <w:lang w:val="fr-BE"/>
        </w:rPr>
      </w:pPr>
      <w:r w:rsidRPr="00BD65E3">
        <w:rPr>
          <w:lang w:val="fr-BE"/>
        </w:rPr>
        <w:t xml:space="preserve">Voici un lien avec quelques vidéos explicatives : </w:t>
      </w:r>
      <w:hyperlink r:id="rId13" w:history="1">
        <w:r w:rsidRPr="00BD65E3">
          <w:rPr>
            <w:rStyle w:val="Lienhypertexte"/>
            <w:lang w:val="fr-BE"/>
          </w:rPr>
          <w:t>https://sma-help.bosa.belgium.be/fr/videos-pedagogiques</w:t>
        </w:r>
      </w:hyperlink>
    </w:p>
    <w:p w14:paraId="28C715BD" w14:textId="77777777" w:rsidR="00BE7D13" w:rsidRPr="004F4C93" w:rsidRDefault="00BE7D13" w:rsidP="004F4C93">
      <w:pPr>
        <w:pStyle w:val="Paragraphedeliste"/>
        <w:numPr>
          <w:ilvl w:val="0"/>
          <w:numId w:val="14"/>
        </w:numPr>
        <w:rPr>
          <w:lang w:val="fr-BE"/>
        </w:rPr>
      </w:pPr>
      <w:r w:rsidRPr="004F4C93">
        <w:rPr>
          <w:lang w:val="fr-BE"/>
        </w:rPr>
        <w:t xml:space="preserve">Quand une décision reprend que </w:t>
      </w:r>
      <w:r w:rsidRPr="00BF36C5">
        <w:rPr>
          <w:b/>
          <w:bCs/>
          <w:lang w:val="fr-BE"/>
        </w:rPr>
        <w:t>l’intéressé est incapable de demander une carte d’identité électronique</w:t>
      </w:r>
      <w:r w:rsidRPr="004F4C93">
        <w:rPr>
          <w:lang w:val="fr-BE"/>
        </w:rPr>
        <w:t xml:space="preserve"> :</w:t>
      </w:r>
    </w:p>
    <w:p w14:paraId="3D174FCD" w14:textId="1D33EDC0" w:rsidR="00BE7D13" w:rsidRPr="004F4C93" w:rsidRDefault="00BE7D13" w:rsidP="004F4C93">
      <w:pPr>
        <w:pStyle w:val="Paragraphedeliste"/>
        <w:numPr>
          <w:ilvl w:val="1"/>
          <w:numId w:val="2"/>
        </w:numPr>
        <w:rPr>
          <w:lang w:val="fr-BE"/>
        </w:rPr>
      </w:pPr>
      <w:r w:rsidRPr="004F4C93">
        <w:rPr>
          <w:lang w:val="fr-BE"/>
        </w:rPr>
        <w:t xml:space="preserve">la carte d’identité de la personne protégée doit être </w:t>
      </w:r>
      <w:r w:rsidRPr="004210DF">
        <w:rPr>
          <w:b/>
          <w:bCs/>
          <w:lang w:val="fr-BE"/>
        </w:rPr>
        <w:t>demandée par son administrateur contre présentation de l’ordonnance du juge de paix</w:t>
      </w:r>
      <w:r w:rsidRPr="004F4C93">
        <w:rPr>
          <w:lang w:val="fr-BE"/>
        </w:rPr>
        <w:t>, d’une photo récente et ressemblante de la personne protégée. Si la personne souhaite une dispense d’obligation de signature et/ou d’obligation d’enregistrement des empreintes digitales, cette incapacité doit être étayée par la présentation d’un certificat médical récent;</w:t>
      </w:r>
    </w:p>
    <w:p w14:paraId="0D9AF25C" w14:textId="3C7E7AC3" w:rsidR="00BE7D13" w:rsidRPr="004F4C93" w:rsidRDefault="00BE7D13" w:rsidP="004F4C93">
      <w:pPr>
        <w:pStyle w:val="Paragraphedeliste"/>
        <w:numPr>
          <w:ilvl w:val="1"/>
          <w:numId w:val="2"/>
        </w:numPr>
        <w:rPr>
          <w:lang w:val="fr-BE"/>
        </w:rPr>
      </w:pPr>
      <w:r w:rsidRPr="004F4C93">
        <w:rPr>
          <w:lang w:val="fr-BE"/>
        </w:rPr>
        <w:t>si la personne protégée est incapable de se déplacer, l’agent communal doit alors, à la demande de l’administrateur, se rendre à l’adresse de la résidence principale de la personne protégée ou à l’adresse de l’établissement où elle réside;</w:t>
      </w:r>
    </w:p>
    <w:p w14:paraId="67AAAC43" w14:textId="1DE873F9" w:rsidR="005C6E20" w:rsidRDefault="00BE7D13" w:rsidP="004F4C93">
      <w:pPr>
        <w:pStyle w:val="Paragraphedeliste"/>
        <w:numPr>
          <w:ilvl w:val="1"/>
          <w:numId w:val="2"/>
        </w:numPr>
        <w:rPr>
          <w:lang w:val="fr-BE"/>
        </w:rPr>
      </w:pPr>
      <w:r w:rsidRPr="004F4C93">
        <w:rPr>
          <w:lang w:val="fr-BE"/>
        </w:rPr>
        <w:t>l’administrateur de la personne ou l’administrateur des biens et de la personne est informé de la démarche de la commune afin de venir retirer la carte d’identité à la commune d’inscription de la personne protégée</w:t>
      </w:r>
      <w:r w:rsidR="00B93E2B">
        <w:rPr>
          <w:lang w:val="fr-BE"/>
        </w:rPr>
        <w:t>.</w:t>
      </w:r>
    </w:p>
    <w:p w14:paraId="18CE8F40" w14:textId="3D54D607" w:rsidR="00BF36C5" w:rsidRPr="004F4C93" w:rsidRDefault="00BF36C5" w:rsidP="004F4C93">
      <w:pPr>
        <w:pStyle w:val="Paragraphedeliste"/>
        <w:numPr>
          <w:ilvl w:val="1"/>
          <w:numId w:val="2"/>
        </w:numPr>
        <w:rPr>
          <w:lang w:val="fr-BE"/>
        </w:rPr>
      </w:pPr>
      <w:r w:rsidRPr="00BF36C5">
        <w:rPr>
          <w:lang w:val="fr-BE"/>
        </w:rPr>
        <w:t>en cas de perte, vol ou destruction de cette carte d’identité, l’annexe 12 doit être délivrée à l’administrateur, moyennant présentation de l’ordonnance judiciaire et d’une photo récente et ressemblante de la personne protégée. L’administrateur remettra l’annexe 12 à la personne protégée.</w:t>
      </w:r>
    </w:p>
    <w:p w14:paraId="68DD0D3C" w14:textId="77777777" w:rsidR="00C50482" w:rsidRDefault="00C50482" w:rsidP="00C50482">
      <w:pPr>
        <w:rPr>
          <w:lang w:val="fr-BE"/>
        </w:rPr>
      </w:pPr>
    </w:p>
    <w:p w14:paraId="0351AF49" w14:textId="29ECB878" w:rsidR="00C50482" w:rsidRPr="00BC1809" w:rsidRDefault="00C50482" w:rsidP="00C50482">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BC1809">
        <w:rPr>
          <w:b/>
          <w:bCs/>
          <w:lang w:val="fr-BE" w:eastAsia="en-US"/>
        </w:rPr>
        <w:t xml:space="preserve">Lors du renouvellement d’une carte d’identité, Belpic nous signale l’existence d’un TI111, TI113.  Comment peut-on vérifier que le citoyen peut s’authentifier et signer électroniquement si c’est sa commune précédente qui a annulé les certificats sur sa </w:t>
      </w:r>
      <w:r w:rsidR="0042660B">
        <w:rPr>
          <w:b/>
          <w:bCs/>
          <w:lang w:val="fr-BE" w:eastAsia="en-US"/>
        </w:rPr>
        <w:t>c</w:t>
      </w:r>
      <w:r w:rsidRPr="00BC1809">
        <w:rPr>
          <w:b/>
          <w:bCs/>
          <w:lang w:val="fr-BE" w:eastAsia="en-US"/>
        </w:rPr>
        <w:t>arte d’identité précédente ? Lorsqu’on reçoit une ordonnance précisant que la personne ne peut plus ni s’authentifier ni signer électroniquement, nous annulons les certificats mais aucun code n’existe dans la mise à jour du TI111 et TI113.</w:t>
      </w:r>
    </w:p>
    <w:p w14:paraId="6FBE39FD" w14:textId="77777777" w:rsidR="00C50482" w:rsidRDefault="00C50482" w:rsidP="00C50482">
      <w:pPr>
        <w:rPr>
          <w:lang w:val="fr-BE"/>
        </w:rPr>
      </w:pPr>
      <w:r>
        <w:rPr>
          <w:lang w:val="fr-BE"/>
        </w:rPr>
        <w:t xml:space="preserve">L’avis de notre expert : </w:t>
      </w:r>
    </w:p>
    <w:p w14:paraId="6FC3A123" w14:textId="77777777" w:rsidR="00C50482" w:rsidRPr="004B15D0" w:rsidRDefault="00C50482" w:rsidP="00C50482">
      <w:pPr>
        <w:rPr>
          <w:lang w:val="fr-BE"/>
        </w:rPr>
      </w:pPr>
      <w:r w:rsidRPr="004B15D0">
        <w:rPr>
          <w:lang w:val="fr-BE"/>
        </w:rPr>
        <w:t xml:space="preserve">En effet, </w:t>
      </w:r>
      <w:r w:rsidRPr="00586E81">
        <w:rPr>
          <w:b/>
          <w:bCs/>
          <w:lang w:val="fr-BE"/>
        </w:rPr>
        <w:t>il n'existe pas de code spécifiques sur les incapacités ordonnées par le juge</w:t>
      </w:r>
      <w:r w:rsidRPr="004B15D0">
        <w:rPr>
          <w:lang w:val="fr-BE"/>
        </w:rPr>
        <w:t>.</w:t>
      </w:r>
    </w:p>
    <w:p w14:paraId="3F09A0CB" w14:textId="77777777" w:rsidR="00C50482" w:rsidRPr="004B15D0" w:rsidRDefault="00C50482" w:rsidP="00C50482">
      <w:pPr>
        <w:rPr>
          <w:lang w:val="fr-BE"/>
        </w:rPr>
      </w:pPr>
      <w:r w:rsidRPr="004B15D0">
        <w:rPr>
          <w:lang w:val="fr-BE"/>
        </w:rPr>
        <w:t>Il n'y a donc pas de réponse précise à donner selon moi, mais je propose de procéder en cumulant de "</w:t>
      </w:r>
      <w:r w:rsidRPr="0042660B">
        <w:rPr>
          <w:b/>
          <w:bCs/>
          <w:lang w:val="fr-BE"/>
        </w:rPr>
        <w:t>bonnes pratiques</w:t>
      </w:r>
      <w:r w:rsidRPr="004B15D0">
        <w:rPr>
          <w:lang w:val="fr-BE"/>
        </w:rPr>
        <w:t>".</w:t>
      </w:r>
    </w:p>
    <w:p w14:paraId="6F6A66EE" w14:textId="77777777" w:rsidR="00C50482" w:rsidRPr="004B15D0" w:rsidRDefault="00C50482" w:rsidP="00C50482">
      <w:pPr>
        <w:rPr>
          <w:lang w:val="fr-BE"/>
        </w:rPr>
      </w:pPr>
      <w:r w:rsidRPr="004B15D0">
        <w:rPr>
          <w:lang w:val="fr-BE"/>
        </w:rPr>
        <w:t>D'une manière générale, si une administrateur de la personne est désigné, ses coordonnées sont renseignées au RN. Celui-ci doit normalement être présent pour la commande d'une nouvelle eID ; son identité doit être vérifiée par l'agent communal. Donc, si l'administrateur de la personne est présent, il pourra répondre aux questions de l'agent.</w:t>
      </w:r>
    </w:p>
    <w:p w14:paraId="5FFBBAD6" w14:textId="77777777" w:rsidR="00C50482" w:rsidRPr="004B15D0" w:rsidRDefault="00C50482" w:rsidP="00C50482">
      <w:pPr>
        <w:rPr>
          <w:lang w:val="fr-BE"/>
        </w:rPr>
      </w:pPr>
      <w:r w:rsidRPr="004B15D0">
        <w:rPr>
          <w:lang w:val="fr-BE"/>
        </w:rPr>
        <w:lastRenderedPageBreak/>
        <w:t>A noter que seul le juge pourra lever les incapacités, et que son ordonnance sera communiquée au Bourgmestre et publiée au MB.</w:t>
      </w:r>
    </w:p>
    <w:p w14:paraId="573B7FAE" w14:textId="77777777" w:rsidR="00C50482" w:rsidRPr="004B15D0" w:rsidRDefault="00C50482" w:rsidP="00C50482">
      <w:pPr>
        <w:rPr>
          <w:lang w:val="fr-BE"/>
        </w:rPr>
      </w:pPr>
      <w:r w:rsidRPr="004B15D0">
        <w:rPr>
          <w:lang w:val="fr-BE"/>
        </w:rPr>
        <w:t>Plus largement, on pourrait être amené à s'interroger pour une raison ou une autre.</w:t>
      </w:r>
    </w:p>
    <w:p w14:paraId="209E0B2F" w14:textId="77777777" w:rsidR="00C50482" w:rsidRPr="004210DF" w:rsidRDefault="00C50482" w:rsidP="00C50482">
      <w:r w:rsidRPr="004210DF">
        <w:t> Voici quelques pistes :</w:t>
      </w:r>
    </w:p>
    <w:p w14:paraId="6A1FBCCC" w14:textId="77777777" w:rsidR="00C50482" w:rsidRPr="004B15D0" w:rsidRDefault="00C50482" w:rsidP="00C50482">
      <w:pPr>
        <w:numPr>
          <w:ilvl w:val="0"/>
          <w:numId w:val="21"/>
        </w:numPr>
        <w:rPr>
          <w:lang w:val="fr-BE"/>
        </w:rPr>
      </w:pPr>
      <w:r w:rsidRPr="004B15D0">
        <w:rPr>
          <w:lang w:val="fr-BE"/>
        </w:rPr>
        <w:t>Principe de confiance entre communes : on part du principe que les informations encodées sont correctes.</w:t>
      </w:r>
    </w:p>
    <w:p w14:paraId="5E9ADD30" w14:textId="77777777" w:rsidR="00C50482" w:rsidRPr="004B15D0" w:rsidRDefault="00C50482" w:rsidP="00C50482">
      <w:pPr>
        <w:numPr>
          <w:ilvl w:val="0"/>
          <w:numId w:val="21"/>
        </w:numPr>
        <w:rPr>
          <w:lang w:val="fr-BE"/>
        </w:rPr>
      </w:pPr>
      <w:r w:rsidRPr="004B15D0">
        <w:rPr>
          <w:lang w:val="fr-BE"/>
        </w:rPr>
        <w:t>Vérifications au M</w:t>
      </w:r>
      <w:r>
        <w:rPr>
          <w:lang w:val="fr-BE"/>
        </w:rPr>
        <w:t>oniteur belge</w:t>
      </w:r>
      <w:r w:rsidRPr="004B15D0">
        <w:rPr>
          <w:lang w:val="fr-BE"/>
        </w:rPr>
        <w:t xml:space="preserve"> en cas de doute.</w:t>
      </w:r>
    </w:p>
    <w:p w14:paraId="762456AC" w14:textId="77777777" w:rsidR="00C50482" w:rsidRPr="004B15D0" w:rsidRDefault="00C50482" w:rsidP="00C50482">
      <w:pPr>
        <w:numPr>
          <w:ilvl w:val="0"/>
          <w:numId w:val="21"/>
        </w:numPr>
        <w:rPr>
          <w:lang w:val="fr-BE"/>
        </w:rPr>
      </w:pPr>
      <w:r w:rsidRPr="004B15D0">
        <w:rPr>
          <w:lang w:val="fr-BE"/>
        </w:rPr>
        <w:t>Vérification du RN :</w:t>
      </w:r>
      <w:r w:rsidRPr="004B15D0">
        <w:rPr>
          <w:lang w:val="fr-BE"/>
        </w:rPr>
        <w:br/>
        <w:t>Comme il n'existe pas de code pour savoir quelles mesures ont été ordonnées par le juge, l'agent devra être attentif à plusieurs points :</w:t>
      </w:r>
    </w:p>
    <w:p w14:paraId="6B1DF553" w14:textId="77777777" w:rsidR="00C50482" w:rsidRPr="004B15D0" w:rsidRDefault="00C50482" w:rsidP="00C50482">
      <w:pPr>
        <w:numPr>
          <w:ilvl w:val="1"/>
          <w:numId w:val="21"/>
        </w:numPr>
        <w:rPr>
          <w:lang w:val="fr-BE"/>
        </w:rPr>
      </w:pPr>
      <w:r w:rsidRPr="004B15D0">
        <w:rPr>
          <w:lang w:val="fr-BE"/>
        </w:rPr>
        <w:t>vérifier la situation des certificats de la dernière carte : si ceux-ci ne sont pas actifs, cela donne une indication sur la décision</w:t>
      </w:r>
    </w:p>
    <w:p w14:paraId="77596045" w14:textId="77777777" w:rsidR="00C50482" w:rsidRPr="004B15D0" w:rsidRDefault="00C50482" w:rsidP="00C50482">
      <w:pPr>
        <w:numPr>
          <w:ilvl w:val="1"/>
          <w:numId w:val="21"/>
        </w:numPr>
        <w:rPr>
          <w:lang w:val="fr-BE"/>
        </w:rPr>
      </w:pPr>
      <w:r w:rsidRPr="004B15D0">
        <w:rPr>
          <w:lang w:val="fr-BE"/>
        </w:rPr>
        <w:t>vérifier les TI 111 et 113 et s'assurer qu'il s'agisse</w:t>
      </w:r>
      <w:r w:rsidRPr="004B15D0">
        <w:rPr>
          <w:u w:val="single"/>
          <w:lang w:val="fr-BE"/>
        </w:rPr>
        <w:t xml:space="preserve"> bien de la protection de la personne</w:t>
      </w:r>
      <w:r w:rsidRPr="004B15D0">
        <w:rPr>
          <w:lang w:val="fr-BE"/>
        </w:rPr>
        <w:t xml:space="preserve"> ;</w:t>
      </w:r>
    </w:p>
    <w:p w14:paraId="3ACF1F4B" w14:textId="77777777" w:rsidR="00C50482" w:rsidRDefault="00C50482" w:rsidP="00C50482">
      <w:pPr>
        <w:numPr>
          <w:ilvl w:val="1"/>
          <w:numId w:val="21"/>
        </w:numPr>
        <w:rPr>
          <w:lang w:val="fr-BE"/>
        </w:rPr>
      </w:pPr>
      <w:r w:rsidRPr="004B15D0">
        <w:rPr>
          <w:lang w:val="fr-BE"/>
        </w:rPr>
        <w:t>contacter la commune qui a effectué l'encodage et demander qu'elle vérifie dans ses archives.</w:t>
      </w:r>
    </w:p>
    <w:p w14:paraId="48BD306B" w14:textId="77777777" w:rsidR="00D66D83" w:rsidRDefault="00D66D83" w:rsidP="00D66D83">
      <w:pPr>
        <w:rPr>
          <w:lang w:val="fr-BE"/>
        </w:rPr>
      </w:pPr>
    </w:p>
    <w:p w14:paraId="1CF7460D" w14:textId="77777777" w:rsidR="00D66D83" w:rsidRPr="000A6181" w:rsidRDefault="00D66D83" w:rsidP="00D66D83">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0A6181">
        <w:rPr>
          <w:b/>
          <w:bCs/>
          <w:lang w:val="fr-BE" w:eastAsia="en-US"/>
        </w:rPr>
        <w:t xml:space="preserve">Serait-il possible de refaire un check de la procédure d’inscription en adresse de référence depuis l’annulation de la circulaire du 7 juillet 2023 ? </w:t>
      </w:r>
    </w:p>
    <w:p w14:paraId="554717A5" w14:textId="77777777" w:rsidR="00D66D83" w:rsidRDefault="00D66D83" w:rsidP="00D66D83">
      <w:pPr>
        <w:rPr>
          <w:lang w:val="fr-BE"/>
        </w:rPr>
      </w:pPr>
      <w:r>
        <w:rPr>
          <w:lang w:val="fr-BE"/>
        </w:rPr>
        <w:t xml:space="preserve">La circulaire a modifié la procédure concernant l’inscription en adresse de référence </w:t>
      </w:r>
      <w:r w:rsidRPr="000A6DF6">
        <w:rPr>
          <w:b/>
          <w:bCs/>
          <w:lang w:val="fr-BE"/>
        </w:rPr>
        <w:t>chez une personne physique</w:t>
      </w:r>
      <w:r>
        <w:rPr>
          <w:lang w:val="fr-BE"/>
        </w:rPr>
        <w:t>. Pour l’inscription en adresse de référence au CPAS, la procédure n’a pas changé.</w:t>
      </w:r>
    </w:p>
    <w:p w14:paraId="2362F441" w14:textId="77777777" w:rsidR="00D66D83" w:rsidRPr="00CD214E" w:rsidRDefault="00D66D83" w:rsidP="00D66D83">
      <w:pPr>
        <w:rPr>
          <w:lang w:val="fr-BE"/>
        </w:rPr>
      </w:pPr>
      <w:r>
        <w:rPr>
          <w:lang w:val="fr-BE"/>
        </w:rPr>
        <w:t>A cet égard, l</w:t>
      </w:r>
      <w:r w:rsidRPr="00CD214E">
        <w:rPr>
          <w:lang w:val="fr-BE"/>
        </w:rPr>
        <w:t xml:space="preserve">a nouvelle circulaire </w:t>
      </w:r>
      <w:r>
        <w:rPr>
          <w:lang w:val="fr-BE"/>
        </w:rPr>
        <w:t>(</w:t>
      </w:r>
      <w:hyperlink r:id="rId14" w:history="1">
        <w:r w:rsidRPr="004C4C51">
          <w:rPr>
            <w:rStyle w:val="Lienhypertexte"/>
          </w:rPr>
          <w:t>Circulaire du 31 juillet 2025 - Annulation par le Conseil d'Etat de la circulaire ministérielle du 7 juillet 2023 du SPP Intégration sociale et du SPF Intérieur concernant la coordination et l'actualisation des directives en matière d'adresse de référence pour les sans-abri - Vanden Broele Connect</w:t>
        </w:r>
      </w:hyperlink>
      <w:r>
        <w:rPr>
          <w:lang w:val="fr-BE"/>
        </w:rPr>
        <w:t xml:space="preserve">) </w:t>
      </w:r>
      <w:r w:rsidRPr="00E61082">
        <w:rPr>
          <w:b/>
          <w:bCs/>
          <w:lang w:val="fr-BE"/>
        </w:rPr>
        <w:t>ne dit pas grand-chose</w:t>
      </w:r>
      <w:r w:rsidRPr="00CD214E">
        <w:rPr>
          <w:lang w:val="fr-BE"/>
        </w:rPr>
        <w:t> :</w:t>
      </w:r>
    </w:p>
    <w:p w14:paraId="264116E4" w14:textId="77777777" w:rsidR="00D66D83" w:rsidRPr="00CD214E" w:rsidRDefault="00D66D83" w:rsidP="00D66D83">
      <w:pPr>
        <w:numPr>
          <w:ilvl w:val="0"/>
          <w:numId w:val="16"/>
        </w:numPr>
        <w:rPr>
          <w:lang w:val="fr-BE"/>
        </w:rPr>
      </w:pPr>
      <w:r w:rsidRPr="00CD214E">
        <w:rPr>
          <w:lang w:val="fr-BE"/>
        </w:rPr>
        <w:t>Les demandes sont traitées directement par les communes</w:t>
      </w:r>
    </w:p>
    <w:p w14:paraId="2A17E1ED" w14:textId="77777777" w:rsidR="00D66D83" w:rsidRPr="00CD214E" w:rsidRDefault="00D66D83" w:rsidP="00D66D83">
      <w:pPr>
        <w:numPr>
          <w:ilvl w:val="0"/>
          <w:numId w:val="16"/>
        </w:numPr>
        <w:rPr>
          <w:lang w:val="fr-BE"/>
        </w:rPr>
      </w:pPr>
      <w:r w:rsidRPr="00CD214E">
        <w:rPr>
          <w:lang w:val="fr-BE"/>
        </w:rPr>
        <w:t>Les communes doivent vérifier si la personne ne réside pas effectivement auprès de la personne physique ni dans un autre lieu de résidence</w:t>
      </w:r>
    </w:p>
    <w:p w14:paraId="7143044E" w14:textId="77777777" w:rsidR="00D66D83" w:rsidRPr="00CD214E" w:rsidRDefault="00D66D83" w:rsidP="00D66D83">
      <w:pPr>
        <w:numPr>
          <w:ilvl w:val="0"/>
          <w:numId w:val="16"/>
        </w:numPr>
        <w:rPr>
          <w:lang w:val="fr-BE"/>
        </w:rPr>
      </w:pPr>
      <w:r w:rsidRPr="00CD214E">
        <w:rPr>
          <w:lang w:val="fr-BE"/>
        </w:rPr>
        <w:t>Et pour vérifier le manque de ressources, les communes peuvent demander l’avis du CPAS</w:t>
      </w:r>
    </w:p>
    <w:p w14:paraId="330921EB" w14:textId="77777777" w:rsidR="00D66D83" w:rsidRDefault="00D66D83" w:rsidP="00D66D83">
      <w:pPr>
        <w:rPr>
          <w:lang w:val="fr-BE"/>
        </w:rPr>
      </w:pPr>
      <w:r w:rsidRPr="00CD214E">
        <w:rPr>
          <w:lang w:val="fr-BE"/>
        </w:rPr>
        <w:t>Et c’est tout …</w:t>
      </w:r>
    </w:p>
    <w:p w14:paraId="0066F856" w14:textId="77777777" w:rsidR="00D66D83" w:rsidRDefault="00D66D83" w:rsidP="00D66D83">
      <w:pPr>
        <w:rPr>
          <w:lang w:val="fr-BE"/>
        </w:rPr>
      </w:pPr>
      <w:r>
        <w:rPr>
          <w:lang w:val="fr-BE"/>
        </w:rPr>
        <w:t>L</w:t>
      </w:r>
      <w:r w:rsidRPr="00232B20">
        <w:rPr>
          <w:lang w:val="fr-BE"/>
        </w:rPr>
        <w:t>a circulaire donne plus de latitude aux communes.</w:t>
      </w:r>
    </w:p>
    <w:p w14:paraId="46992FCF" w14:textId="2B5D7401" w:rsidR="00E56DB7" w:rsidRPr="00232B20" w:rsidRDefault="00E56DB7" w:rsidP="00D66D83">
      <w:pPr>
        <w:rPr>
          <w:lang w:val="fr-BE"/>
        </w:rPr>
      </w:pPr>
      <w:r w:rsidRPr="001C77C4">
        <w:rPr>
          <w:b/>
          <w:bCs/>
          <w:lang w:val="fr-BE"/>
        </w:rPr>
        <w:t>Le CPAS ne peut pas refuser la demande de la commune</w:t>
      </w:r>
      <w:r w:rsidR="001C77C4">
        <w:rPr>
          <w:lang w:val="fr-BE"/>
        </w:rPr>
        <w:t xml:space="preserve">, il ne peut pas se retrancher derrière le RGPD.  Vous pouvez vous appuyer sur la </w:t>
      </w:r>
      <w:r>
        <w:rPr>
          <w:lang w:val="fr-BE"/>
        </w:rPr>
        <w:t>circulaire du 31 juillet 2025</w:t>
      </w:r>
      <w:r w:rsidR="001C77C4">
        <w:rPr>
          <w:lang w:val="fr-BE"/>
        </w:rPr>
        <w:t xml:space="preserve"> (voir ci-dessus) qui indique précisément que « </w:t>
      </w:r>
      <w:r w:rsidR="001C77C4" w:rsidRPr="001C77C4">
        <w:rPr>
          <w:b/>
          <w:bCs/>
          <w:i/>
          <w:iCs/>
          <w:lang w:val="fr-BE"/>
        </w:rPr>
        <w:t>la commune peut requérir l’avis du CPAS dans un souci de bonne gestion concertée des adresses de référence au niveau local</w:t>
      </w:r>
      <w:r w:rsidR="001C77C4">
        <w:rPr>
          <w:lang w:val="fr-BE"/>
        </w:rPr>
        <w:t> ».</w:t>
      </w:r>
    </w:p>
    <w:p w14:paraId="0951A50E" w14:textId="77777777" w:rsidR="00D66D83" w:rsidRPr="00232B20" w:rsidRDefault="00D66D83" w:rsidP="00D66D83">
      <w:pPr>
        <w:pBdr>
          <w:top w:val="single" w:sz="4" w:space="1" w:color="auto"/>
          <w:left w:val="single" w:sz="4" w:space="4" w:color="auto"/>
          <w:bottom w:val="single" w:sz="4" w:space="1" w:color="auto"/>
          <w:right w:val="single" w:sz="4" w:space="4" w:color="auto"/>
        </w:pBdr>
        <w:rPr>
          <w:b/>
          <w:bCs/>
          <w:lang w:val="fr-BE"/>
        </w:rPr>
      </w:pPr>
      <w:r w:rsidRPr="00232B20">
        <w:rPr>
          <w:b/>
          <w:bCs/>
          <w:lang w:val="fr-BE"/>
        </w:rPr>
        <w:t>L’avis de notre expert</w:t>
      </w:r>
    </w:p>
    <w:p w14:paraId="1C35CB34" w14:textId="77777777" w:rsidR="00D66D83" w:rsidRPr="00232B20" w:rsidRDefault="00D66D83" w:rsidP="00D66D83">
      <w:pPr>
        <w:pBdr>
          <w:top w:val="single" w:sz="4" w:space="1" w:color="auto"/>
          <w:left w:val="single" w:sz="4" w:space="4" w:color="auto"/>
          <w:bottom w:val="single" w:sz="4" w:space="1" w:color="auto"/>
          <w:right w:val="single" w:sz="4" w:space="4" w:color="auto"/>
        </w:pBdr>
        <w:rPr>
          <w:lang w:val="fr-BE"/>
        </w:rPr>
      </w:pPr>
      <w:r>
        <w:rPr>
          <w:lang w:val="fr-BE"/>
        </w:rPr>
        <w:lastRenderedPageBreak/>
        <w:t>Si</w:t>
      </w:r>
      <w:r w:rsidRPr="00232B20">
        <w:rPr>
          <w:lang w:val="fr-BE"/>
        </w:rPr>
        <w:t xml:space="preserve"> la commune accepte d’inscrire</w:t>
      </w:r>
      <w:r>
        <w:rPr>
          <w:lang w:val="fr-BE"/>
        </w:rPr>
        <w:t xml:space="preserve"> la personne</w:t>
      </w:r>
      <w:r w:rsidRPr="00232B20">
        <w:rPr>
          <w:lang w:val="fr-BE"/>
        </w:rPr>
        <w:t xml:space="preserve"> en adresse</w:t>
      </w:r>
      <w:r>
        <w:rPr>
          <w:lang w:val="fr-BE"/>
        </w:rPr>
        <w:t xml:space="preserve"> de référence</w:t>
      </w:r>
      <w:r w:rsidRPr="00232B20">
        <w:rPr>
          <w:lang w:val="fr-BE"/>
        </w:rPr>
        <w:t>, il n’y aura pas de problème. Dans le cas contraire, la commune devra motiver son refus et démontrer sur quelle base elle a décidé que la personne disposait des ressources suffisantes.</w:t>
      </w:r>
    </w:p>
    <w:p w14:paraId="56C145D3" w14:textId="77777777" w:rsidR="00D66D83" w:rsidRPr="00CD214E" w:rsidRDefault="00D66D83" w:rsidP="00D66D83">
      <w:pPr>
        <w:pBdr>
          <w:top w:val="single" w:sz="4" w:space="1" w:color="auto"/>
          <w:left w:val="single" w:sz="4" w:space="4" w:color="auto"/>
          <w:bottom w:val="single" w:sz="4" w:space="1" w:color="auto"/>
          <w:right w:val="single" w:sz="4" w:space="4" w:color="auto"/>
        </w:pBdr>
        <w:rPr>
          <w:lang w:val="fr-BE"/>
        </w:rPr>
      </w:pPr>
      <w:r w:rsidRPr="00232B20">
        <w:rPr>
          <w:lang w:val="fr-BE"/>
        </w:rPr>
        <w:t>A titre personnel, j’estime qu’un service population n’est pas habilité à déterminer si une personne dispose ou non des ressources suffisantes pour pouvoir être inscrite en adresse de référence. Dès lors, je préconise d’</w:t>
      </w:r>
      <w:r w:rsidRPr="00232B20">
        <w:rPr>
          <w:b/>
          <w:bCs/>
          <w:lang w:val="fr-BE"/>
        </w:rPr>
        <w:t>user de la faculté offerte aux communes et de continuer à demander une attestation du CPAS</w:t>
      </w:r>
      <w:r w:rsidRPr="00232B20">
        <w:rPr>
          <w:lang w:val="fr-BE"/>
        </w:rPr>
        <w:t>.</w:t>
      </w:r>
    </w:p>
    <w:p w14:paraId="4FA0863B" w14:textId="77777777" w:rsidR="00D66D83" w:rsidRDefault="00D66D83" w:rsidP="00D66D83">
      <w:pPr>
        <w:pBdr>
          <w:top w:val="single" w:sz="4" w:space="1" w:color="auto"/>
          <w:left w:val="single" w:sz="4" w:space="4" w:color="auto"/>
          <w:bottom w:val="single" w:sz="4" w:space="1" w:color="auto"/>
          <w:right w:val="single" w:sz="4" w:space="4" w:color="auto"/>
        </w:pBdr>
        <w:rPr>
          <w:lang w:val="fr-BE"/>
        </w:rPr>
      </w:pPr>
      <w:r>
        <w:rPr>
          <w:lang w:val="fr-BE"/>
        </w:rPr>
        <w:t xml:space="preserve">Et à la </w:t>
      </w:r>
      <w:r w:rsidRPr="004C4C51">
        <w:rPr>
          <w:b/>
          <w:bCs/>
          <w:lang w:val="fr-BE"/>
        </w:rPr>
        <w:t>question de savoir s’il faut radier d’office la personne</w:t>
      </w:r>
      <w:r>
        <w:rPr>
          <w:lang w:val="fr-BE"/>
        </w:rPr>
        <w:t xml:space="preserve"> avant son inscription en adresse de référence chez une personne physique … Il n’y a pas</w:t>
      </w:r>
      <w:r w:rsidRPr="004C4C51">
        <w:rPr>
          <w:lang w:val="fr-BE"/>
        </w:rPr>
        <w:t xml:space="preserve"> de mention dans les instructions dans ce cas précis.</w:t>
      </w:r>
      <w:r>
        <w:rPr>
          <w:lang w:val="fr-BE"/>
        </w:rPr>
        <w:t xml:space="preserve"> Conseil : posez la question à votre</w:t>
      </w:r>
      <w:r w:rsidRPr="004C4C51">
        <w:rPr>
          <w:lang w:val="fr-BE"/>
        </w:rPr>
        <w:t xml:space="preserve"> délégation régionale pour recevoir une instruction de leur part.</w:t>
      </w:r>
    </w:p>
    <w:p w14:paraId="1A65B43C" w14:textId="77777777" w:rsidR="00D66D83" w:rsidRPr="004B15D0" w:rsidRDefault="00D66D83" w:rsidP="00D66D83">
      <w:pPr>
        <w:rPr>
          <w:lang w:val="fr-BE"/>
        </w:rPr>
      </w:pPr>
    </w:p>
    <w:p w14:paraId="09E7964F" w14:textId="77777777" w:rsidR="00030BE7" w:rsidRPr="00030BE7" w:rsidRDefault="00030BE7" w:rsidP="00030BE7">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030BE7">
        <w:rPr>
          <w:b/>
          <w:bCs/>
          <w:lang w:val="fr-BE" w:eastAsia="en-US"/>
        </w:rPr>
        <w:t>Lorsque le CPAS signifie une fin d’adresse de référence pour une personne dont la localisation est inconnue, doit-on radier sans délais ou doit-on refaire tout le travail d’enquête et un passage par le collège avant de radier ?</w:t>
      </w:r>
    </w:p>
    <w:p w14:paraId="147E1CC9" w14:textId="77777777" w:rsidR="00030BE7" w:rsidRPr="00030BE7" w:rsidRDefault="00030BE7" w:rsidP="00030BE7">
      <w:pPr>
        <w:rPr>
          <w:b/>
          <w:bCs/>
          <w:lang w:val="fr-BE"/>
        </w:rPr>
      </w:pPr>
      <w:r w:rsidRPr="00030BE7">
        <w:rPr>
          <w:b/>
          <w:bCs/>
          <w:lang w:val="fr-BE"/>
        </w:rPr>
        <w:t>Il faut procéder à la radiation d’office sans faire d’enquête.</w:t>
      </w:r>
    </w:p>
    <w:p w14:paraId="4522F474" w14:textId="77777777" w:rsidR="00030BE7" w:rsidRPr="00030BE7" w:rsidRDefault="00030BE7" w:rsidP="00030BE7">
      <w:pPr>
        <w:rPr>
          <w:lang w:val="fr-BE"/>
        </w:rPr>
      </w:pPr>
      <w:r w:rsidRPr="00030BE7">
        <w:rPr>
          <w:lang w:val="fr-BE"/>
        </w:rPr>
        <w:t xml:space="preserve">Selon les instructions générales : </w:t>
      </w:r>
    </w:p>
    <w:p w14:paraId="36F04D33" w14:textId="6908F123" w:rsidR="00C50482" w:rsidRDefault="00030BE7" w:rsidP="00030BE7">
      <w:pPr>
        <w:rPr>
          <w:lang w:val="fr-BE"/>
        </w:rPr>
      </w:pPr>
      <w:r w:rsidRPr="00030BE7">
        <w:rPr>
          <w:lang w:val="fr-BE"/>
        </w:rPr>
        <w:t xml:space="preserve">Si la personne ne se présente pas au moins une fois par trimestre, ou si elle cesse de réunir une des conditions visées à l'article 20, §3, alinéa 1er de l'arrêté royal du 16 juillet 1992 précité, le CPAS le signale au collège des bourgmestre et échevins ou au collège communal qui prend </w:t>
      </w:r>
      <w:r w:rsidRPr="004A4A7C">
        <w:rPr>
          <w:b/>
          <w:bCs/>
          <w:lang w:val="fr-BE"/>
        </w:rPr>
        <w:t>sur le vu des documents produits par le CPAS</w:t>
      </w:r>
      <w:r w:rsidRPr="00030BE7">
        <w:rPr>
          <w:lang w:val="fr-BE"/>
        </w:rPr>
        <w:t>, une décision de radiation d'office des registres. La date de radiation des registres est la date de cette décision.</w:t>
      </w:r>
    </w:p>
    <w:p w14:paraId="44B04B70" w14:textId="77777777" w:rsidR="005C51DC" w:rsidRPr="00C50482" w:rsidRDefault="005C51DC" w:rsidP="006B21D9">
      <w:pPr>
        <w:rPr>
          <w:lang w:val="fr-BE"/>
        </w:rPr>
      </w:pPr>
    </w:p>
    <w:p w14:paraId="2CCDCB09" w14:textId="5DBF257D" w:rsidR="005C51DC" w:rsidRPr="00FF1A32" w:rsidRDefault="00FF1A32" w:rsidP="00FF1A32">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FF1A32">
        <w:rPr>
          <w:b/>
          <w:bCs/>
          <w:lang w:val="fr-BE" w:eastAsia="en-US"/>
        </w:rPr>
        <w:t>U</w:t>
      </w:r>
      <w:r w:rsidR="003052BB" w:rsidRPr="00FF1A32">
        <w:rPr>
          <w:b/>
          <w:bCs/>
          <w:lang w:val="fr-BE" w:eastAsia="en-US"/>
        </w:rPr>
        <w:t>ne personne demande une adresse de référence chez un particulier, elle n’a plus de domicile (vente de sa maison)</w:t>
      </w:r>
      <w:r w:rsidRPr="00FF1A32">
        <w:rPr>
          <w:b/>
          <w:bCs/>
          <w:lang w:val="fr-BE" w:eastAsia="en-US"/>
        </w:rPr>
        <w:t>. E</w:t>
      </w:r>
      <w:r w:rsidR="003052BB" w:rsidRPr="00FF1A32">
        <w:rPr>
          <w:b/>
          <w:bCs/>
          <w:lang w:val="fr-BE" w:eastAsia="en-US"/>
        </w:rPr>
        <w:t>lle part à l’étranger pour une raison autre que professionnelle.  Peut-elle avoir droit à une adresse de référence chez quelqu’un ? Si</w:t>
      </w:r>
      <w:r w:rsidRPr="00FF1A32">
        <w:rPr>
          <w:b/>
          <w:bCs/>
          <w:lang w:val="fr-BE" w:eastAsia="en-US"/>
        </w:rPr>
        <w:t>n</w:t>
      </w:r>
      <w:r w:rsidR="003052BB" w:rsidRPr="00FF1A32">
        <w:rPr>
          <w:b/>
          <w:bCs/>
          <w:lang w:val="fr-BE" w:eastAsia="en-US"/>
        </w:rPr>
        <w:t xml:space="preserve">on, quelle solution peut-on lui </w:t>
      </w:r>
      <w:r w:rsidRPr="00FF1A32">
        <w:rPr>
          <w:b/>
          <w:bCs/>
          <w:lang w:val="fr-BE" w:eastAsia="en-US"/>
        </w:rPr>
        <w:t>proposer</w:t>
      </w:r>
      <w:r w:rsidR="003052BB" w:rsidRPr="00FF1A32">
        <w:rPr>
          <w:b/>
          <w:bCs/>
          <w:lang w:val="fr-BE" w:eastAsia="en-US"/>
        </w:rPr>
        <w:t> ?</w:t>
      </w:r>
    </w:p>
    <w:p w14:paraId="5AE5C440" w14:textId="551CDB0E" w:rsidR="004F3835" w:rsidRDefault="004F3835" w:rsidP="005151C2">
      <w:r>
        <w:t>Il n’y a pas vraiment de solution</w:t>
      </w:r>
      <w:r w:rsidR="00D23969">
        <w:t xml:space="preserve"> </w:t>
      </w:r>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41E457C9" w14:textId="2630CC25" w:rsidR="004F3835" w:rsidRDefault="00D23969" w:rsidP="005151C2">
      <w:r>
        <w:t>Elle</w:t>
      </w:r>
      <w:r w:rsidR="004F3835" w:rsidRPr="004F3835">
        <w:t xml:space="preserve"> ne répond pas à l'un des critères permettant de se faire inscrire en adresse de référence.</w:t>
      </w:r>
    </w:p>
    <w:p w14:paraId="5D07667D" w14:textId="6D81757E" w:rsidR="004F3835" w:rsidRDefault="004F3835" w:rsidP="005151C2">
      <w:r w:rsidRPr="004F3835">
        <w:t>Si elle s'établit de manière permanente à l'étranger, elle doit se faire radier pour l'étranger et se faire inscrire au poste consulaire compétent. A défaut, elle s'expose à une radiation d'office, avec les conséquences que cela implique.</w:t>
      </w:r>
    </w:p>
    <w:p w14:paraId="2DD35557" w14:textId="59C7931C" w:rsidR="00017876" w:rsidRDefault="00017876" w:rsidP="005151C2">
      <w:r w:rsidRPr="00017876">
        <w:t>Si son séjour à l'étranger est temporaire, elle peut, dans un premier temps établir son domicile à une adresse en Belgique et, si elle répond aux critères, elle pourra effectuer une déclaration d'absence temporaire.</w:t>
      </w:r>
      <w:r>
        <w:t xml:space="preserve">  Mais il faut qu’elle ait un domicile en Belgique !</w:t>
      </w:r>
    </w:p>
    <w:p w14:paraId="75DDC32A" w14:textId="06A3B1BC" w:rsidR="005151C2" w:rsidRDefault="00017876" w:rsidP="005151C2">
      <w:r>
        <w:t>(</w:t>
      </w:r>
      <w:r w:rsidR="005151C2">
        <w:t>Source : Instructions générales, pt 14, e), p.22</w:t>
      </w:r>
      <w:r>
        <w:t>)</w:t>
      </w:r>
      <w:r w:rsidR="00D66D83">
        <w:t xml:space="preserve"> </w:t>
      </w:r>
    </w:p>
    <w:p w14:paraId="736331EA" w14:textId="06949321" w:rsidR="00873824" w:rsidRDefault="00873824" w:rsidP="005151C2">
      <w:bookmarkStart w:id="1" w:name="_Hlk210055930"/>
    </w:p>
    <w:p w14:paraId="717B081D" w14:textId="00F35633" w:rsidR="00FF1A32" w:rsidRPr="00873824" w:rsidRDefault="00873824" w:rsidP="00873824">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bookmarkStart w:id="2" w:name="_Hlk209777245"/>
      <w:bookmarkEnd w:id="1"/>
      <w:r w:rsidRPr="00873824">
        <w:rPr>
          <w:b/>
          <w:bCs/>
          <w:lang w:val="fr-BE" w:eastAsia="en-US"/>
        </w:rPr>
        <w:t xml:space="preserve">Nous recevons une demande du CPAS pour une adresse de référence.  Sur le document, ceux-ci nous indiquent que la personne a droit à l’adresse de référence en date du </w:t>
      </w:r>
      <w:r w:rsidR="006B7236">
        <w:rPr>
          <w:b/>
          <w:bCs/>
          <w:lang w:val="fr-BE" w:eastAsia="en-US"/>
        </w:rPr>
        <w:t>3 septembre</w:t>
      </w:r>
      <w:r w:rsidRPr="00873824">
        <w:rPr>
          <w:b/>
          <w:bCs/>
          <w:lang w:val="fr-BE" w:eastAsia="en-US"/>
        </w:rPr>
        <w:t xml:space="preserve"> et le document </w:t>
      </w:r>
      <w:r w:rsidRPr="00873824">
        <w:rPr>
          <w:b/>
          <w:bCs/>
          <w:lang w:val="fr-BE" w:eastAsia="en-US"/>
        </w:rPr>
        <w:lastRenderedPageBreak/>
        <w:t>est daté du 18</w:t>
      </w:r>
      <w:r w:rsidR="006B7236">
        <w:rPr>
          <w:b/>
          <w:bCs/>
          <w:lang w:val="fr-BE" w:eastAsia="en-US"/>
        </w:rPr>
        <w:t xml:space="preserve"> septembre</w:t>
      </w:r>
      <w:r w:rsidRPr="00873824">
        <w:rPr>
          <w:b/>
          <w:bCs/>
          <w:lang w:val="fr-BE" w:eastAsia="en-US"/>
        </w:rPr>
        <w:t>.  La personne est radiée d’office depuis le 15</w:t>
      </w:r>
      <w:r w:rsidR="006B7236">
        <w:rPr>
          <w:b/>
          <w:bCs/>
          <w:lang w:val="fr-BE" w:eastAsia="en-US"/>
        </w:rPr>
        <w:t xml:space="preserve"> septembre</w:t>
      </w:r>
      <w:r w:rsidRPr="00873824">
        <w:rPr>
          <w:b/>
          <w:bCs/>
          <w:lang w:val="fr-BE" w:eastAsia="en-US"/>
        </w:rPr>
        <w:t>.  A quelle date doit-on l’inscrire en adresse de référence au CPAS ?</w:t>
      </w:r>
    </w:p>
    <w:p w14:paraId="61D0B16A" w14:textId="77777777" w:rsidR="008E3483" w:rsidRPr="008E3483" w:rsidRDefault="008E3483" w:rsidP="008E3483">
      <w:pPr>
        <w:rPr>
          <w:lang w:val="fr-BE"/>
        </w:rPr>
      </w:pPr>
      <w:r w:rsidRPr="008E3483">
        <w:rPr>
          <w:lang w:val="fr-BE"/>
        </w:rPr>
        <w:t>La date de radiation dépendra de la situation de l'intéressé.</w:t>
      </w:r>
    </w:p>
    <w:p w14:paraId="1E331C0B" w14:textId="325E2929" w:rsidR="008E3483" w:rsidRPr="008E3483" w:rsidRDefault="008E3483" w:rsidP="008E3483">
      <w:pPr>
        <w:numPr>
          <w:ilvl w:val="0"/>
          <w:numId w:val="20"/>
        </w:numPr>
        <w:rPr>
          <w:lang w:val="fr-BE"/>
        </w:rPr>
      </w:pPr>
      <w:r w:rsidRPr="008E3483">
        <w:rPr>
          <w:b/>
          <w:bCs/>
        </w:rPr>
        <w:t> Si la personne est radiée au moment du traitement du dossier : </w:t>
      </w:r>
      <w:r w:rsidRPr="008E3483">
        <w:rPr>
          <w:lang w:val="fr-BE"/>
        </w:rPr>
        <w:t xml:space="preserve">Inscription en adresse de référence </w:t>
      </w:r>
      <w:r w:rsidRPr="008E3483">
        <w:rPr>
          <w:b/>
          <w:bCs/>
          <w:lang w:val="fr-BE"/>
        </w:rPr>
        <w:t>à la date de la décision du C</w:t>
      </w:r>
      <w:r>
        <w:rPr>
          <w:b/>
          <w:bCs/>
          <w:lang w:val="fr-BE"/>
        </w:rPr>
        <w:t>P</w:t>
      </w:r>
      <w:r w:rsidRPr="008E3483">
        <w:rPr>
          <w:b/>
          <w:bCs/>
          <w:lang w:val="fr-BE"/>
        </w:rPr>
        <w:t>AS</w:t>
      </w:r>
    </w:p>
    <w:p w14:paraId="29C79CC7" w14:textId="77777777" w:rsidR="008E3483" w:rsidRPr="008E3483" w:rsidRDefault="008E3483" w:rsidP="008E3483">
      <w:pPr>
        <w:numPr>
          <w:ilvl w:val="0"/>
          <w:numId w:val="20"/>
        </w:numPr>
        <w:rPr>
          <w:lang w:val="fr-BE"/>
        </w:rPr>
      </w:pPr>
      <w:r w:rsidRPr="008E3483">
        <w:rPr>
          <w:b/>
          <w:bCs/>
          <w:lang w:val="fr-BE"/>
        </w:rPr>
        <w:t>Si la personne n’est pas radiée </w:t>
      </w:r>
      <w:r w:rsidRPr="008E3483">
        <w:rPr>
          <w:lang w:val="fr-BE"/>
        </w:rPr>
        <w:t>: </w:t>
      </w:r>
    </w:p>
    <w:p w14:paraId="69D63C68" w14:textId="77777777" w:rsidR="008E3483" w:rsidRPr="008E3483" w:rsidRDefault="008E3483" w:rsidP="008E3483">
      <w:pPr>
        <w:numPr>
          <w:ilvl w:val="1"/>
          <w:numId w:val="20"/>
        </w:numPr>
        <w:rPr>
          <w:lang w:val="fr-BE"/>
        </w:rPr>
      </w:pPr>
      <w:r w:rsidRPr="008E3483">
        <w:rPr>
          <w:lang w:val="fr-BE"/>
        </w:rPr>
        <w:t>Si commune de gestion est différente que celle du CPAS qui délivre l'attestation  :</w:t>
      </w:r>
    </w:p>
    <w:p w14:paraId="5AD851DF" w14:textId="77777777" w:rsidR="008E3483" w:rsidRPr="008E3483" w:rsidRDefault="008E3483" w:rsidP="008E3483">
      <w:pPr>
        <w:numPr>
          <w:ilvl w:val="2"/>
          <w:numId w:val="20"/>
        </w:numPr>
        <w:rPr>
          <w:lang w:val="fr-BE"/>
        </w:rPr>
      </w:pPr>
      <w:r w:rsidRPr="008E3483">
        <w:t> inscription en adresse de référence </w:t>
      </w:r>
      <w:r w:rsidRPr="008E3483">
        <w:rPr>
          <w:b/>
          <w:bCs/>
        </w:rPr>
        <w:t>à la date du jour qui suit la radiation d’office,</w:t>
      </w:r>
      <w:r w:rsidRPr="008E3483">
        <w:t> d</w:t>
      </w:r>
      <w:r w:rsidRPr="008E3483">
        <w:rPr>
          <w:lang w:val="fr-BE"/>
        </w:rPr>
        <w:t>ès réception du modèle10 bis.</w:t>
      </w:r>
    </w:p>
    <w:p w14:paraId="37C9CE06" w14:textId="77777777" w:rsidR="008E3483" w:rsidRPr="008E3483" w:rsidRDefault="008E3483" w:rsidP="008E3483">
      <w:pPr>
        <w:numPr>
          <w:ilvl w:val="1"/>
          <w:numId w:val="20"/>
        </w:numPr>
        <w:rPr>
          <w:lang w:val="fr-BE"/>
        </w:rPr>
      </w:pPr>
      <w:r w:rsidRPr="008E3483">
        <w:rPr>
          <w:lang w:val="fr-BE"/>
        </w:rPr>
        <w:t xml:space="preserve">Si Commune de gestion = commune dont le CPAS délivre l'attestation  : </w:t>
      </w:r>
      <w:r w:rsidRPr="008E3483">
        <w:rPr>
          <w:b/>
          <w:bCs/>
          <w:lang w:val="fr-BE"/>
        </w:rPr>
        <w:t>Date de radiation = date de l’attestation du CPAS</w:t>
      </w:r>
      <w:r w:rsidRPr="008E3483">
        <w:rPr>
          <w:lang w:val="fr-BE"/>
        </w:rPr>
        <w:t xml:space="preserve">. Dans ce cas, </w:t>
      </w:r>
      <w:r w:rsidRPr="008E3483">
        <w:rPr>
          <w:b/>
          <w:bCs/>
          <w:lang w:val="fr-BE"/>
        </w:rPr>
        <w:t>la délibération du Collège mentionne la date de la radiation</w:t>
      </w:r>
    </w:p>
    <w:p w14:paraId="53F1993D" w14:textId="77777777" w:rsidR="008E3483" w:rsidRPr="008E3483" w:rsidRDefault="008E3483" w:rsidP="008E3483">
      <w:pPr>
        <w:rPr>
          <w:lang w:val="fr-BE"/>
        </w:rPr>
      </w:pPr>
      <w:r w:rsidRPr="008E3483">
        <w:rPr>
          <w:b/>
          <w:bCs/>
          <w:lang w:val="fr-BE"/>
        </w:rPr>
        <w:t>Source : IG, pt 113,  p.131 :</w:t>
      </w:r>
    </w:p>
    <w:p w14:paraId="7690A9ED" w14:textId="77777777" w:rsidR="008E3483" w:rsidRDefault="008E3483" w:rsidP="008E3483">
      <w:pPr>
        <w:rPr>
          <w:lang w:val="fr-BE"/>
        </w:rPr>
      </w:pPr>
      <w:r w:rsidRPr="008E3483">
        <w:rPr>
          <w:lang w:val="fr-BE"/>
        </w:rPr>
        <w:t>"</w:t>
      </w:r>
      <w:r w:rsidRPr="008E3483">
        <w:rPr>
          <w:i/>
          <w:iCs/>
          <w:lang w:val="fr-BE"/>
        </w:rPr>
        <w:t>Après vérification de la non-inscription à cette date de l'intéressé dans un registre communal, l’administration communale procédera à l'inscription à l'adresse du centre public d'action sociale à la date mentionnée sur l'attestation délivrée par le centre public d'action sociale, après vérification de son identité, sans qu'il soit procédé à une enquête de résidence, ou à la date du jour qui suit la radiation d'office par la commune précédente (si l’intéressé possède encore une carte d’identité valable, les services du Registre national peuvent enregistrer la radiation d’office sans annuler cette carte d’identité). La décision du Conseil de l'action sociale est mentionnée aux registres (TI 003).</w:t>
      </w:r>
      <w:r w:rsidRPr="008E3483">
        <w:rPr>
          <w:lang w:val="fr-BE"/>
        </w:rPr>
        <w:t>"</w:t>
      </w:r>
    </w:p>
    <w:p w14:paraId="3942E1D3" w14:textId="77777777" w:rsidR="0099007E" w:rsidRPr="004C4C51" w:rsidRDefault="0099007E" w:rsidP="0099007E">
      <w:pPr>
        <w:rPr>
          <w:lang w:val="fr-BE"/>
        </w:rPr>
      </w:pPr>
    </w:p>
    <w:p w14:paraId="55DE2142" w14:textId="77777777" w:rsidR="0099007E" w:rsidRPr="0071105B" w:rsidRDefault="0099007E" w:rsidP="0099007E">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71105B">
        <w:rPr>
          <w:b/>
          <w:bCs/>
          <w:lang w:val="fr-BE" w:eastAsia="en-US"/>
        </w:rPr>
        <w:t>Nous recevons une délibération du conseil de l’aide social</w:t>
      </w:r>
      <w:r>
        <w:rPr>
          <w:b/>
          <w:bCs/>
          <w:lang w:val="fr-BE" w:eastAsia="en-US"/>
        </w:rPr>
        <w:t>e</w:t>
      </w:r>
      <w:r w:rsidRPr="0071105B">
        <w:rPr>
          <w:b/>
          <w:bCs/>
          <w:lang w:val="fr-BE" w:eastAsia="en-US"/>
        </w:rPr>
        <w:t xml:space="preserve"> qui reconnait l’état de besoin de la personne et accorde l’adresse de référence au CPAS mais mentionne dans sa délibération l’endroit où est hébergée la personne : « Hébergement à titre précaire à la rue du </w:t>
      </w:r>
      <w:proofErr w:type="spellStart"/>
      <w:r w:rsidRPr="0071105B">
        <w:rPr>
          <w:b/>
          <w:bCs/>
          <w:lang w:val="fr-BE" w:eastAsia="en-US"/>
        </w:rPr>
        <w:t>Briga</w:t>
      </w:r>
      <w:proofErr w:type="spellEnd"/>
      <w:r w:rsidRPr="0071105B">
        <w:rPr>
          <w:b/>
          <w:bCs/>
          <w:lang w:val="fr-BE" w:eastAsia="en-US"/>
        </w:rPr>
        <w:t xml:space="preserve"> 28 – 6810 Chiny ».  Ce qui laisse entendre que la personne y réside effectivement et qu’il ne s’agit pas d’une simple adresse « courrier ». Faut-il inscrire en adresse de référence à la date de la décision du conseil de l’aide sociale et lancer en parallèle une enquête de résidence ? Si l’enquête relève que la personne est physiquement à l’adresse, peut-on l’inscrire immédiatement ou faut-il lancer une procédure en vue inscription d’office ?</w:t>
      </w:r>
    </w:p>
    <w:p w14:paraId="45AED75D" w14:textId="77777777" w:rsidR="0099007E" w:rsidRPr="009077C5" w:rsidRDefault="0099007E" w:rsidP="0099007E">
      <w:pPr>
        <w:rPr>
          <w:lang w:val="fr-BE"/>
        </w:rPr>
      </w:pPr>
      <w:r w:rsidRPr="009F0478">
        <w:rPr>
          <w:lang w:val="fr-BE"/>
        </w:rPr>
        <w:t xml:space="preserve"> </w:t>
      </w:r>
      <w:r w:rsidRPr="00937C6B">
        <w:t>Selon les IG, p131, "</w:t>
      </w:r>
      <w:r w:rsidRPr="00937C6B">
        <w:rPr>
          <w:i/>
          <w:iCs/>
          <w:lang w:val="fr-BE"/>
        </w:rPr>
        <w:t xml:space="preserve">Il appartient au centre public d'action sociale et non à la commune de vérifier si ces conditions sont réunies. </w:t>
      </w:r>
      <w:r w:rsidRPr="009077C5">
        <w:rPr>
          <w:i/>
          <w:iCs/>
          <w:lang w:val="fr-BE"/>
        </w:rPr>
        <w:t>Dans l'affirmative, le centre public d'action sociale délivre à l'intéressé une attestation dont le modèle est recommandé par le Ministre compétent pour les centres publics d'action sociale</w:t>
      </w:r>
      <w:r w:rsidRPr="009077C5">
        <w:rPr>
          <w:lang w:val="fr-BE"/>
        </w:rPr>
        <w:t>"</w:t>
      </w:r>
    </w:p>
    <w:p w14:paraId="5F88E453" w14:textId="77777777" w:rsidR="0099007E" w:rsidRPr="0099007E" w:rsidRDefault="0099007E" w:rsidP="0099007E">
      <w:pPr>
        <w:rPr>
          <w:b/>
          <w:bCs/>
          <w:lang w:val="fr-BE"/>
        </w:rPr>
      </w:pPr>
      <w:r w:rsidRPr="0099007E">
        <w:rPr>
          <w:b/>
          <w:bCs/>
        </w:rPr>
        <w:t>Dans ce cas, une enquête de résidence peut être réalisée avant de radier la personne en vue de son inscription en adresse de référence.</w:t>
      </w:r>
    </w:p>
    <w:p w14:paraId="21AC2051" w14:textId="77777777" w:rsidR="0099007E" w:rsidRPr="00937C6B" w:rsidRDefault="0099007E" w:rsidP="0099007E">
      <w:pPr>
        <w:rPr>
          <w:lang w:val="fr-BE"/>
        </w:rPr>
      </w:pPr>
      <w:r w:rsidRPr="00937C6B">
        <w:t xml:space="preserve">S'il s'avère au travers du rapport d'enquête que l'intéressé habite à l'adresse, le Collège pourra refuser l’inscription en adresse de référence. En cas de refus, il faudra le notifier au CPAS et à l’intéressé sa décision avec mention du </w:t>
      </w:r>
      <w:r w:rsidRPr="00937C6B">
        <w:rPr>
          <w:lang w:val="fr-BE"/>
        </w:rPr>
        <w:t>recours possible. Les communes doivent mentionner explicitement cette possibilité de recours et ce délai dans chaque décision, et elles doivent motiver leur décision.</w:t>
      </w:r>
    </w:p>
    <w:p w14:paraId="636086EF" w14:textId="77777777" w:rsidR="0099007E" w:rsidRDefault="0099007E" w:rsidP="0099007E">
      <w:pPr>
        <w:rPr>
          <w:lang w:val="fr-BE"/>
        </w:rPr>
      </w:pPr>
      <w:r w:rsidRPr="00937C6B">
        <w:rPr>
          <w:lang w:val="fr-BE"/>
        </w:rPr>
        <w:lastRenderedPageBreak/>
        <w:t>La mention "séjour précaire" interpelle : serait-on dans une situation entrainant une inscription provisoire ?</w:t>
      </w:r>
    </w:p>
    <w:bookmarkEnd w:id="2"/>
    <w:p w14:paraId="54F31038" w14:textId="77777777" w:rsidR="00AE3A63" w:rsidRDefault="00AE3A63" w:rsidP="006B21D9"/>
    <w:p w14:paraId="4B66B661" w14:textId="791A7FF8" w:rsidR="00667A26" w:rsidRPr="00AE3A63" w:rsidRDefault="00667A26" w:rsidP="00AE3A63">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AE3A63">
        <w:rPr>
          <w:b/>
          <w:bCs/>
          <w:lang w:val="fr-BE" w:eastAsia="en-US"/>
        </w:rPr>
        <w:t xml:space="preserve">Une école peut-elle directement nous demander des compositions de ménage pour vérification de la situation de famille d’un étudiant et avoir le document pour son dossier ? </w:t>
      </w:r>
    </w:p>
    <w:p w14:paraId="0C02AA84" w14:textId="1814DA53" w:rsidR="00667A26" w:rsidRDefault="00F547C9" w:rsidP="006B21D9">
      <w:pPr>
        <w:rPr>
          <w:lang w:val="fr-BE"/>
        </w:rPr>
      </w:pPr>
      <w:r>
        <w:rPr>
          <w:lang w:val="fr-BE"/>
        </w:rPr>
        <w:t>A priori</w:t>
      </w:r>
      <w:r w:rsidR="003C5BBB" w:rsidRPr="003C5BBB">
        <w:rPr>
          <w:lang w:val="fr-BE"/>
        </w:rPr>
        <w:t xml:space="preserve"> elle ne peut pas. Elle doit le demander à l’étudiant ou à sa famille.</w:t>
      </w:r>
    </w:p>
    <w:p w14:paraId="42A834E9" w14:textId="77777777" w:rsidR="00F547C9" w:rsidRDefault="00F547C9" w:rsidP="00F547C9">
      <w:r>
        <w:t xml:space="preserve">La délivrance de document à des tiers n'est autorisée que si la délivrance est prévue ou autorisée par un Loi (art 3 de l'AR). De plus la demande délivrance doit être écrite, signée par le demandeur et justifiée par la </w:t>
      </w:r>
      <w:r w:rsidRPr="00A10AD3">
        <w:rPr>
          <w:b/>
          <w:bCs/>
        </w:rPr>
        <w:t>base légale</w:t>
      </w:r>
      <w:r>
        <w:t xml:space="preserve"> sur laquelle repose cette demande.</w:t>
      </w:r>
    </w:p>
    <w:p w14:paraId="4A029DB2" w14:textId="77777777" w:rsidR="00F547C9" w:rsidRDefault="00F547C9" w:rsidP="00F547C9">
      <w:r>
        <w:t>La commune devra vérifier si la base légale permet la délivrance du document.</w:t>
      </w:r>
    </w:p>
    <w:p w14:paraId="0E697B58" w14:textId="77777777" w:rsidR="00105DB2" w:rsidRDefault="00F547C9" w:rsidP="00F547C9">
      <w:r>
        <w:t xml:space="preserve">Ce ne sera qu'à ces conditions que le document pourra être délivré à l'école. </w:t>
      </w:r>
    </w:p>
    <w:p w14:paraId="255EC9E8" w14:textId="0136D1FB" w:rsidR="00F547C9" w:rsidRDefault="00F547C9" w:rsidP="00F547C9">
      <w:r>
        <w:t>Enfin, en cas de doute, le DPO communal peut toujours être consulté.</w:t>
      </w:r>
    </w:p>
    <w:p w14:paraId="1CC6AD50" w14:textId="77777777" w:rsidR="00AE3A63" w:rsidRDefault="00AE3A63" w:rsidP="006B21D9"/>
    <w:p w14:paraId="799C3A83" w14:textId="25FD4C58" w:rsidR="00AE3A63" w:rsidRPr="00714DFE" w:rsidRDefault="00714DFE" w:rsidP="00714DFE">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714DFE">
        <w:rPr>
          <w:b/>
          <w:bCs/>
          <w:lang w:val="fr-BE" w:eastAsia="en-US"/>
        </w:rPr>
        <w:t>Une</w:t>
      </w:r>
      <w:r w:rsidR="00140D04">
        <w:rPr>
          <w:b/>
          <w:bCs/>
          <w:lang w:val="fr-BE" w:eastAsia="en-US"/>
        </w:rPr>
        <w:t xml:space="preserve"> </w:t>
      </w:r>
      <w:r w:rsidRPr="00714DFE">
        <w:rPr>
          <w:b/>
          <w:bCs/>
          <w:lang w:val="fr-BE" w:eastAsia="en-US"/>
        </w:rPr>
        <w:t>notification nous indique de migrer un acte de naissance d’un enfant. La migration est impossible car la mère a un acte de décès intégré dans la BAEC où les prénoms repris sont différents. Pouvons-nous faire un acte modificatif sur un acte émanant d’une autre commune, vu que la mère est née chez nous et que nous avons les bons renseignements ou doit-elle résider ou avoir résidé dans notre commune ?</w:t>
      </w:r>
    </w:p>
    <w:p w14:paraId="6763A0F7" w14:textId="203C7073" w:rsidR="009A694F" w:rsidRDefault="009A694F" w:rsidP="006B21D9">
      <w:pPr>
        <w:rPr>
          <w:lang w:val="fr-BE"/>
        </w:rPr>
      </w:pPr>
      <w:r>
        <w:rPr>
          <w:lang w:val="fr-BE"/>
        </w:rPr>
        <w:t>L’avis de notre expert :</w:t>
      </w:r>
    </w:p>
    <w:p w14:paraId="4F6B184A" w14:textId="31984CEC" w:rsidR="00363FF0" w:rsidRDefault="00576C76" w:rsidP="006B21D9">
      <w:pPr>
        <w:rPr>
          <w:lang w:val="fr-BE"/>
        </w:rPr>
      </w:pPr>
      <w:r>
        <w:rPr>
          <w:lang w:val="fr-BE"/>
        </w:rPr>
        <w:t>C</w:t>
      </w:r>
      <w:r w:rsidR="006D5869" w:rsidRPr="006D5869">
        <w:rPr>
          <w:lang w:val="fr-BE"/>
        </w:rPr>
        <w:t xml:space="preserve">'est soit la commune d'inscription de la mère, soit la commune qui a établi l'acte de décès qui doit corriger l'acte de décès. </w:t>
      </w:r>
    </w:p>
    <w:p w14:paraId="4812CDF3" w14:textId="409EC1FA" w:rsidR="005C6E20" w:rsidRDefault="006D5869" w:rsidP="006B21D9">
      <w:pPr>
        <w:rPr>
          <w:lang w:val="fr-BE"/>
        </w:rPr>
      </w:pPr>
      <w:r w:rsidRPr="006D5869">
        <w:rPr>
          <w:lang w:val="fr-BE"/>
        </w:rPr>
        <w:t xml:space="preserve">Cela me semble </w:t>
      </w:r>
      <w:r w:rsidRPr="00576C76">
        <w:rPr>
          <w:b/>
          <w:bCs/>
          <w:lang w:val="fr-BE"/>
        </w:rPr>
        <w:t>plus logique que ce soit cette dernière commune</w:t>
      </w:r>
      <w:r w:rsidRPr="006D5869">
        <w:rPr>
          <w:lang w:val="fr-BE"/>
        </w:rPr>
        <w:t xml:space="preserve"> car c'est elle qui a commis l'erreur en </w:t>
      </w:r>
      <w:r w:rsidR="009A61F1">
        <w:rPr>
          <w:lang w:val="fr-BE"/>
        </w:rPr>
        <w:t>n’</w:t>
      </w:r>
      <w:r w:rsidRPr="006D5869">
        <w:rPr>
          <w:lang w:val="fr-BE"/>
        </w:rPr>
        <w:t>a</w:t>
      </w:r>
      <w:r w:rsidR="009A61F1">
        <w:rPr>
          <w:lang w:val="fr-BE"/>
        </w:rPr>
        <w:t>yant</w:t>
      </w:r>
      <w:r w:rsidRPr="006D5869">
        <w:rPr>
          <w:lang w:val="fr-BE"/>
        </w:rPr>
        <w:t xml:space="preserve"> pas vérifi</w:t>
      </w:r>
      <w:r w:rsidR="009A61F1">
        <w:rPr>
          <w:lang w:val="fr-BE"/>
        </w:rPr>
        <w:t>é</w:t>
      </w:r>
      <w:r w:rsidRPr="006D5869">
        <w:rPr>
          <w:lang w:val="fr-BE"/>
        </w:rPr>
        <w:t xml:space="preserve"> l'acte de naissance de la défunte.</w:t>
      </w:r>
    </w:p>
    <w:p w14:paraId="3A92EA58" w14:textId="77777777" w:rsidR="00714DFE" w:rsidRDefault="00714DFE" w:rsidP="006B21D9">
      <w:pPr>
        <w:rPr>
          <w:lang w:val="fr-BE"/>
        </w:rPr>
      </w:pPr>
    </w:p>
    <w:p w14:paraId="26F61936" w14:textId="4D57F91F" w:rsidR="003D62BA" w:rsidRPr="00FE27B1" w:rsidRDefault="000B0753" w:rsidP="00FE27B1">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FE27B1">
        <w:rPr>
          <w:b/>
          <w:bCs/>
          <w:lang w:val="fr-BE" w:eastAsia="en-US"/>
        </w:rPr>
        <w:t xml:space="preserve">La question concerne la transcription d'un divorce effectué par le Greffe du Tribunal de la Famille. L'époux est décédé en date du 05/07/2025. Le divorce ayant acquis force de chose jugée le 29/07/2025, la transcription ne devrait-elle pas être annulée ? </w:t>
      </w:r>
      <w:r w:rsidR="00BD1C87">
        <w:rPr>
          <w:b/>
          <w:bCs/>
          <w:lang w:val="fr-BE" w:eastAsia="en-US"/>
        </w:rPr>
        <w:t>L</w:t>
      </w:r>
      <w:r w:rsidRPr="00FE27B1">
        <w:rPr>
          <w:b/>
          <w:bCs/>
          <w:lang w:val="fr-BE" w:eastAsia="en-US"/>
        </w:rPr>
        <w:t>e jugement a été prononcé le 10/06/2025 à Neufchâteau. Au RN, les mentions au 120 sont différentes sur le dossier des ex-époux. Elle est veuve, tandis que lui est divorcé à une date ultérieure au décès. Un non-sens !</w:t>
      </w:r>
    </w:p>
    <w:p w14:paraId="33D255A7" w14:textId="2F8D4F22" w:rsidR="000B0753" w:rsidRDefault="00B76928" w:rsidP="000B0753">
      <w:pPr>
        <w:rPr>
          <w:lang w:val="fr-BE"/>
        </w:rPr>
      </w:pPr>
      <w:r>
        <w:rPr>
          <w:lang w:val="fr-BE"/>
        </w:rPr>
        <w:t xml:space="preserve">Elle </w:t>
      </w:r>
      <w:r w:rsidR="00834211">
        <w:rPr>
          <w:lang w:val="fr-BE"/>
        </w:rPr>
        <w:t>e</w:t>
      </w:r>
      <w:r>
        <w:rPr>
          <w:lang w:val="fr-BE"/>
        </w:rPr>
        <w:t xml:space="preserve">st veuve et </w:t>
      </w:r>
      <w:r w:rsidRPr="00A428EB">
        <w:rPr>
          <w:b/>
          <w:bCs/>
          <w:lang w:val="fr-BE"/>
        </w:rPr>
        <w:t>pas divorcée</w:t>
      </w:r>
      <w:r>
        <w:rPr>
          <w:lang w:val="fr-BE"/>
        </w:rPr>
        <w:t>.</w:t>
      </w:r>
      <w:r w:rsidR="00834211">
        <w:rPr>
          <w:lang w:val="fr-BE"/>
        </w:rPr>
        <w:t xml:space="preserve"> </w:t>
      </w:r>
      <w:r w:rsidR="007A0EF5">
        <w:rPr>
          <w:lang w:val="fr-BE"/>
        </w:rPr>
        <w:t>Et lui était toujours marié lorsqu’il est décédé.</w:t>
      </w:r>
    </w:p>
    <w:p w14:paraId="36E0E690" w14:textId="363AF644" w:rsidR="00834211" w:rsidRDefault="00834211" w:rsidP="000B0753">
      <w:pPr>
        <w:rPr>
          <w:lang w:val="fr-BE"/>
        </w:rPr>
      </w:pPr>
      <w:r w:rsidRPr="00834211">
        <w:rPr>
          <w:lang w:val="fr-BE"/>
        </w:rPr>
        <w:t xml:space="preserve">A l’égard de la personne des époux, </w:t>
      </w:r>
      <w:r w:rsidRPr="00BD1C87">
        <w:rPr>
          <w:b/>
          <w:bCs/>
          <w:lang w:val="fr-BE"/>
        </w:rPr>
        <w:t>le divorce</w:t>
      </w:r>
      <w:r w:rsidRPr="00834211">
        <w:rPr>
          <w:lang w:val="fr-BE"/>
        </w:rPr>
        <w:t xml:space="preserve"> pour désunion irrémédiable ou par consentement mutuel </w:t>
      </w:r>
      <w:r w:rsidRPr="00903BC7">
        <w:rPr>
          <w:b/>
          <w:bCs/>
          <w:u w:val="single"/>
          <w:lang w:val="fr-BE"/>
        </w:rPr>
        <w:t>produit ses effets à partir du moment où le jugement du tribunal où l’arrêt de la cour est passé en force de chose jugée</w:t>
      </w:r>
      <w:r w:rsidRPr="00834211">
        <w:rPr>
          <w:lang w:val="fr-BE"/>
        </w:rPr>
        <w:t xml:space="preserve"> (art. 1278</w:t>
      </w:r>
      <w:r w:rsidR="009C6BDB">
        <w:rPr>
          <w:lang w:val="fr-BE"/>
        </w:rPr>
        <w:t>,</w:t>
      </w:r>
      <w:r w:rsidRPr="00834211">
        <w:rPr>
          <w:lang w:val="fr-BE"/>
        </w:rPr>
        <w:t xml:space="preserve"> 1er alinéa</w:t>
      </w:r>
      <w:r w:rsidR="009C6BDB">
        <w:rPr>
          <w:lang w:val="fr-BE"/>
        </w:rPr>
        <w:t xml:space="preserve"> et</w:t>
      </w:r>
      <w:r w:rsidRPr="00834211">
        <w:rPr>
          <w:lang w:val="fr-BE"/>
        </w:rPr>
        <w:t xml:space="preserve"> art. 1304, 3e alinéa, </w:t>
      </w:r>
      <w:r w:rsidRPr="009C6BDB">
        <w:rPr>
          <w:b/>
          <w:bCs/>
          <w:lang w:val="fr-BE"/>
        </w:rPr>
        <w:t>Code judiciaire</w:t>
      </w:r>
      <w:r w:rsidRPr="00834211">
        <w:rPr>
          <w:lang w:val="fr-BE"/>
        </w:rPr>
        <w:t>).</w:t>
      </w:r>
    </w:p>
    <w:p w14:paraId="252052E5" w14:textId="42B8A1D3" w:rsidR="00003BD0" w:rsidRDefault="00003BD0" w:rsidP="000B0753">
      <w:pPr>
        <w:rPr>
          <w:lang w:val="fr-BE"/>
        </w:rPr>
      </w:pPr>
      <w:r>
        <w:rPr>
          <w:lang w:val="fr-BE"/>
        </w:rPr>
        <w:t>Ici, lorsque le jugeme</w:t>
      </w:r>
      <w:r w:rsidR="00105A2E">
        <w:rPr>
          <w:lang w:val="fr-BE"/>
        </w:rPr>
        <w:t xml:space="preserve">nt est passé en </w:t>
      </w:r>
      <w:r w:rsidR="00FE27B1">
        <w:rPr>
          <w:lang w:val="fr-BE"/>
        </w:rPr>
        <w:t>force de chose jugée</w:t>
      </w:r>
      <w:r w:rsidR="00A428EB">
        <w:rPr>
          <w:lang w:val="fr-BE"/>
        </w:rPr>
        <w:t>,</w:t>
      </w:r>
      <w:r w:rsidR="00FE27B1">
        <w:rPr>
          <w:lang w:val="fr-BE"/>
        </w:rPr>
        <w:t xml:space="preserve"> l’époux était </w:t>
      </w:r>
      <w:r w:rsidR="00E94FD7">
        <w:rPr>
          <w:lang w:val="fr-BE"/>
        </w:rPr>
        <w:t xml:space="preserve">déjà </w:t>
      </w:r>
      <w:r w:rsidR="00FE27B1">
        <w:rPr>
          <w:lang w:val="fr-BE"/>
        </w:rPr>
        <w:t>décédé.</w:t>
      </w:r>
    </w:p>
    <w:p w14:paraId="7A31BF10" w14:textId="511548D2" w:rsidR="003D62BA" w:rsidRDefault="00903BC7" w:rsidP="006B21D9">
      <w:pPr>
        <w:rPr>
          <w:lang w:val="fr-BE"/>
        </w:rPr>
      </w:pPr>
      <w:r>
        <w:rPr>
          <w:lang w:val="fr-BE"/>
        </w:rPr>
        <w:t xml:space="preserve">Ceci est précisé dans le livre </w:t>
      </w:r>
      <w:hyperlink r:id="rId15" w:anchor="73186792480093606" w:history="1">
        <w:r w:rsidRPr="00903BC7">
          <w:rPr>
            <w:rStyle w:val="Lienhypertexte"/>
          </w:rPr>
          <w:t>Etat civil 3 - Mariage et cohabitation légale - Vanden Broele Connect</w:t>
        </w:r>
      </w:hyperlink>
    </w:p>
    <w:p w14:paraId="6114C02A" w14:textId="77777777" w:rsidR="0088618F" w:rsidRPr="006C4D65" w:rsidRDefault="0088618F" w:rsidP="000648DF">
      <w:pPr>
        <w:rPr>
          <w:lang w:val="fr-BE"/>
        </w:rPr>
      </w:pPr>
    </w:p>
    <w:p w14:paraId="13C17F6E" w14:textId="4D691604" w:rsidR="0088618F" w:rsidRPr="00640001" w:rsidRDefault="00972810" w:rsidP="00640001">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640001">
        <w:rPr>
          <w:b/>
          <w:bCs/>
          <w:lang w:val="fr-BE" w:eastAsia="en-US"/>
        </w:rPr>
        <w:lastRenderedPageBreak/>
        <w:t>Un grand-père se présente pour chercher un extrait de naissance d’un de ses petits-enfants.  Peut-on lui délivrer ?  On essaye de respecter la nouvelle règlementation au niveau de la délivrance des documents mais on a souvent des retours qui nous disent, pour rester polis, qu’on est fort exigeant par rapport à d’autres communes.</w:t>
      </w:r>
    </w:p>
    <w:p w14:paraId="78DFED90" w14:textId="04B6CB85" w:rsidR="00972810" w:rsidRDefault="00640001" w:rsidP="000648DF">
      <w:pPr>
        <w:rPr>
          <w:lang w:val="fr-BE"/>
        </w:rPr>
      </w:pPr>
      <w:r>
        <w:rPr>
          <w:lang w:val="fr-BE"/>
        </w:rPr>
        <w:t xml:space="preserve">Il ne peut pas les obtenir. </w:t>
      </w:r>
      <w:r w:rsidR="00541144">
        <w:rPr>
          <w:lang w:val="fr-BE"/>
        </w:rPr>
        <w:t xml:space="preserve"> L’article 29 de l’ancien Code civil est clair…</w:t>
      </w:r>
    </w:p>
    <w:p w14:paraId="44B90208" w14:textId="1C091E18" w:rsidR="00791CC4" w:rsidRDefault="00791CC4" w:rsidP="000648DF">
      <w:pPr>
        <w:rPr>
          <w:lang w:val="fr-BE"/>
        </w:rPr>
      </w:pPr>
      <w:r>
        <w:rPr>
          <w:lang w:val="fr-BE"/>
        </w:rPr>
        <w:t xml:space="preserve">Pour votre information, le SPF Justice a publié le  15 septembre un </w:t>
      </w:r>
      <w:r w:rsidRPr="00791CC4">
        <w:rPr>
          <w:b/>
          <w:bCs/>
          <w:lang w:val="fr-BE"/>
        </w:rPr>
        <w:t>avis</w:t>
      </w:r>
      <w:r>
        <w:rPr>
          <w:lang w:val="fr-BE"/>
        </w:rPr>
        <w:t xml:space="preserve"> concernant la délivrance des actes d’état civil non publics aux détenteurs d’une procuration : </w:t>
      </w:r>
      <w:hyperlink r:id="rId16" w:history="1">
        <w:r w:rsidRPr="00791CC4">
          <w:rPr>
            <w:rStyle w:val="Lienhypertexte"/>
          </w:rPr>
          <w:t>Information sur le mandat privé dans le cadre de la délivrance de copies et d’extraits (art. 1er, 10°, de l’arrêté royal du 11 novembre 2024) - Vanden Broele Connect</w:t>
        </w:r>
      </w:hyperlink>
      <w:r>
        <w:rPr>
          <w:lang w:val="fr-BE"/>
        </w:rPr>
        <w:t xml:space="preserve"> </w:t>
      </w:r>
    </w:p>
    <w:p w14:paraId="4829CC1D" w14:textId="2C93250D" w:rsidR="00791CC4" w:rsidRDefault="00791CC4" w:rsidP="00791CC4">
      <w:pPr>
        <w:rPr>
          <w:lang w:val="fr-BE"/>
        </w:rPr>
      </w:pPr>
      <w:r>
        <w:rPr>
          <w:lang w:val="fr-BE"/>
        </w:rPr>
        <w:t>Que dit cet avis ? « </w:t>
      </w:r>
      <w:r w:rsidRPr="00791CC4">
        <w:rPr>
          <w:b/>
          <w:bCs/>
          <w:i/>
          <w:iCs/>
          <w:lang w:val="fr-BE"/>
        </w:rPr>
        <w:t>Dans l’attente d’un ajustement, le SPF Justice estime que les copies et extraits peuvent être délivrés à toutes les personnes qui ont un mandat privé spécial de la personne dont l’acte établit ou modifie l’état civil</w:t>
      </w:r>
      <w:r w:rsidRPr="00791CC4">
        <w:rPr>
          <w:lang w:val="fr-BE"/>
        </w:rPr>
        <w:t>.</w:t>
      </w:r>
      <w:r>
        <w:rPr>
          <w:lang w:val="fr-BE"/>
        </w:rPr>
        <w:t xml:space="preserve"> » </w:t>
      </w:r>
    </w:p>
    <w:p w14:paraId="509AA30D" w14:textId="69E71F75" w:rsidR="00640001" w:rsidRDefault="00791CC4" w:rsidP="000648DF">
      <w:pPr>
        <w:rPr>
          <w:lang w:val="fr-BE"/>
        </w:rPr>
      </w:pPr>
      <w:r>
        <w:rPr>
          <w:lang w:val="fr-BE"/>
        </w:rPr>
        <w:t>Ce qui va à l’encontre de l’article 29… Certains communes refusent toujours de délivrer des actes d’état civil non publics en faisant valoir que la loi (article 29) ne le permet pas.</w:t>
      </w:r>
    </w:p>
    <w:p w14:paraId="0EEC1F3E" w14:textId="77777777" w:rsidR="00791CC4" w:rsidRDefault="00791CC4" w:rsidP="000648DF">
      <w:pPr>
        <w:rPr>
          <w:lang w:val="fr-BE"/>
        </w:rPr>
      </w:pPr>
    </w:p>
    <w:p w14:paraId="234A8B88" w14:textId="47750425" w:rsidR="00972810" w:rsidRPr="00235B9A" w:rsidRDefault="001866E4" w:rsidP="00235B9A">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235B9A">
        <w:rPr>
          <w:b/>
          <w:bCs/>
          <w:lang w:val="fr-BE" w:eastAsia="en-US"/>
        </w:rPr>
        <w:t>Au niveau des demandes de nationalités</w:t>
      </w:r>
      <w:r w:rsidR="004759DE">
        <w:rPr>
          <w:b/>
          <w:bCs/>
          <w:lang w:val="fr-BE" w:eastAsia="en-US"/>
        </w:rPr>
        <w:t xml:space="preserve"> (12bis, 5°)</w:t>
      </w:r>
      <w:r w:rsidRPr="00235B9A">
        <w:rPr>
          <w:b/>
          <w:bCs/>
          <w:lang w:val="fr-BE" w:eastAsia="en-US"/>
        </w:rPr>
        <w:t xml:space="preserve">, on ne sait pas toujours quoi répondre au citoyen quand il nous demande ce qu’il doit fournir comme preuve </w:t>
      </w:r>
      <w:r w:rsidR="00171B06">
        <w:rPr>
          <w:b/>
          <w:bCs/>
          <w:lang w:val="fr-BE" w:eastAsia="en-US"/>
        </w:rPr>
        <w:t xml:space="preserve">de participation </w:t>
      </w:r>
      <w:r w:rsidR="00E502F4" w:rsidRPr="00E502F4">
        <w:rPr>
          <w:b/>
          <w:bCs/>
          <w:lang w:val="fr-BE" w:eastAsia="en-US"/>
        </w:rPr>
        <w:t>à la vie de sa communauté d’accueil</w:t>
      </w:r>
      <w:r w:rsidRPr="00235B9A">
        <w:rPr>
          <w:b/>
          <w:bCs/>
          <w:lang w:val="fr-BE" w:eastAsia="en-US"/>
        </w:rPr>
        <w:t>.  Et quand nous posons la question au Parquet, on n’a pas de réponse.  Donc on propose qu’il prouve qu’il est par exemple propriétaire, qu’il fait partie d’un club sportif ou autre, … Est-ce que vous avez une idée de preuves qui pourraient être apportées ?</w:t>
      </w:r>
    </w:p>
    <w:p w14:paraId="1BF8FB24" w14:textId="71797ACC" w:rsidR="00D03647" w:rsidRDefault="00E502F4" w:rsidP="000648DF">
      <w:pPr>
        <w:rPr>
          <w:lang w:val="fr-BE"/>
        </w:rPr>
      </w:pPr>
      <w:r>
        <w:rPr>
          <w:lang w:val="fr-BE"/>
        </w:rPr>
        <w:t>La loi est très vague.</w:t>
      </w:r>
      <w:r w:rsidR="00623E75">
        <w:rPr>
          <w:lang w:val="fr-BE"/>
        </w:rPr>
        <w:t xml:space="preserve"> </w:t>
      </w:r>
      <w:r w:rsidR="00623E75" w:rsidRPr="00623E75">
        <w:rPr>
          <w:lang w:val="fr-BE"/>
        </w:rPr>
        <w:t xml:space="preserve">Cette preuve </w:t>
      </w:r>
      <w:r w:rsidR="00623E75">
        <w:rPr>
          <w:lang w:val="fr-BE"/>
        </w:rPr>
        <w:t>doit contenir</w:t>
      </w:r>
      <w:r w:rsidR="00623E75" w:rsidRPr="00623E75">
        <w:rPr>
          <w:lang w:val="fr-BE"/>
        </w:rPr>
        <w:t xml:space="preserve"> </w:t>
      </w:r>
      <w:r w:rsidR="00623E75" w:rsidRPr="00B759B7">
        <w:rPr>
          <w:b/>
          <w:bCs/>
          <w:lang w:val="fr-BE"/>
        </w:rPr>
        <w:t>des éléments</w:t>
      </w:r>
      <w:r w:rsidR="00623E75" w:rsidRPr="00623E75">
        <w:rPr>
          <w:lang w:val="fr-BE"/>
        </w:rPr>
        <w:t xml:space="preserve"> attestant que le demandeur prend part à la vie économique et/ou socioculturelle de sa communauté d’accueil.</w:t>
      </w:r>
    </w:p>
    <w:p w14:paraId="3816DA1E" w14:textId="0F7EE602" w:rsidR="00E502F4" w:rsidRDefault="00846D50" w:rsidP="000648DF">
      <w:pPr>
        <w:rPr>
          <w:lang w:val="fr-BE"/>
        </w:rPr>
      </w:pPr>
      <w:r>
        <w:rPr>
          <w:lang w:val="fr-BE"/>
        </w:rPr>
        <w:t>Voici q</w:t>
      </w:r>
      <w:r w:rsidR="00574006">
        <w:rPr>
          <w:lang w:val="fr-BE"/>
        </w:rPr>
        <w:t>uelques exemples :</w:t>
      </w:r>
    </w:p>
    <w:p w14:paraId="16E4866F" w14:textId="539F3513" w:rsidR="00CD513E" w:rsidRPr="00CD513E" w:rsidRDefault="00BA203F" w:rsidP="00CD513E">
      <w:pPr>
        <w:pStyle w:val="Paragraphedeliste"/>
        <w:numPr>
          <w:ilvl w:val="0"/>
          <w:numId w:val="15"/>
        </w:numPr>
        <w:rPr>
          <w:lang w:val="fr-BE"/>
        </w:rPr>
      </w:pPr>
      <w:r w:rsidRPr="00CD513E">
        <w:rPr>
          <w:lang w:val="fr-BE"/>
        </w:rPr>
        <w:t>Preuve du suivi d’une formation ou d’études</w:t>
      </w:r>
      <w:r w:rsidRPr="00CD513E">
        <w:rPr>
          <w:lang w:val="fr-BE"/>
        </w:rPr>
        <w:br/>
        <w:t>Preuve du suivi d’un parcours d’intégration</w:t>
      </w:r>
    </w:p>
    <w:p w14:paraId="16332F3D" w14:textId="7B8D6703" w:rsidR="00D72B06" w:rsidRDefault="00CD513E" w:rsidP="00CD513E">
      <w:pPr>
        <w:pStyle w:val="Paragraphedeliste"/>
        <w:numPr>
          <w:ilvl w:val="0"/>
          <w:numId w:val="15"/>
        </w:numPr>
      </w:pPr>
      <w:r w:rsidRPr="00CD513E">
        <w:rPr>
          <w:lang w:val="fr-BE"/>
        </w:rPr>
        <w:t>Exercice d’une activité professionnelle stable (contrats de travail, fiches de paie).</w:t>
      </w:r>
      <w:r w:rsidR="00BA203F" w:rsidRPr="00CD513E">
        <w:rPr>
          <w:lang w:val="fr-BE"/>
        </w:rPr>
        <w:br/>
      </w:r>
      <w:r w:rsidR="00BA203F" w:rsidRPr="00BA203F">
        <w:t>Attestation de bénévolat</w:t>
      </w:r>
    </w:p>
    <w:p w14:paraId="04F4FFAC" w14:textId="77777777" w:rsidR="00CD513E" w:rsidRPr="00CD513E" w:rsidRDefault="00D72B06" w:rsidP="00CD513E">
      <w:pPr>
        <w:pStyle w:val="Paragraphedeliste"/>
        <w:numPr>
          <w:ilvl w:val="0"/>
          <w:numId w:val="15"/>
        </w:numPr>
        <w:rPr>
          <w:lang w:val="fr-BE"/>
        </w:rPr>
      </w:pPr>
      <w:r w:rsidRPr="00CD513E">
        <w:rPr>
          <w:lang w:val="fr-BE"/>
        </w:rPr>
        <w:t>Attestations de scolarisation des enfants et participation des parents aux réunions de parents/activités scolaires.</w:t>
      </w:r>
    </w:p>
    <w:p w14:paraId="2FEFC0A5" w14:textId="17D5ED15" w:rsidR="00D72B06" w:rsidRPr="00CD513E" w:rsidRDefault="00D72B06" w:rsidP="00CD513E">
      <w:pPr>
        <w:pStyle w:val="Paragraphedeliste"/>
        <w:numPr>
          <w:ilvl w:val="0"/>
          <w:numId w:val="15"/>
        </w:numPr>
        <w:rPr>
          <w:lang w:val="fr-BE"/>
        </w:rPr>
      </w:pPr>
      <w:r w:rsidRPr="00CD513E">
        <w:rPr>
          <w:lang w:val="fr-BE"/>
        </w:rPr>
        <w:t>Preuve d’implication dans des associations de parents ou comités scolaires.</w:t>
      </w:r>
    </w:p>
    <w:p w14:paraId="6BABE07A" w14:textId="77777777" w:rsidR="001A013A" w:rsidRPr="001A013A" w:rsidRDefault="00BA203F" w:rsidP="00CD513E">
      <w:pPr>
        <w:pStyle w:val="Paragraphedeliste"/>
        <w:numPr>
          <w:ilvl w:val="0"/>
          <w:numId w:val="15"/>
        </w:numPr>
        <w:rPr>
          <w:lang w:val="fr-BE"/>
        </w:rPr>
      </w:pPr>
      <w:r w:rsidRPr="00BA203F">
        <w:t>Attestation de membre d’un club</w:t>
      </w:r>
    </w:p>
    <w:p w14:paraId="2789B98D" w14:textId="77777777" w:rsidR="001A013A" w:rsidRPr="001A013A" w:rsidRDefault="00BA203F" w:rsidP="00CD513E">
      <w:pPr>
        <w:pStyle w:val="Paragraphedeliste"/>
        <w:numPr>
          <w:ilvl w:val="0"/>
          <w:numId w:val="15"/>
        </w:numPr>
        <w:rPr>
          <w:lang w:val="fr-BE"/>
        </w:rPr>
      </w:pPr>
      <w:r w:rsidRPr="00BA203F">
        <w:t>Attestation d’une association culturelle (maison de quartier, association de parents, etc.)</w:t>
      </w:r>
    </w:p>
    <w:p w14:paraId="01B7BE7B" w14:textId="77777777" w:rsidR="001A013A" w:rsidRPr="001A013A" w:rsidRDefault="00BA203F" w:rsidP="00CD513E">
      <w:pPr>
        <w:pStyle w:val="Paragraphedeliste"/>
        <w:numPr>
          <w:ilvl w:val="0"/>
          <w:numId w:val="15"/>
        </w:numPr>
        <w:rPr>
          <w:lang w:val="fr-BE"/>
        </w:rPr>
      </w:pPr>
      <w:r w:rsidRPr="00BA203F">
        <w:t>Carte d’électeurs aux élections communales</w:t>
      </w:r>
    </w:p>
    <w:p w14:paraId="2E456202" w14:textId="77777777" w:rsidR="001A013A" w:rsidRPr="001A013A" w:rsidRDefault="00BA203F" w:rsidP="00CD513E">
      <w:pPr>
        <w:pStyle w:val="Paragraphedeliste"/>
        <w:numPr>
          <w:ilvl w:val="0"/>
          <w:numId w:val="15"/>
        </w:numPr>
        <w:rPr>
          <w:lang w:val="fr-BE"/>
        </w:rPr>
      </w:pPr>
      <w:r w:rsidRPr="00BA203F">
        <w:t>Preuve d’inscription sur la liste des électeurs</w:t>
      </w:r>
    </w:p>
    <w:p w14:paraId="7EA549EB" w14:textId="53CB032B" w:rsidR="00235B9A" w:rsidRPr="00CD513E" w:rsidRDefault="00BA203F" w:rsidP="00CD513E">
      <w:pPr>
        <w:pStyle w:val="Paragraphedeliste"/>
        <w:numPr>
          <w:ilvl w:val="0"/>
          <w:numId w:val="15"/>
        </w:numPr>
        <w:rPr>
          <w:lang w:val="fr-BE"/>
        </w:rPr>
      </w:pPr>
      <w:r w:rsidRPr="00BA203F">
        <w:t>Témoignages de Belges, amis, voisins, collègues</w:t>
      </w:r>
    </w:p>
    <w:p w14:paraId="0E37AAB6" w14:textId="77777777" w:rsidR="00235B9A" w:rsidRDefault="00235B9A" w:rsidP="000648DF">
      <w:pPr>
        <w:rPr>
          <w:lang w:val="fr-BE"/>
        </w:rPr>
      </w:pPr>
    </w:p>
    <w:p w14:paraId="2C86EA78" w14:textId="56EA97B5" w:rsidR="00D03647" w:rsidRPr="00CD513E" w:rsidRDefault="00D03647" w:rsidP="00CD513E">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CD513E">
        <w:rPr>
          <w:b/>
          <w:bCs/>
          <w:lang w:val="fr-BE" w:eastAsia="en-US"/>
        </w:rPr>
        <w:t>Est-on habilité à établir un certificat de célibat pour un citoyen belge (dont on est la dernière commune de gestion) qui est radié pour l’étranger depuis plusieurs années ?  Souvent ce document est demandé dans la cadre d’un mariage dans un autre pays.  Est-ce qu’il ne doit pas plutôt s’adresser à l’Ambassade belge de son pays de résidence actuelle ?</w:t>
      </w:r>
    </w:p>
    <w:p w14:paraId="170FF9B7" w14:textId="47AC04F3" w:rsidR="00E81517" w:rsidRDefault="005E08CF" w:rsidP="000648DF">
      <w:pPr>
        <w:rPr>
          <w:lang w:val="fr-BE"/>
        </w:rPr>
      </w:pPr>
      <w:r>
        <w:rPr>
          <w:lang w:val="fr-BE"/>
        </w:rPr>
        <w:lastRenderedPageBreak/>
        <w:t>Vous pouvez</w:t>
      </w:r>
      <w:r w:rsidR="00B759B7" w:rsidRPr="00B759B7">
        <w:rPr>
          <w:lang w:val="fr-BE"/>
        </w:rPr>
        <w:t xml:space="preserve"> remettre une preuve d'état civil qui indique que </w:t>
      </w:r>
      <w:r w:rsidR="00B759B7" w:rsidRPr="00E16AB1">
        <w:rPr>
          <w:b/>
          <w:bCs/>
          <w:lang w:val="fr-BE"/>
        </w:rPr>
        <w:t>jusqu'à son départ à l'étranger</w:t>
      </w:r>
      <w:r w:rsidR="00B759B7" w:rsidRPr="00B759B7">
        <w:rPr>
          <w:lang w:val="fr-BE"/>
        </w:rPr>
        <w:t>, il était célibataire.</w:t>
      </w:r>
    </w:p>
    <w:p w14:paraId="06A91905" w14:textId="77777777" w:rsidR="007352DD" w:rsidRDefault="007352DD" w:rsidP="00E81517">
      <w:pPr>
        <w:rPr>
          <w:lang w:val="fr-BE"/>
        </w:rPr>
      </w:pPr>
    </w:p>
    <w:p w14:paraId="4F654D2F" w14:textId="3A0E06CF" w:rsidR="00D60429" w:rsidRPr="001C095F" w:rsidRDefault="00D60429" w:rsidP="001C095F">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1C095F">
        <w:rPr>
          <w:b/>
          <w:bCs/>
          <w:lang w:val="fr-BE" w:eastAsia="en-US"/>
        </w:rPr>
        <w:t>Un citoyen nous a remis une fausse attestation de réussite du permis de conduire. Nous n’avons pas pu procéder à sa demande et nous avons averti le SPF Mobilité et le centre d’examen. Néanmoins, le dossier semble rester sans suite et le citoyen vit sa vie sans être ennuyé. Plus généralement, comment devons-nous réagir lorsque nous suspectons un faux document ?</w:t>
      </w:r>
    </w:p>
    <w:p w14:paraId="50725272" w14:textId="54D7AC3A" w:rsidR="00A0226C" w:rsidRPr="00A0226C" w:rsidRDefault="00A0226C" w:rsidP="00A0226C">
      <w:r>
        <w:t>L</w:t>
      </w:r>
      <w:r w:rsidRPr="00A0226C">
        <w:t xml:space="preserve">a </w:t>
      </w:r>
      <w:r w:rsidR="003F6091">
        <w:t>p</w:t>
      </w:r>
      <w:r w:rsidRPr="00A0226C">
        <w:t>olice locale doit être informée immédiatement afin qu’elle puisse ouvrir un dossier pour la fraude</w:t>
      </w:r>
      <w:r>
        <w:t>.</w:t>
      </w:r>
    </w:p>
    <w:p w14:paraId="4CD1CE9B" w14:textId="32683664" w:rsidR="00A0226C" w:rsidRPr="00A0226C" w:rsidRDefault="00A0226C" w:rsidP="00A0226C">
      <w:r>
        <w:t>Nous supposons</w:t>
      </w:r>
      <w:r w:rsidRPr="00A0226C">
        <w:t xml:space="preserve"> que la commune a conservé ce faux document</w:t>
      </w:r>
      <w:r>
        <w:t>.</w:t>
      </w:r>
    </w:p>
    <w:p w14:paraId="27EFFF6E" w14:textId="405837A1" w:rsidR="00A0226C" w:rsidRPr="00A0226C" w:rsidRDefault="00A0226C" w:rsidP="00A0226C">
      <w:r w:rsidRPr="00A0226C">
        <w:t xml:space="preserve">Il est également probable que le SPF donne suite via la </w:t>
      </w:r>
      <w:r w:rsidR="00292BEF">
        <w:t>p</w:t>
      </w:r>
      <w:r w:rsidRPr="00A0226C">
        <w:t>olice ou le Parquet</w:t>
      </w:r>
      <w:r w:rsidR="00292BEF">
        <w:t>,</w:t>
      </w:r>
      <w:r w:rsidRPr="00A0226C">
        <w:t xml:space="preserve"> mais que la commune n’en soit pas informée (cela relève alors du judiciaire)</w:t>
      </w:r>
      <w:r>
        <w:t>.</w:t>
      </w:r>
    </w:p>
    <w:p w14:paraId="78318485" w14:textId="77777777" w:rsidR="00DF28A6" w:rsidRDefault="00A0226C" w:rsidP="00A0226C">
      <w:r>
        <w:t>Conseil</w:t>
      </w:r>
      <w:r w:rsidR="00DF28A6">
        <w:t>s</w:t>
      </w:r>
      <w:r>
        <w:t> :</w:t>
      </w:r>
      <w:r w:rsidRPr="00A0226C">
        <w:t xml:space="preserve"> </w:t>
      </w:r>
    </w:p>
    <w:p w14:paraId="3D26E0C0" w14:textId="73A24D3C" w:rsidR="00A0226C" w:rsidRPr="00A0226C" w:rsidRDefault="00A0226C" w:rsidP="00DF28A6">
      <w:pPr>
        <w:pStyle w:val="Paragraphedeliste"/>
        <w:numPr>
          <w:ilvl w:val="0"/>
          <w:numId w:val="24"/>
        </w:numPr>
      </w:pPr>
      <w:r w:rsidRPr="00A0226C">
        <w:t>contacte</w:t>
      </w:r>
      <w:r w:rsidR="00DF28A6">
        <w:t>z</w:t>
      </w:r>
      <w:r w:rsidRPr="00A0226C">
        <w:t xml:space="preserve"> </w:t>
      </w:r>
      <w:r w:rsidR="00DF28A6">
        <w:t>votre</w:t>
      </w:r>
      <w:r w:rsidRPr="00A0226C">
        <w:t xml:space="preserve"> zone de Police et relance</w:t>
      </w:r>
      <w:r w:rsidR="00DF28A6">
        <w:t xml:space="preserve">z </w:t>
      </w:r>
      <w:r w:rsidRPr="00A0226C">
        <w:t>le SPF Mobilité</w:t>
      </w:r>
      <w:r w:rsidR="00DF28A6">
        <w:t> ;</w:t>
      </w:r>
    </w:p>
    <w:p w14:paraId="7AC577ED" w14:textId="73FBEB72" w:rsidR="00A0226C" w:rsidRPr="00A0226C" w:rsidRDefault="00DF28A6" w:rsidP="00DF28A6">
      <w:pPr>
        <w:pStyle w:val="Paragraphedeliste"/>
        <w:numPr>
          <w:ilvl w:val="0"/>
          <w:numId w:val="24"/>
        </w:numPr>
      </w:pPr>
      <w:r>
        <w:t>à</w:t>
      </w:r>
      <w:r w:rsidR="00A0226C" w:rsidRPr="00A0226C">
        <w:t xml:space="preserve"> l’avenir, en cas de suspicion de faux document</w:t>
      </w:r>
      <w:r>
        <w:t xml:space="preserve"> : </w:t>
      </w:r>
      <w:r w:rsidR="006D13B8" w:rsidRPr="00A0226C">
        <w:t>conserve</w:t>
      </w:r>
      <w:r w:rsidR="006D13B8">
        <w:t>z</w:t>
      </w:r>
      <w:r w:rsidR="006D13B8" w:rsidRPr="00A0226C">
        <w:t>-le</w:t>
      </w:r>
      <w:r>
        <w:t xml:space="preserve"> </w:t>
      </w:r>
      <w:r w:rsidR="00A0226C" w:rsidRPr="00A0226C">
        <w:t>et averti</w:t>
      </w:r>
      <w:r>
        <w:t>ssez</w:t>
      </w:r>
      <w:r w:rsidR="00A0226C" w:rsidRPr="00A0226C">
        <w:t xml:space="preserve"> directement la </w:t>
      </w:r>
      <w:r w:rsidR="00292BEF">
        <w:t>p</w:t>
      </w:r>
      <w:r w:rsidR="00A0226C" w:rsidRPr="00A0226C">
        <w:t>olice locale</w:t>
      </w:r>
      <w:r>
        <w:t>.</w:t>
      </w:r>
    </w:p>
    <w:p w14:paraId="16359412" w14:textId="77777777" w:rsidR="006078E9" w:rsidRPr="00A0226C" w:rsidRDefault="006078E9" w:rsidP="009F0478"/>
    <w:p w14:paraId="2941E0D4" w14:textId="6CCB9633" w:rsidR="009F0478" w:rsidRPr="006078E9" w:rsidRDefault="0071105B" w:rsidP="006078E9">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6078E9">
        <w:rPr>
          <w:b/>
          <w:bCs/>
          <w:lang w:val="fr-BE" w:eastAsia="en-US"/>
        </w:rPr>
        <w:t>Un</w:t>
      </w:r>
      <w:r w:rsidR="009F0478" w:rsidRPr="006078E9">
        <w:rPr>
          <w:b/>
          <w:bCs/>
          <w:lang w:val="fr-BE" w:eastAsia="en-US"/>
        </w:rPr>
        <w:t xml:space="preserve"> </w:t>
      </w:r>
      <w:r w:rsidRPr="006078E9">
        <w:rPr>
          <w:b/>
          <w:bCs/>
          <w:lang w:val="fr-BE" w:eastAsia="en-US"/>
        </w:rPr>
        <w:t>B</w:t>
      </w:r>
      <w:r w:rsidR="009F0478" w:rsidRPr="006078E9">
        <w:rPr>
          <w:b/>
          <w:bCs/>
          <w:lang w:val="fr-BE" w:eastAsia="en-US"/>
        </w:rPr>
        <w:t>elge résid</w:t>
      </w:r>
      <w:r w:rsidRPr="006078E9">
        <w:rPr>
          <w:b/>
          <w:bCs/>
          <w:lang w:val="fr-BE" w:eastAsia="en-US"/>
        </w:rPr>
        <w:t>a</w:t>
      </w:r>
      <w:r w:rsidR="009F0478" w:rsidRPr="006078E9">
        <w:rPr>
          <w:b/>
          <w:bCs/>
          <w:lang w:val="fr-BE" w:eastAsia="en-US"/>
        </w:rPr>
        <w:t>nt en France depuis 2008 se marie en France avec une Française en 2009</w:t>
      </w:r>
      <w:r w:rsidR="006078E9" w:rsidRPr="006078E9">
        <w:rPr>
          <w:b/>
          <w:bCs/>
          <w:lang w:val="fr-BE" w:eastAsia="en-US"/>
        </w:rPr>
        <w:t>. Il</w:t>
      </w:r>
      <w:r w:rsidR="009F0478" w:rsidRPr="006078E9">
        <w:rPr>
          <w:b/>
          <w:bCs/>
          <w:lang w:val="fr-BE" w:eastAsia="en-US"/>
        </w:rPr>
        <w:t xml:space="preserve"> divorce (par jugement) toujours en France en 2013. Son RN reprend uniquement le mariage en 2009 et l’acte de mariage n’est pas la BAEC. Question : qui comment procéder pour l’intégration du divorce ?  Faut-il intégrer le mariage avant ? Le jugement de divorce suffit-il ?</w:t>
      </w:r>
    </w:p>
    <w:p w14:paraId="5F5AFD5B" w14:textId="02508417" w:rsidR="009F0478" w:rsidRDefault="00FA56F5" w:rsidP="009F0478">
      <w:pPr>
        <w:rPr>
          <w:lang w:val="fr-BE"/>
        </w:rPr>
      </w:pPr>
      <w:r>
        <w:rPr>
          <w:lang w:val="fr-BE"/>
        </w:rPr>
        <w:t>On</w:t>
      </w:r>
      <w:r w:rsidRPr="00FA56F5">
        <w:rPr>
          <w:lang w:val="fr-BE"/>
        </w:rPr>
        <w:t xml:space="preserve"> peut enregistrer le jugement de divorce dans la BAEC (avec le certificat « article 39 » puisque c’est un divorce d’avant le 1er août 2022). On n’a pas besoin de l’acte de mariage. </w:t>
      </w:r>
      <w:r w:rsidR="00143F91">
        <w:rPr>
          <w:lang w:val="fr-BE"/>
        </w:rPr>
        <w:t>C</w:t>
      </w:r>
      <w:r w:rsidRPr="00FA56F5">
        <w:rPr>
          <w:lang w:val="fr-BE"/>
        </w:rPr>
        <w:t>'est la commune de dernière inscription de l'intéressé</w:t>
      </w:r>
      <w:r w:rsidR="00143F91">
        <w:rPr>
          <w:lang w:val="fr-BE"/>
        </w:rPr>
        <w:t xml:space="preserve"> qui est compétente</w:t>
      </w:r>
      <w:r w:rsidRPr="00FA56F5">
        <w:rPr>
          <w:lang w:val="fr-BE"/>
        </w:rPr>
        <w:t>.</w:t>
      </w:r>
    </w:p>
    <w:p w14:paraId="5049E90E" w14:textId="77777777" w:rsidR="00846D50" w:rsidRPr="009F0478" w:rsidRDefault="00846D50" w:rsidP="009F0478">
      <w:pPr>
        <w:rPr>
          <w:lang w:val="fr-BE"/>
        </w:rPr>
      </w:pPr>
    </w:p>
    <w:p w14:paraId="7216F6A0" w14:textId="4981B4C9" w:rsidR="009F0478" w:rsidRPr="00F33B41" w:rsidRDefault="009F0478" w:rsidP="00F33B41">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F33B41">
        <w:rPr>
          <w:b/>
          <w:bCs/>
          <w:lang w:val="fr-BE" w:eastAsia="en-US"/>
        </w:rPr>
        <w:t>Existe-t-il une procédure claire pour définir l’indigence. Quel(s) organisme(s) consulter ?</w:t>
      </w:r>
    </w:p>
    <w:p w14:paraId="3F01E9D6" w14:textId="77777777" w:rsidR="00556631" w:rsidRDefault="00307E69" w:rsidP="00307E69">
      <w:pPr>
        <w:rPr>
          <w:lang w:val="fr-BE"/>
        </w:rPr>
      </w:pPr>
      <w:r w:rsidRPr="00307E69">
        <w:rPr>
          <w:lang w:val="fr-BE"/>
        </w:rPr>
        <w:t>Avant toute chose</w:t>
      </w:r>
      <w:r w:rsidR="00556631">
        <w:rPr>
          <w:lang w:val="fr-BE"/>
        </w:rPr>
        <w:t> :</w:t>
      </w:r>
    </w:p>
    <w:p w14:paraId="46526598" w14:textId="5F98CDF5" w:rsidR="00307E69" w:rsidRPr="002343F3" w:rsidRDefault="00556631" w:rsidP="002343F3">
      <w:pPr>
        <w:pStyle w:val="Paragraphedeliste"/>
        <w:numPr>
          <w:ilvl w:val="0"/>
          <w:numId w:val="17"/>
        </w:numPr>
        <w:rPr>
          <w:lang w:val="fr-BE"/>
        </w:rPr>
      </w:pPr>
      <w:r w:rsidRPr="002343F3">
        <w:rPr>
          <w:lang w:val="fr-BE"/>
        </w:rPr>
        <w:t>I</w:t>
      </w:r>
      <w:r w:rsidR="00307E69" w:rsidRPr="002343F3">
        <w:rPr>
          <w:lang w:val="fr-BE"/>
        </w:rPr>
        <w:t>l faut vérifier si le défunt était inscrit dans les registres de la population, des étrangers ou au registre d'attente d’une commune</w:t>
      </w:r>
      <w:r w:rsidR="001B6F46" w:rsidRPr="002343F3">
        <w:rPr>
          <w:lang w:val="fr-BE"/>
        </w:rPr>
        <w:t xml:space="preserve"> : </w:t>
      </w:r>
      <w:r w:rsidR="001B6F46" w:rsidRPr="00A61266">
        <w:rPr>
          <w:b/>
          <w:bCs/>
          <w:lang w:val="fr-BE"/>
        </w:rPr>
        <w:t>le statut d’indigent est accordé par la commune d’inscription du défunt</w:t>
      </w:r>
      <w:r w:rsidR="002F4408" w:rsidRPr="002343F3">
        <w:rPr>
          <w:lang w:val="fr-BE"/>
        </w:rPr>
        <w:t>.</w:t>
      </w:r>
      <w:r w:rsidR="001B6F46" w:rsidRPr="002343F3">
        <w:rPr>
          <w:lang w:val="fr-BE"/>
        </w:rPr>
        <w:t xml:space="preserve"> A défaut, c’est la commune du </w:t>
      </w:r>
      <w:r w:rsidR="00307E69" w:rsidRPr="002343F3">
        <w:rPr>
          <w:lang w:val="fr-BE"/>
        </w:rPr>
        <w:t>lieu de décès</w:t>
      </w:r>
      <w:r w:rsidR="001B6F46" w:rsidRPr="002343F3">
        <w:rPr>
          <w:lang w:val="fr-BE"/>
        </w:rPr>
        <w:t>.</w:t>
      </w:r>
    </w:p>
    <w:p w14:paraId="28D4F5A9" w14:textId="04076ADD" w:rsidR="00556631" w:rsidRPr="002343F3" w:rsidRDefault="00556631" w:rsidP="002343F3">
      <w:pPr>
        <w:pStyle w:val="Paragraphedeliste"/>
        <w:numPr>
          <w:ilvl w:val="0"/>
          <w:numId w:val="17"/>
        </w:numPr>
        <w:rPr>
          <w:lang w:val="fr-BE"/>
        </w:rPr>
      </w:pPr>
      <w:r w:rsidRPr="002343F3">
        <w:rPr>
          <w:lang w:val="fr-BE"/>
        </w:rPr>
        <w:t xml:space="preserve">Les frais des opérations civiles à l'exclusion des cérémonies cultuelles ou philosophiques non confessionnelles des indigents sont </w:t>
      </w:r>
      <w:r w:rsidRPr="002343F3">
        <w:rPr>
          <w:b/>
          <w:bCs/>
          <w:lang w:val="fr-BE"/>
        </w:rPr>
        <w:t xml:space="preserve">à charge de la commune de la région de langue française dans laquelle le défunt est inscrit dans le registre </w:t>
      </w:r>
      <w:r w:rsidRPr="002343F3">
        <w:rPr>
          <w:lang w:val="fr-BE"/>
        </w:rPr>
        <w:t>de la population, le registre des étrangers ou le registre d'attente. Si le défunt n'est inscrit dans aucun de ces registres, les frais précités sont pris en charge par la commune du lieu du décès.</w:t>
      </w:r>
    </w:p>
    <w:p w14:paraId="25EF8938" w14:textId="19A14A80" w:rsidR="00307E69" w:rsidRPr="00F33B41" w:rsidRDefault="00F33B41" w:rsidP="00307E69">
      <w:pPr>
        <w:rPr>
          <w:b/>
          <w:bCs/>
          <w:lang w:val="fr-BE"/>
        </w:rPr>
      </w:pPr>
      <w:r w:rsidRPr="00F33B41">
        <w:rPr>
          <w:b/>
          <w:bCs/>
          <w:lang w:val="fr-BE"/>
        </w:rPr>
        <w:t>C</w:t>
      </w:r>
      <w:r w:rsidR="00307E69" w:rsidRPr="00F33B41">
        <w:rPr>
          <w:b/>
          <w:bCs/>
          <w:lang w:val="fr-BE"/>
        </w:rPr>
        <w:t>omment déterminer l’état d’indigence ?</w:t>
      </w:r>
    </w:p>
    <w:p w14:paraId="5FA3328E" w14:textId="0F97FB20" w:rsidR="00BA7077" w:rsidRDefault="00307E69" w:rsidP="00307E69">
      <w:pPr>
        <w:rPr>
          <w:lang w:val="fr-BE"/>
        </w:rPr>
      </w:pPr>
      <w:r w:rsidRPr="00307E69">
        <w:rPr>
          <w:lang w:val="fr-BE"/>
        </w:rPr>
        <w:lastRenderedPageBreak/>
        <w:t>Avant le décret du 14 février 2019 et sa circulaire du 1er juillet 2019, l'indigence était</w:t>
      </w:r>
      <w:r w:rsidR="00F33B41">
        <w:rPr>
          <w:lang w:val="fr-BE"/>
        </w:rPr>
        <w:t xml:space="preserve"> </w:t>
      </w:r>
      <w:r w:rsidRPr="00307E69">
        <w:rPr>
          <w:lang w:val="fr-BE"/>
        </w:rPr>
        <w:t xml:space="preserve">définie par le CPAS. Depuis cette date, </w:t>
      </w:r>
      <w:r w:rsidRPr="002F4408">
        <w:rPr>
          <w:b/>
          <w:bCs/>
          <w:lang w:val="fr-BE"/>
        </w:rPr>
        <w:t>c'est au service Etat civil de définir si le défunt</w:t>
      </w:r>
      <w:r w:rsidR="00F33B41" w:rsidRPr="002F4408">
        <w:rPr>
          <w:b/>
          <w:bCs/>
          <w:lang w:val="fr-BE"/>
        </w:rPr>
        <w:t xml:space="preserve"> </w:t>
      </w:r>
      <w:r w:rsidRPr="002F4408">
        <w:rPr>
          <w:b/>
          <w:bCs/>
          <w:lang w:val="fr-BE"/>
        </w:rPr>
        <w:t>correspond aux critères d'indigence</w:t>
      </w:r>
      <w:r w:rsidRPr="00307E69">
        <w:rPr>
          <w:lang w:val="fr-BE"/>
        </w:rPr>
        <w:t xml:space="preserve">. </w:t>
      </w:r>
    </w:p>
    <w:p w14:paraId="64655408" w14:textId="0ADD1CB6" w:rsidR="00307E69" w:rsidRPr="00A61266" w:rsidRDefault="00307E69" w:rsidP="00A61266">
      <w:pPr>
        <w:pStyle w:val="Paragraphedeliste"/>
        <w:numPr>
          <w:ilvl w:val="0"/>
          <w:numId w:val="18"/>
        </w:numPr>
        <w:rPr>
          <w:lang w:val="fr-BE"/>
        </w:rPr>
      </w:pPr>
      <w:r w:rsidRPr="00A61266">
        <w:rPr>
          <w:lang w:val="fr-BE"/>
        </w:rPr>
        <w:t>Dans cette mission, le service Etat civil peut</w:t>
      </w:r>
      <w:r w:rsidR="002F4408" w:rsidRPr="00A61266">
        <w:rPr>
          <w:lang w:val="fr-BE"/>
        </w:rPr>
        <w:t xml:space="preserve"> </w:t>
      </w:r>
      <w:r w:rsidRPr="00A61266">
        <w:rPr>
          <w:lang w:val="fr-BE"/>
        </w:rPr>
        <w:t xml:space="preserve">demander </w:t>
      </w:r>
      <w:r w:rsidRPr="00A61266">
        <w:rPr>
          <w:b/>
          <w:bCs/>
          <w:lang w:val="fr-BE"/>
        </w:rPr>
        <w:t>l'aide du CPAS</w:t>
      </w:r>
      <w:r w:rsidRPr="00A61266">
        <w:rPr>
          <w:lang w:val="fr-BE"/>
        </w:rPr>
        <w:t>.</w:t>
      </w:r>
    </w:p>
    <w:p w14:paraId="00ECD6DE" w14:textId="481CD5E6" w:rsidR="002F4408" w:rsidRPr="00A61266" w:rsidRDefault="002F4408" w:rsidP="00A61266">
      <w:pPr>
        <w:pStyle w:val="Paragraphedeliste"/>
        <w:numPr>
          <w:ilvl w:val="0"/>
          <w:numId w:val="18"/>
        </w:numPr>
        <w:rPr>
          <w:lang w:val="fr-BE"/>
        </w:rPr>
      </w:pPr>
      <w:r w:rsidRPr="00A61266">
        <w:rPr>
          <w:lang w:val="fr-BE"/>
        </w:rPr>
        <w:t>Il</w:t>
      </w:r>
      <w:r w:rsidR="00307E69" w:rsidRPr="00A61266">
        <w:rPr>
          <w:lang w:val="fr-BE"/>
        </w:rPr>
        <w:t xml:space="preserve"> faut aussi </w:t>
      </w:r>
      <w:r w:rsidR="00307E69" w:rsidRPr="00A61266">
        <w:rPr>
          <w:b/>
          <w:bCs/>
          <w:lang w:val="fr-BE"/>
        </w:rPr>
        <w:t>vérifier auprès des organismes bancaires si le défunt a de quoi</w:t>
      </w:r>
      <w:r w:rsidR="00BA7077" w:rsidRPr="00A61266">
        <w:rPr>
          <w:b/>
          <w:bCs/>
          <w:lang w:val="fr-BE"/>
        </w:rPr>
        <w:t xml:space="preserve"> </w:t>
      </w:r>
      <w:r w:rsidR="00307E69" w:rsidRPr="00A61266">
        <w:rPr>
          <w:b/>
          <w:bCs/>
          <w:lang w:val="fr-BE"/>
        </w:rPr>
        <w:t>payer ses funérailles</w:t>
      </w:r>
      <w:r w:rsidR="00307E69" w:rsidRPr="00A61266">
        <w:rPr>
          <w:lang w:val="fr-BE"/>
        </w:rPr>
        <w:t xml:space="preserve">. Pour ce faire, il est obligatoire </w:t>
      </w:r>
      <w:r w:rsidR="00A06763">
        <w:rPr>
          <w:lang w:val="fr-BE"/>
        </w:rPr>
        <w:t>d’établir</w:t>
      </w:r>
      <w:r w:rsidR="00307E69" w:rsidRPr="00A61266">
        <w:rPr>
          <w:lang w:val="fr-BE"/>
        </w:rPr>
        <w:t xml:space="preserve"> l’acte de décès et d’en</w:t>
      </w:r>
      <w:r w:rsidRPr="00A61266">
        <w:rPr>
          <w:lang w:val="fr-BE"/>
        </w:rPr>
        <w:t xml:space="preserve"> </w:t>
      </w:r>
      <w:r w:rsidR="00307E69" w:rsidRPr="00A61266">
        <w:rPr>
          <w:lang w:val="fr-BE"/>
        </w:rPr>
        <w:t xml:space="preserve">faire parvenir une copie au service Successions de l’organisme bancaire. </w:t>
      </w:r>
    </w:p>
    <w:p w14:paraId="28604C50" w14:textId="475B0BB6" w:rsidR="00307E69" w:rsidRDefault="002F4408" w:rsidP="00A61266">
      <w:pPr>
        <w:pStyle w:val="Paragraphedeliste"/>
        <w:numPr>
          <w:ilvl w:val="0"/>
          <w:numId w:val="18"/>
        </w:numPr>
        <w:rPr>
          <w:lang w:val="fr-BE"/>
        </w:rPr>
      </w:pPr>
      <w:r w:rsidRPr="00A61266">
        <w:rPr>
          <w:lang w:val="fr-BE"/>
        </w:rPr>
        <w:t xml:space="preserve">La </w:t>
      </w:r>
      <w:r w:rsidR="00307E69" w:rsidRPr="00A61266">
        <w:rPr>
          <w:lang w:val="fr-BE"/>
        </w:rPr>
        <w:t>commune peut demander à la famille ou à défaut à la police ou à l’entreprise de pompes</w:t>
      </w:r>
      <w:r w:rsidR="00BA7077" w:rsidRPr="00A61266">
        <w:rPr>
          <w:lang w:val="fr-BE"/>
        </w:rPr>
        <w:t xml:space="preserve"> </w:t>
      </w:r>
      <w:r w:rsidR="00307E69" w:rsidRPr="00A61266">
        <w:rPr>
          <w:lang w:val="fr-BE"/>
        </w:rPr>
        <w:t>funèbres de regarder dans le portefeuille du défunt si une carte bancaire s’y trouve. Cette</w:t>
      </w:r>
      <w:r w:rsidR="00BA7077" w:rsidRPr="00A61266">
        <w:rPr>
          <w:lang w:val="fr-BE"/>
        </w:rPr>
        <w:t xml:space="preserve"> </w:t>
      </w:r>
      <w:r w:rsidR="00307E69" w:rsidRPr="00A61266">
        <w:rPr>
          <w:lang w:val="fr-BE"/>
        </w:rPr>
        <w:t>démarche permet de déterminer auprès de quelle(s) banque(s) la commune doit</w:t>
      </w:r>
      <w:r w:rsidR="00BA7077" w:rsidRPr="00A61266">
        <w:rPr>
          <w:lang w:val="fr-BE"/>
        </w:rPr>
        <w:t xml:space="preserve"> </w:t>
      </w:r>
      <w:r w:rsidR="00307E69" w:rsidRPr="00A61266">
        <w:rPr>
          <w:lang w:val="fr-BE"/>
        </w:rPr>
        <w:t>investiguer.</w:t>
      </w:r>
    </w:p>
    <w:p w14:paraId="38DCB826" w14:textId="4FF3A835" w:rsidR="00401956" w:rsidRPr="00401956" w:rsidRDefault="00401956" w:rsidP="009B2D07">
      <w:pPr>
        <w:rPr>
          <w:b/>
          <w:bCs/>
          <w:lang w:val="fr-BE"/>
        </w:rPr>
      </w:pPr>
      <w:r w:rsidRPr="00401956">
        <w:rPr>
          <w:b/>
          <w:bCs/>
          <w:lang w:val="fr-BE"/>
        </w:rPr>
        <w:t>Cas particuliers</w:t>
      </w:r>
    </w:p>
    <w:p w14:paraId="15BBD0F4" w14:textId="15F37BAF" w:rsidR="001715F0" w:rsidRPr="00401956" w:rsidRDefault="00C631FC" w:rsidP="00401956">
      <w:pPr>
        <w:pStyle w:val="Paragraphedeliste"/>
        <w:numPr>
          <w:ilvl w:val="0"/>
          <w:numId w:val="26"/>
        </w:numPr>
        <w:rPr>
          <w:lang w:val="fr-BE"/>
        </w:rPr>
      </w:pPr>
      <w:r w:rsidRPr="00401956">
        <w:rPr>
          <w:lang w:val="fr-BE"/>
        </w:rPr>
        <w:t xml:space="preserve">Si le défunt était facteur : </w:t>
      </w:r>
      <w:r w:rsidRPr="00401956">
        <w:rPr>
          <w:b/>
          <w:bCs/>
          <w:lang w:val="fr-BE"/>
        </w:rPr>
        <w:t>BPost</w:t>
      </w:r>
      <w:r w:rsidRPr="00401956">
        <w:rPr>
          <w:lang w:val="fr-BE"/>
        </w:rPr>
        <w:t xml:space="preserve"> prend en charge les frais de funérailles</w:t>
      </w:r>
      <w:r w:rsidR="00401956" w:rsidRPr="00401956">
        <w:rPr>
          <w:lang w:val="fr-BE"/>
        </w:rPr>
        <w:t>.</w:t>
      </w:r>
    </w:p>
    <w:p w14:paraId="6D77C448" w14:textId="77777777" w:rsidR="00401956" w:rsidRPr="00401956" w:rsidRDefault="001715F0" w:rsidP="00401956">
      <w:pPr>
        <w:pStyle w:val="Paragraphedeliste"/>
        <w:numPr>
          <w:ilvl w:val="0"/>
          <w:numId w:val="26"/>
        </w:numPr>
        <w:rPr>
          <w:lang w:val="fr-BE"/>
        </w:rPr>
      </w:pPr>
      <w:r w:rsidRPr="00401956">
        <w:rPr>
          <w:lang w:val="fr-BE"/>
        </w:rPr>
        <w:t xml:space="preserve">Si le défunt </w:t>
      </w:r>
      <w:r w:rsidR="00C631FC" w:rsidRPr="00401956">
        <w:rPr>
          <w:lang w:val="fr-BE"/>
        </w:rPr>
        <w:t xml:space="preserve">faisait partie du personnel de la </w:t>
      </w:r>
      <w:r w:rsidRPr="00401956">
        <w:rPr>
          <w:lang w:val="fr-BE"/>
        </w:rPr>
        <w:t xml:space="preserve">SNCB, la </w:t>
      </w:r>
      <w:r w:rsidRPr="00401956">
        <w:rPr>
          <w:b/>
          <w:bCs/>
          <w:lang w:val="fr-BE"/>
        </w:rPr>
        <w:t>SNCB</w:t>
      </w:r>
      <w:r w:rsidRPr="00401956">
        <w:rPr>
          <w:lang w:val="fr-BE"/>
        </w:rPr>
        <w:t xml:space="preserve"> prend en charge les frais de funérailles</w:t>
      </w:r>
      <w:r w:rsidR="00401956" w:rsidRPr="00401956">
        <w:rPr>
          <w:lang w:val="fr-BE"/>
        </w:rPr>
        <w:t>.</w:t>
      </w:r>
      <w:r w:rsidRPr="00401956">
        <w:rPr>
          <w:lang w:val="fr-BE"/>
        </w:rPr>
        <w:t xml:space="preserve"> </w:t>
      </w:r>
      <w:r w:rsidR="00C631FC" w:rsidRPr="00401956">
        <w:rPr>
          <w:lang w:val="fr-BE"/>
        </w:rPr>
        <w:t xml:space="preserve"> </w:t>
      </w:r>
    </w:p>
    <w:p w14:paraId="38828A0C" w14:textId="26B20195" w:rsidR="00C631FC" w:rsidRPr="00401956" w:rsidRDefault="00C631FC" w:rsidP="00401956">
      <w:pPr>
        <w:pStyle w:val="Paragraphedeliste"/>
        <w:numPr>
          <w:ilvl w:val="0"/>
          <w:numId w:val="26"/>
        </w:numPr>
        <w:rPr>
          <w:lang w:val="fr-BE"/>
        </w:rPr>
      </w:pPr>
      <w:r w:rsidRPr="00401956">
        <w:rPr>
          <w:lang w:val="fr-BE"/>
        </w:rPr>
        <w:t xml:space="preserve">Plus largement, si la personne était un </w:t>
      </w:r>
      <w:r w:rsidRPr="00401956">
        <w:rPr>
          <w:b/>
          <w:bCs/>
          <w:lang w:val="fr-BE"/>
        </w:rPr>
        <w:t>fonctionnaire fédéral</w:t>
      </w:r>
      <w:r w:rsidRPr="00401956">
        <w:rPr>
          <w:lang w:val="fr-BE"/>
        </w:rPr>
        <w:t xml:space="preserve">, le </w:t>
      </w:r>
      <w:r w:rsidRPr="00401956">
        <w:rPr>
          <w:b/>
          <w:bCs/>
          <w:lang w:val="fr-BE"/>
        </w:rPr>
        <w:t xml:space="preserve">SPF </w:t>
      </w:r>
      <w:r w:rsidRPr="00401956">
        <w:rPr>
          <w:lang w:val="fr-BE"/>
        </w:rPr>
        <w:t>dont il dépend prend aussi en charge les frais de funérailles à concurrence du dernier salaire brut</w:t>
      </w:r>
      <w:r w:rsidR="00401956" w:rsidRPr="00401956">
        <w:rPr>
          <w:lang w:val="fr-BE"/>
        </w:rPr>
        <w:t>.</w:t>
      </w:r>
    </w:p>
    <w:p w14:paraId="726BDEC7" w14:textId="3C2026F0" w:rsidR="009B2D07" w:rsidRPr="00401956" w:rsidRDefault="009B2D07" w:rsidP="00401956">
      <w:pPr>
        <w:pStyle w:val="Paragraphedeliste"/>
        <w:numPr>
          <w:ilvl w:val="0"/>
          <w:numId w:val="26"/>
        </w:numPr>
        <w:rPr>
          <w:lang w:val="fr-BE"/>
        </w:rPr>
      </w:pPr>
      <w:r w:rsidRPr="00401956">
        <w:rPr>
          <w:lang w:val="fr-BE"/>
        </w:rPr>
        <w:t xml:space="preserve">Si le défunt est </w:t>
      </w:r>
      <w:r w:rsidRPr="00401956">
        <w:rPr>
          <w:b/>
          <w:bCs/>
          <w:lang w:val="fr-BE"/>
        </w:rPr>
        <w:t>propriétaire</w:t>
      </w:r>
      <w:r w:rsidRPr="00401956">
        <w:rPr>
          <w:lang w:val="fr-BE"/>
        </w:rPr>
        <w:t xml:space="preserve"> : </w:t>
      </w:r>
      <w:r w:rsidRPr="00401956">
        <w:rPr>
          <w:b/>
          <w:bCs/>
          <w:lang w:val="fr-BE"/>
        </w:rPr>
        <w:t>on ne peut pas déclarer l'indigence</w:t>
      </w:r>
      <w:r w:rsidRPr="00401956">
        <w:rPr>
          <w:lang w:val="fr-BE"/>
        </w:rPr>
        <w:t xml:space="preserve">. Mais on pourra procéder à l'inhumation ou incinération, en fonction des dernières volontés du défunt, pour cause de salubrité publique. </w:t>
      </w:r>
    </w:p>
    <w:p w14:paraId="153FBB98" w14:textId="7EFAC04D" w:rsidR="009B2D07" w:rsidRDefault="009B2D07" w:rsidP="009B2D07">
      <w:pPr>
        <w:rPr>
          <w:lang w:val="fr-BE"/>
        </w:rPr>
      </w:pPr>
      <w:r w:rsidRPr="000666FB">
        <w:rPr>
          <w:b/>
          <w:bCs/>
          <w:lang w:val="fr-BE"/>
        </w:rPr>
        <w:t>Rappel</w:t>
      </w:r>
      <w:r>
        <w:rPr>
          <w:lang w:val="fr-BE"/>
        </w:rPr>
        <w:t> : il est i</w:t>
      </w:r>
      <w:r w:rsidRPr="009B2D07">
        <w:rPr>
          <w:lang w:val="fr-BE"/>
        </w:rPr>
        <w:t>mportan</w:t>
      </w:r>
      <w:r>
        <w:rPr>
          <w:lang w:val="fr-BE"/>
        </w:rPr>
        <w:t>t</w:t>
      </w:r>
      <w:r w:rsidRPr="009B2D07">
        <w:rPr>
          <w:lang w:val="fr-BE"/>
        </w:rPr>
        <w:t xml:space="preserve"> d'avoir un </w:t>
      </w:r>
      <w:r w:rsidRPr="000666FB">
        <w:rPr>
          <w:b/>
          <w:bCs/>
          <w:lang w:val="fr-BE"/>
        </w:rPr>
        <w:t>marché public</w:t>
      </w:r>
      <w:r w:rsidRPr="009B2D07">
        <w:rPr>
          <w:lang w:val="fr-BE"/>
        </w:rPr>
        <w:t xml:space="preserve"> avec une </w:t>
      </w:r>
      <w:r w:rsidRPr="000666FB">
        <w:rPr>
          <w:b/>
          <w:bCs/>
          <w:lang w:val="fr-BE"/>
        </w:rPr>
        <w:t>entreprise de pompes funèbres</w:t>
      </w:r>
      <w:r w:rsidRPr="009B2D07">
        <w:rPr>
          <w:lang w:val="fr-BE"/>
        </w:rPr>
        <w:t xml:space="preserve"> pour avoir un tarif bien défini quand on doit faire appliquer l'indigence.</w:t>
      </w:r>
    </w:p>
    <w:p w14:paraId="6BE46799" w14:textId="409D2EAD" w:rsidR="005B2ECC" w:rsidRPr="009B2D07" w:rsidRDefault="005B2ECC" w:rsidP="009B2D07">
      <w:pPr>
        <w:rPr>
          <w:lang w:val="fr-BE"/>
        </w:rPr>
      </w:pPr>
      <w:r>
        <w:rPr>
          <w:lang w:val="fr-BE"/>
        </w:rPr>
        <w:t xml:space="preserve">Vous trouverez un modèle d’attestation d’indigence </w:t>
      </w:r>
      <w:hyperlink r:id="rId17" w:history="1">
        <w:r w:rsidRPr="005B2ECC">
          <w:rPr>
            <w:rStyle w:val="Lienhypertexte"/>
            <w:b/>
            <w:bCs/>
            <w:lang w:val="fr-BE"/>
          </w:rPr>
          <w:t>ICI</w:t>
        </w:r>
      </w:hyperlink>
    </w:p>
    <w:p w14:paraId="2F3AD20D" w14:textId="77777777" w:rsidR="00A61266" w:rsidRDefault="00A61266" w:rsidP="00307E69">
      <w:pPr>
        <w:rPr>
          <w:lang w:val="fr-BE"/>
        </w:rPr>
      </w:pPr>
    </w:p>
    <w:p w14:paraId="1A6DDBC1" w14:textId="307DA8AE" w:rsidR="006078E9" w:rsidRPr="005A7CD0" w:rsidRDefault="00821C11" w:rsidP="005A7CD0">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5A7CD0">
        <w:rPr>
          <w:b/>
          <w:bCs/>
          <w:lang w:val="fr-BE" w:eastAsia="en-US"/>
        </w:rPr>
        <w:t>Comment enregistrer un jugement de divorce étranger dans la BAEC ?</w:t>
      </w:r>
    </w:p>
    <w:p w14:paraId="6E11117B" w14:textId="77777777" w:rsidR="00B95EFF" w:rsidRDefault="00B95EFF" w:rsidP="009F0478">
      <w:pPr>
        <w:rPr>
          <w:lang w:val="fr-BE"/>
        </w:rPr>
      </w:pPr>
      <w:r w:rsidRPr="00B95EFF">
        <w:rPr>
          <w:b/>
          <w:bCs/>
          <w:lang w:val="fr-BE"/>
        </w:rPr>
        <w:t>Si c’est un jugement de divorce rendu dans un pays de l’UE</w:t>
      </w:r>
      <w:r>
        <w:rPr>
          <w:lang w:val="fr-BE"/>
        </w:rPr>
        <w:t> :</w:t>
      </w:r>
    </w:p>
    <w:p w14:paraId="6A25EFD3" w14:textId="302ED48F" w:rsidR="005A7CD0" w:rsidRPr="00317878" w:rsidRDefault="00DD45A4" w:rsidP="00317878">
      <w:pPr>
        <w:pStyle w:val="Paragraphedeliste"/>
        <w:numPr>
          <w:ilvl w:val="0"/>
          <w:numId w:val="22"/>
        </w:numPr>
        <w:rPr>
          <w:lang w:val="fr-BE"/>
        </w:rPr>
      </w:pPr>
      <w:r w:rsidRPr="00317878">
        <w:rPr>
          <w:lang w:val="fr-BE"/>
        </w:rPr>
        <w:t xml:space="preserve">Le citoyen doit vous remettre le </w:t>
      </w:r>
      <w:r w:rsidRPr="00317878">
        <w:rPr>
          <w:b/>
          <w:bCs/>
          <w:lang w:val="fr-BE"/>
        </w:rPr>
        <w:t xml:space="preserve">jugement </w:t>
      </w:r>
      <w:r w:rsidR="002D46B0" w:rsidRPr="00317878">
        <w:rPr>
          <w:b/>
          <w:bCs/>
          <w:lang w:val="fr-BE"/>
        </w:rPr>
        <w:t>original</w:t>
      </w:r>
      <w:r w:rsidR="002D46B0" w:rsidRPr="00317878">
        <w:rPr>
          <w:lang w:val="fr-BE"/>
        </w:rPr>
        <w:t xml:space="preserve"> </w:t>
      </w:r>
      <w:r w:rsidRPr="00317878">
        <w:rPr>
          <w:lang w:val="fr-BE"/>
        </w:rPr>
        <w:t xml:space="preserve">accompagné du </w:t>
      </w:r>
      <w:r w:rsidRPr="00317878">
        <w:rPr>
          <w:b/>
          <w:bCs/>
          <w:lang w:val="fr-BE"/>
        </w:rPr>
        <w:t>certificat « article 3</w:t>
      </w:r>
      <w:r w:rsidR="002E4BDD" w:rsidRPr="00317878">
        <w:rPr>
          <w:b/>
          <w:bCs/>
          <w:lang w:val="fr-BE"/>
        </w:rPr>
        <w:t>6</w:t>
      </w:r>
      <w:r w:rsidRPr="00317878">
        <w:rPr>
          <w:b/>
          <w:bCs/>
          <w:lang w:val="fr-BE"/>
        </w:rPr>
        <w:t> »</w:t>
      </w:r>
      <w:r w:rsidR="002E4BDD" w:rsidRPr="00317878">
        <w:rPr>
          <w:lang w:val="fr-BE"/>
        </w:rPr>
        <w:t xml:space="preserve"> (prévu par le règlement Bruxelles </w:t>
      </w:r>
      <w:proofErr w:type="spellStart"/>
      <w:r w:rsidR="002E4BDD" w:rsidRPr="00317878">
        <w:rPr>
          <w:lang w:val="fr-BE"/>
        </w:rPr>
        <w:t>IIter</w:t>
      </w:r>
      <w:proofErr w:type="spellEnd"/>
      <w:r w:rsidR="002E4BDD" w:rsidRPr="00317878">
        <w:rPr>
          <w:lang w:val="fr-BE"/>
        </w:rPr>
        <w:t>)</w:t>
      </w:r>
      <w:r w:rsidRPr="00317878">
        <w:rPr>
          <w:lang w:val="fr-BE"/>
        </w:rPr>
        <w:t xml:space="preserve">. </w:t>
      </w:r>
      <w:r w:rsidR="009744B3" w:rsidRPr="00317878">
        <w:rPr>
          <w:lang w:val="fr-BE"/>
        </w:rPr>
        <w:t xml:space="preserve"> Le certificat « article 36 » a remplacé le certificat « article 39 »</w:t>
      </w:r>
      <w:r w:rsidR="00EF434F" w:rsidRPr="00317878">
        <w:rPr>
          <w:lang w:val="fr-BE"/>
        </w:rPr>
        <w:t xml:space="preserve"> (qui se rapportait au règlement Bruxelles </w:t>
      </w:r>
      <w:proofErr w:type="spellStart"/>
      <w:r w:rsidR="00EF434F" w:rsidRPr="00317878">
        <w:rPr>
          <w:lang w:val="fr-BE"/>
        </w:rPr>
        <w:t>IIbis</w:t>
      </w:r>
      <w:proofErr w:type="spellEnd"/>
      <w:r w:rsidR="00EF434F" w:rsidRPr="00317878">
        <w:rPr>
          <w:lang w:val="fr-BE"/>
        </w:rPr>
        <w:t>)</w:t>
      </w:r>
      <w:r w:rsidR="009744B3" w:rsidRPr="00317878">
        <w:rPr>
          <w:lang w:val="fr-BE"/>
        </w:rPr>
        <w:t xml:space="preserve"> </w:t>
      </w:r>
      <w:r w:rsidR="009744B3" w:rsidRPr="000A5624">
        <w:rPr>
          <w:b/>
          <w:bCs/>
          <w:lang w:val="fr-BE"/>
        </w:rPr>
        <w:t>depuis le 1</w:t>
      </w:r>
      <w:r w:rsidR="009744B3" w:rsidRPr="000A5624">
        <w:rPr>
          <w:b/>
          <w:bCs/>
          <w:vertAlign w:val="superscript"/>
          <w:lang w:val="fr-BE"/>
        </w:rPr>
        <w:t>er</w:t>
      </w:r>
      <w:r w:rsidR="009744B3" w:rsidRPr="000A5624">
        <w:rPr>
          <w:b/>
          <w:bCs/>
          <w:lang w:val="fr-BE"/>
        </w:rPr>
        <w:t xml:space="preserve"> août 2022</w:t>
      </w:r>
      <w:r w:rsidR="00EF434F" w:rsidRPr="00317878">
        <w:rPr>
          <w:lang w:val="fr-BE"/>
        </w:rPr>
        <w:t>.</w:t>
      </w:r>
    </w:p>
    <w:p w14:paraId="7899339A" w14:textId="494B4905" w:rsidR="00DD45A4" w:rsidRPr="00317878" w:rsidRDefault="00B95EFF" w:rsidP="00317878">
      <w:pPr>
        <w:pStyle w:val="Paragraphedeliste"/>
        <w:numPr>
          <w:ilvl w:val="0"/>
          <w:numId w:val="22"/>
        </w:numPr>
        <w:rPr>
          <w:lang w:val="fr-BE"/>
        </w:rPr>
      </w:pPr>
      <w:r w:rsidRPr="00317878">
        <w:rPr>
          <w:lang w:val="fr-BE"/>
        </w:rPr>
        <w:t xml:space="preserve">Le jugement </w:t>
      </w:r>
      <w:r w:rsidR="00DD45A4" w:rsidRPr="00317878">
        <w:rPr>
          <w:lang w:val="fr-BE"/>
        </w:rPr>
        <w:t xml:space="preserve">ne doit </w:t>
      </w:r>
      <w:r w:rsidR="00DD45A4" w:rsidRPr="00282F72">
        <w:rPr>
          <w:b/>
          <w:bCs/>
          <w:lang w:val="fr-BE"/>
        </w:rPr>
        <w:t>pas être apostillé ni légalisé</w:t>
      </w:r>
      <w:r w:rsidR="00DD45A4" w:rsidRPr="00317878">
        <w:rPr>
          <w:lang w:val="fr-BE"/>
        </w:rPr>
        <w:t>. Mais il doit</w:t>
      </w:r>
      <w:r w:rsidR="00A32883" w:rsidRPr="00317878">
        <w:rPr>
          <w:lang w:val="fr-BE"/>
        </w:rPr>
        <w:t xml:space="preserve"> </w:t>
      </w:r>
      <w:r w:rsidR="00DD45A4" w:rsidRPr="00317878">
        <w:rPr>
          <w:lang w:val="fr-BE"/>
        </w:rPr>
        <w:t xml:space="preserve">être </w:t>
      </w:r>
      <w:r w:rsidR="00DD45A4" w:rsidRPr="00282F72">
        <w:rPr>
          <w:b/>
          <w:bCs/>
          <w:lang w:val="fr-BE"/>
        </w:rPr>
        <w:t>traduit en français</w:t>
      </w:r>
      <w:r w:rsidR="00D23140" w:rsidRPr="00317878">
        <w:rPr>
          <w:lang w:val="fr-BE"/>
        </w:rPr>
        <w:t xml:space="preserve"> par un traducteur juré.</w:t>
      </w:r>
    </w:p>
    <w:p w14:paraId="249AAAF0" w14:textId="5885DDB2" w:rsidR="00DD45A4" w:rsidRPr="00317878" w:rsidRDefault="00DD45A4" w:rsidP="00317878">
      <w:pPr>
        <w:pStyle w:val="Paragraphedeliste"/>
        <w:numPr>
          <w:ilvl w:val="0"/>
          <w:numId w:val="22"/>
        </w:numPr>
        <w:rPr>
          <w:lang w:val="fr-BE"/>
        </w:rPr>
      </w:pPr>
      <w:r w:rsidRPr="00317878">
        <w:rPr>
          <w:lang w:val="fr-BE"/>
        </w:rPr>
        <w:t xml:space="preserve">Le jugement </w:t>
      </w:r>
      <w:r w:rsidR="0097612A" w:rsidRPr="00317878">
        <w:rPr>
          <w:lang w:val="fr-BE"/>
        </w:rPr>
        <w:t>(mais pas</w:t>
      </w:r>
      <w:r w:rsidRPr="00317878">
        <w:rPr>
          <w:lang w:val="fr-BE"/>
        </w:rPr>
        <w:t xml:space="preserve"> le certificat </w:t>
      </w:r>
      <w:r w:rsidR="007E6C8A" w:rsidRPr="00317878">
        <w:rPr>
          <w:lang w:val="fr-BE"/>
        </w:rPr>
        <w:t>« </w:t>
      </w:r>
      <w:r w:rsidRPr="00317878">
        <w:rPr>
          <w:lang w:val="fr-BE"/>
        </w:rPr>
        <w:t>article 3</w:t>
      </w:r>
      <w:r w:rsidR="007E6C8A" w:rsidRPr="00317878">
        <w:rPr>
          <w:lang w:val="fr-BE"/>
        </w:rPr>
        <w:t>6 »</w:t>
      </w:r>
      <w:r w:rsidR="0097612A" w:rsidRPr="00317878">
        <w:rPr>
          <w:lang w:val="fr-BE"/>
        </w:rPr>
        <w:t>)</w:t>
      </w:r>
      <w:r w:rsidRPr="00317878">
        <w:rPr>
          <w:lang w:val="fr-BE"/>
        </w:rPr>
        <w:t xml:space="preserve"> </w:t>
      </w:r>
      <w:r w:rsidR="0097612A" w:rsidRPr="00317878">
        <w:rPr>
          <w:lang w:val="fr-BE"/>
        </w:rPr>
        <w:t>es</w:t>
      </w:r>
      <w:r w:rsidR="007E6C8A" w:rsidRPr="00317878">
        <w:rPr>
          <w:lang w:val="fr-BE"/>
        </w:rPr>
        <w:t>t</w:t>
      </w:r>
      <w:r w:rsidR="00230BCD" w:rsidRPr="00317878">
        <w:rPr>
          <w:lang w:val="fr-BE"/>
        </w:rPr>
        <w:t xml:space="preserve"> </w:t>
      </w:r>
      <w:r w:rsidR="00024B86" w:rsidRPr="00317878">
        <w:rPr>
          <w:lang w:val="fr-BE"/>
        </w:rPr>
        <w:t>enregistré</w:t>
      </w:r>
      <w:r w:rsidRPr="00317878">
        <w:rPr>
          <w:lang w:val="fr-BE"/>
        </w:rPr>
        <w:t xml:space="preserve"> en annexe dans la BAEC.</w:t>
      </w:r>
    </w:p>
    <w:p w14:paraId="711A2C60" w14:textId="71409F65" w:rsidR="00230BCD" w:rsidRPr="00317878" w:rsidRDefault="00230BCD" w:rsidP="00317878">
      <w:pPr>
        <w:pStyle w:val="Paragraphedeliste"/>
        <w:numPr>
          <w:ilvl w:val="0"/>
          <w:numId w:val="22"/>
        </w:numPr>
        <w:rPr>
          <w:lang w:val="fr-BE"/>
        </w:rPr>
      </w:pPr>
      <w:r w:rsidRPr="00317878">
        <w:rPr>
          <w:lang w:val="fr-BE"/>
        </w:rPr>
        <w:t xml:space="preserve">Si c’est un divorce extrajudiciaire (convention </w:t>
      </w:r>
      <w:r w:rsidR="009B7530" w:rsidRPr="00317878">
        <w:rPr>
          <w:lang w:val="fr-BE"/>
        </w:rPr>
        <w:t xml:space="preserve">enregistrée </w:t>
      </w:r>
      <w:r w:rsidRPr="00317878">
        <w:rPr>
          <w:lang w:val="fr-BE"/>
        </w:rPr>
        <w:t>devant</w:t>
      </w:r>
      <w:r w:rsidR="009B7530" w:rsidRPr="00317878">
        <w:rPr>
          <w:lang w:val="fr-BE"/>
        </w:rPr>
        <w:t xml:space="preserve"> notaire, par exemple), même chose : </w:t>
      </w:r>
      <w:r w:rsidR="0097612A" w:rsidRPr="00317878">
        <w:rPr>
          <w:lang w:val="fr-BE"/>
        </w:rPr>
        <w:t>le citoyen doit</w:t>
      </w:r>
      <w:r w:rsidR="002D46B0" w:rsidRPr="00317878">
        <w:rPr>
          <w:lang w:val="fr-BE"/>
        </w:rPr>
        <w:t xml:space="preserve"> vous remettre </w:t>
      </w:r>
      <w:r w:rsidR="002D46B0" w:rsidRPr="00317878">
        <w:rPr>
          <w:b/>
          <w:bCs/>
          <w:lang w:val="fr-BE"/>
        </w:rPr>
        <w:t>la convention</w:t>
      </w:r>
      <w:r w:rsidR="00E47BBA" w:rsidRPr="00317878">
        <w:rPr>
          <w:b/>
          <w:bCs/>
          <w:lang w:val="fr-BE"/>
        </w:rPr>
        <w:t xml:space="preserve"> ou la décision</w:t>
      </w:r>
      <w:r w:rsidR="00E47BBA" w:rsidRPr="00317878">
        <w:rPr>
          <w:lang w:val="fr-BE"/>
        </w:rPr>
        <w:t xml:space="preserve"> (</w:t>
      </w:r>
      <w:r w:rsidR="00E24649" w:rsidRPr="00317878">
        <w:rPr>
          <w:lang w:val="fr-BE"/>
        </w:rPr>
        <w:t>traduite en français)</w:t>
      </w:r>
      <w:r w:rsidR="002D46B0" w:rsidRPr="00317878">
        <w:rPr>
          <w:lang w:val="fr-BE"/>
        </w:rPr>
        <w:t xml:space="preserve"> + le </w:t>
      </w:r>
      <w:r w:rsidR="002D46B0" w:rsidRPr="00317878">
        <w:rPr>
          <w:b/>
          <w:bCs/>
          <w:lang w:val="fr-BE"/>
        </w:rPr>
        <w:t>certificat</w:t>
      </w:r>
      <w:r w:rsidR="007E6C8A" w:rsidRPr="00317878">
        <w:rPr>
          <w:b/>
          <w:bCs/>
          <w:lang w:val="fr-BE"/>
        </w:rPr>
        <w:t xml:space="preserve"> « article 66 »</w:t>
      </w:r>
      <w:r w:rsidR="00E47BBA" w:rsidRPr="00317878">
        <w:rPr>
          <w:lang w:val="fr-BE"/>
        </w:rPr>
        <w:t xml:space="preserve"> prévu par le règlement Bruxelles </w:t>
      </w:r>
      <w:proofErr w:type="spellStart"/>
      <w:r w:rsidR="00E47BBA" w:rsidRPr="00317878">
        <w:rPr>
          <w:lang w:val="fr-BE"/>
        </w:rPr>
        <w:t>IIter</w:t>
      </w:r>
      <w:proofErr w:type="spellEnd"/>
      <w:r w:rsidR="00E47BBA" w:rsidRPr="00317878">
        <w:rPr>
          <w:lang w:val="fr-BE"/>
        </w:rPr>
        <w:t>.</w:t>
      </w:r>
      <w:r w:rsidR="00B92F4D" w:rsidRPr="00317878">
        <w:rPr>
          <w:lang w:val="fr-BE"/>
        </w:rPr>
        <w:t xml:space="preserve"> </w:t>
      </w:r>
    </w:p>
    <w:p w14:paraId="660178FC" w14:textId="73DE4169" w:rsidR="00F06B52" w:rsidRDefault="00F06B52" w:rsidP="00317878">
      <w:pPr>
        <w:pStyle w:val="Paragraphedeliste"/>
        <w:numPr>
          <w:ilvl w:val="0"/>
          <w:numId w:val="22"/>
        </w:numPr>
        <w:rPr>
          <w:lang w:val="fr-BE"/>
        </w:rPr>
      </w:pPr>
      <w:r w:rsidRPr="00317878">
        <w:rPr>
          <w:lang w:val="fr-BE"/>
        </w:rPr>
        <w:t xml:space="preserve">L’avantage des certificats « article 36 » et « article 66 », c’est qu’ils </w:t>
      </w:r>
      <w:r w:rsidRPr="00282F72">
        <w:rPr>
          <w:b/>
          <w:bCs/>
          <w:lang w:val="fr-BE"/>
        </w:rPr>
        <w:t>précisent la date d’effet du d</w:t>
      </w:r>
      <w:r w:rsidR="00317878" w:rsidRPr="00282F72">
        <w:rPr>
          <w:b/>
          <w:bCs/>
          <w:lang w:val="fr-BE"/>
        </w:rPr>
        <w:t>ivorce</w:t>
      </w:r>
      <w:r w:rsidR="00317878" w:rsidRPr="00317878">
        <w:rPr>
          <w:lang w:val="fr-BE"/>
        </w:rPr>
        <w:t>.</w:t>
      </w:r>
    </w:p>
    <w:p w14:paraId="36D45C85" w14:textId="0D896CF1" w:rsidR="000A5624" w:rsidRPr="000A5624" w:rsidRDefault="000A5624" w:rsidP="000A5624">
      <w:pPr>
        <w:rPr>
          <w:lang w:val="fr-BE"/>
        </w:rPr>
      </w:pPr>
      <w:r>
        <w:rPr>
          <w:lang w:val="fr-BE"/>
        </w:rPr>
        <w:t xml:space="preserve">Mais si c’est un </w:t>
      </w:r>
      <w:r w:rsidRPr="000A5624">
        <w:rPr>
          <w:b/>
          <w:bCs/>
          <w:lang w:val="fr-BE"/>
        </w:rPr>
        <w:t>divorce prononcé avant le 1</w:t>
      </w:r>
      <w:r w:rsidRPr="000A5624">
        <w:rPr>
          <w:b/>
          <w:bCs/>
          <w:vertAlign w:val="superscript"/>
          <w:lang w:val="fr-BE"/>
        </w:rPr>
        <w:t>er</w:t>
      </w:r>
      <w:r>
        <w:rPr>
          <w:b/>
          <w:bCs/>
          <w:lang w:val="fr-BE"/>
        </w:rPr>
        <w:t xml:space="preserve"> </w:t>
      </w:r>
      <w:r w:rsidRPr="000A5624">
        <w:rPr>
          <w:b/>
          <w:bCs/>
          <w:lang w:val="fr-BE"/>
        </w:rPr>
        <w:t>août 2022</w:t>
      </w:r>
      <w:r>
        <w:rPr>
          <w:lang w:val="fr-BE"/>
        </w:rPr>
        <w:t>, c’est le certificat « article39 » qui doit être fourni.</w:t>
      </w:r>
    </w:p>
    <w:p w14:paraId="2235640C" w14:textId="0DAE76FA" w:rsidR="00CC6CEF" w:rsidRPr="00CC6CEF" w:rsidRDefault="00CC6CEF" w:rsidP="009F0478">
      <w:pPr>
        <w:rPr>
          <w:b/>
          <w:bCs/>
          <w:lang w:val="fr-BE"/>
        </w:rPr>
      </w:pPr>
      <w:r w:rsidRPr="00CC6CEF">
        <w:rPr>
          <w:b/>
          <w:bCs/>
          <w:lang w:val="fr-BE"/>
        </w:rPr>
        <w:t>Si c’est un jugement rendu dans un pays non-UE :</w:t>
      </w:r>
    </w:p>
    <w:p w14:paraId="0297E971" w14:textId="2F8DF832" w:rsidR="00CC6CEF" w:rsidRDefault="00CC6CEF" w:rsidP="00317878">
      <w:pPr>
        <w:pStyle w:val="Paragraphedeliste"/>
        <w:numPr>
          <w:ilvl w:val="0"/>
          <w:numId w:val="23"/>
        </w:numPr>
        <w:rPr>
          <w:lang w:val="fr-BE"/>
        </w:rPr>
      </w:pPr>
      <w:r w:rsidRPr="00317878">
        <w:rPr>
          <w:lang w:val="fr-BE"/>
        </w:rPr>
        <w:lastRenderedPageBreak/>
        <w:t>Le citoyen doit vous remettre le jugement</w:t>
      </w:r>
      <w:r w:rsidR="00D81233" w:rsidRPr="00317878">
        <w:rPr>
          <w:lang w:val="fr-BE"/>
        </w:rPr>
        <w:t xml:space="preserve"> (ou la décision/convention) </w:t>
      </w:r>
      <w:r w:rsidR="00A32883" w:rsidRPr="00317878">
        <w:rPr>
          <w:lang w:val="fr-BE"/>
        </w:rPr>
        <w:t>original</w:t>
      </w:r>
      <w:r w:rsidRPr="00317878">
        <w:rPr>
          <w:lang w:val="fr-BE"/>
        </w:rPr>
        <w:t xml:space="preserve"> légalisé ou apostillé, trad</w:t>
      </w:r>
      <w:r w:rsidR="00A827AA" w:rsidRPr="00317878">
        <w:rPr>
          <w:lang w:val="fr-BE"/>
        </w:rPr>
        <w:t>ui</w:t>
      </w:r>
      <w:r w:rsidRPr="00317878">
        <w:rPr>
          <w:lang w:val="fr-BE"/>
        </w:rPr>
        <w:t>t en français pas un traducte</w:t>
      </w:r>
      <w:r w:rsidR="00B658AF" w:rsidRPr="00317878">
        <w:rPr>
          <w:lang w:val="fr-BE"/>
        </w:rPr>
        <w:t>ur juré.</w:t>
      </w:r>
      <w:r w:rsidR="00D81233" w:rsidRPr="00317878">
        <w:rPr>
          <w:lang w:val="fr-BE"/>
        </w:rPr>
        <w:t xml:space="preserve"> </w:t>
      </w:r>
    </w:p>
    <w:p w14:paraId="57DBCF58" w14:textId="09658A0F" w:rsidR="00317878" w:rsidRPr="00317878" w:rsidRDefault="00317878" w:rsidP="00317878">
      <w:pPr>
        <w:pStyle w:val="Paragraphedeliste"/>
        <w:numPr>
          <w:ilvl w:val="0"/>
          <w:numId w:val="23"/>
        </w:numPr>
        <w:rPr>
          <w:lang w:val="fr-BE"/>
        </w:rPr>
      </w:pPr>
      <w:r>
        <w:rPr>
          <w:lang w:val="fr-BE"/>
        </w:rPr>
        <w:t>Le jugement (ou la décision) est enregistré en annexe dans la BAEC.</w:t>
      </w:r>
    </w:p>
    <w:p w14:paraId="0BA1DCC7" w14:textId="0658D099" w:rsidR="0097612A" w:rsidRDefault="000A5624" w:rsidP="009F0478">
      <w:pPr>
        <w:rPr>
          <w:lang w:val="fr-BE"/>
        </w:rPr>
      </w:pPr>
      <w:r>
        <w:rPr>
          <w:lang w:val="fr-BE"/>
        </w:rPr>
        <w:t xml:space="preserve">Le livre </w:t>
      </w:r>
      <w:hyperlink r:id="rId18" w:anchor="73186792480093477" w:history="1">
        <w:r w:rsidRPr="000A5624">
          <w:rPr>
            <w:rStyle w:val="Lienhypertexte"/>
          </w:rPr>
          <w:t>Etat civil 3 - Mariage et cohabitation légale - Vanden Broele Connect</w:t>
        </w:r>
      </w:hyperlink>
      <w:r>
        <w:rPr>
          <w:lang w:val="fr-BE"/>
        </w:rPr>
        <w:t xml:space="preserve"> vous explique tout cela en détails.</w:t>
      </w:r>
    </w:p>
    <w:p w14:paraId="7F4B9172" w14:textId="395907AB" w:rsidR="000A5624" w:rsidRPr="000A5624" w:rsidRDefault="000A5624" w:rsidP="009F0478">
      <w:pPr>
        <w:rPr>
          <w:b/>
          <w:bCs/>
          <w:lang w:val="fr-BE"/>
        </w:rPr>
      </w:pPr>
      <w:r w:rsidRPr="000A5624">
        <w:rPr>
          <w:b/>
          <w:bCs/>
          <w:lang w:val="fr-BE"/>
        </w:rPr>
        <w:t>N’hésitez pas à consulter les livres sur OrangeConnect !</w:t>
      </w:r>
    </w:p>
    <w:p w14:paraId="54789CD7" w14:textId="77777777" w:rsidR="000A5624" w:rsidRDefault="000A5624" w:rsidP="009F0478">
      <w:pPr>
        <w:rPr>
          <w:lang w:val="fr-BE"/>
        </w:rPr>
      </w:pPr>
    </w:p>
    <w:p w14:paraId="469C8321" w14:textId="56D8C61B" w:rsidR="000674E9" w:rsidRPr="00FF2BE1" w:rsidRDefault="000674E9" w:rsidP="00FF2BE1">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FF2BE1">
        <w:rPr>
          <w:b/>
          <w:bCs/>
          <w:lang w:val="fr-BE" w:eastAsia="en-US"/>
        </w:rPr>
        <w:t>Un citoyen me demande d’enregistrer son acte de mariage marocain. Cependant, je n’arrive pas à vérifier l’apostille marocaine qui y est apposée (malgré le QR code). J’ai introduit des demandes à ce sujet auprès du consulat du Maroc à Liège ; auprès de l’ambassade de Belgique à Rabat et auprès du service légalisations du SPF Affaires étrangères mais mes demandes sont actuellement restées sans réponse.</w:t>
      </w:r>
    </w:p>
    <w:p w14:paraId="41298ACB" w14:textId="77777777" w:rsidR="00317D66" w:rsidRDefault="0045522F" w:rsidP="0045522F">
      <w:pPr>
        <w:rPr>
          <w:lang w:val="fr-BE"/>
        </w:rPr>
      </w:pPr>
      <w:r w:rsidRPr="0045522F">
        <w:rPr>
          <w:lang w:val="fr-BE"/>
        </w:rPr>
        <w:t xml:space="preserve">En principe, il est possible de vérifier l'apostille marocaine via </w:t>
      </w:r>
      <w:hyperlink r:id="rId19" w:history="1">
        <w:r w:rsidRPr="000828C4">
          <w:rPr>
            <w:rStyle w:val="Lienhypertexte"/>
            <w:lang w:val="fr-BE"/>
          </w:rPr>
          <w:t>www.apostille.ma</w:t>
        </w:r>
      </w:hyperlink>
      <w:r>
        <w:rPr>
          <w:lang w:val="fr-BE"/>
        </w:rPr>
        <w:t xml:space="preserve">. </w:t>
      </w:r>
    </w:p>
    <w:p w14:paraId="6D5F1730" w14:textId="6E306F7E" w:rsidR="0045522F" w:rsidRDefault="0045522F" w:rsidP="0045522F">
      <w:pPr>
        <w:rPr>
          <w:lang w:val="fr-BE"/>
        </w:rPr>
      </w:pPr>
      <w:r>
        <w:rPr>
          <w:lang w:val="fr-BE"/>
        </w:rPr>
        <w:t>Il arrive que ce site ne fonctionne pas</w:t>
      </w:r>
      <w:r w:rsidR="00A85850">
        <w:rPr>
          <w:lang w:val="fr-BE"/>
        </w:rPr>
        <w:t>..</w:t>
      </w:r>
      <w:r>
        <w:rPr>
          <w:lang w:val="fr-BE"/>
        </w:rPr>
        <w:t>.</w:t>
      </w:r>
    </w:p>
    <w:p w14:paraId="14DBC11B" w14:textId="5C81C80B" w:rsidR="00FF2BE1" w:rsidRDefault="0045522F" w:rsidP="0045522F">
      <w:pPr>
        <w:rPr>
          <w:lang w:val="fr-BE"/>
        </w:rPr>
      </w:pPr>
      <w:r w:rsidRPr="0045522F">
        <w:rPr>
          <w:lang w:val="fr-BE"/>
        </w:rPr>
        <w:t>Mais dans le doute</w:t>
      </w:r>
      <w:r w:rsidR="005469E4">
        <w:rPr>
          <w:lang w:val="fr-BE"/>
        </w:rPr>
        <w:t>, vous pouvez interroger l’ACEC</w:t>
      </w:r>
      <w:r w:rsidR="00317D66">
        <w:rPr>
          <w:lang w:val="fr-BE"/>
        </w:rPr>
        <w:t>.</w:t>
      </w:r>
    </w:p>
    <w:p w14:paraId="01D6BAF0" w14:textId="77777777" w:rsidR="00607780" w:rsidRDefault="00607780" w:rsidP="009812F2">
      <w:pPr>
        <w:rPr>
          <w:lang w:val="fr-BE"/>
        </w:rPr>
      </w:pPr>
    </w:p>
    <w:p w14:paraId="449E1F99" w14:textId="77777777" w:rsidR="009812F2" w:rsidRPr="00DF6C05" w:rsidRDefault="009812F2" w:rsidP="009812F2">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DF6C05">
        <w:rPr>
          <w:b/>
          <w:bCs/>
          <w:lang w:val="fr-BE" w:eastAsia="en-US"/>
        </w:rPr>
        <w:t>Dans le cadre d’une demande long séjour UE, après l’inscription au RE</w:t>
      </w:r>
      <w:r>
        <w:rPr>
          <w:b/>
          <w:bCs/>
          <w:lang w:val="fr-BE" w:eastAsia="en-US"/>
        </w:rPr>
        <w:t>,</w:t>
      </w:r>
      <w:r w:rsidRPr="00DF6C05">
        <w:rPr>
          <w:b/>
          <w:bCs/>
          <w:lang w:val="fr-BE" w:eastAsia="en-US"/>
        </w:rPr>
        <w:t xml:space="preserve"> le citoyen UE doit demander la carte EU électronique. Je lui ai adressé </w:t>
      </w:r>
      <w:r>
        <w:rPr>
          <w:b/>
          <w:bCs/>
          <w:lang w:val="fr-BE" w:eastAsia="en-US"/>
        </w:rPr>
        <w:t>deux</w:t>
      </w:r>
      <w:r w:rsidRPr="00DF6C05">
        <w:rPr>
          <w:b/>
          <w:bCs/>
          <w:lang w:val="fr-BE" w:eastAsia="en-US"/>
        </w:rPr>
        <w:t xml:space="preserve"> convocations mais il ne réagit pas. Dois-je en informer l’OE ? Dois-je faire autre chose ?</w:t>
      </w:r>
    </w:p>
    <w:p w14:paraId="012F1644" w14:textId="42D66165" w:rsidR="009812F2" w:rsidRPr="0099126C" w:rsidRDefault="009812F2" w:rsidP="009812F2">
      <w:pPr>
        <w:rPr>
          <w:lang w:val="fr-BE"/>
        </w:rPr>
      </w:pPr>
      <w:r>
        <w:rPr>
          <w:lang w:val="fr-BE"/>
        </w:rPr>
        <w:t>Il faut voir</w:t>
      </w:r>
      <w:r w:rsidRPr="0099126C">
        <w:rPr>
          <w:lang w:val="fr-BE"/>
        </w:rPr>
        <w:t xml:space="preserve"> ce dont il s'agit exactement</w:t>
      </w:r>
      <w:r w:rsidR="007A2A31">
        <w:rPr>
          <w:lang w:val="fr-BE"/>
        </w:rPr>
        <w:t> :</w:t>
      </w:r>
    </w:p>
    <w:p w14:paraId="0675CE7A" w14:textId="77777777" w:rsidR="009812F2" w:rsidRPr="0099126C" w:rsidRDefault="009812F2" w:rsidP="009812F2">
      <w:pPr>
        <w:numPr>
          <w:ilvl w:val="0"/>
          <w:numId w:val="8"/>
        </w:numPr>
        <w:rPr>
          <w:lang w:val="fr-BE"/>
        </w:rPr>
      </w:pPr>
      <w:r w:rsidRPr="0099126C">
        <w:rPr>
          <w:lang w:val="fr-BE"/>
        </w:rPr>
        <w:t>soit il s'agit d'un citoyen UE qui a reçu son annexe 8ter, et qui après avoir reçu la confirmation de résidence par l'agent de quartier, ne vient pas commander sa carte.  </w:t>
      </w:r>
    </w:p>
    <w:p w14:paraId="707ED265" w14:textId="77777777" w:rsidR="009812F2" w:rsidRPr="0099126C" w:rsidRDefault="009812F2" w:rsidP="009812F2">
      <w:pPr>
        <w:numPr>
          <w:ilvl w:val="0"/>
          <w:numId w:val="8"/>
        </w:numPr>
        <w:rPr>
          <w:lang w:val="fr-BE"/>
        </w:rPr>
      </w:pPr>
      <w:r w:rsidRPr="0099126C">
        <w:rPr>
          <w:lang w:val="fr-BE"/>
        </w:rPr>
        <w:t>soit il s'agit d'un cas où la commune a reçu des instructions de l'OE pour valider le dossier</w:t>
      </w:r>
      <w:r>
        <w:rPr>
          <w:lang w:val="fr-BE"/>
        </w:rPr>
        <w:t>,</w:t>
      </w:r>
      <w:r w:rsidRPr="0099126C">
        <w:rPr>
          <w:lang w:val="fr-BE"/>
        </w:rPr>
        <w:t xml:space="preserve"> et </w:t>
      </w:r>
      <w:r>
        <w:rPr>
          <w:lang w:val="fr-BE"/>
        </w:rPr>
        <w:t>le citoyen</w:t>
      </w:r>
      <w:r w:rsidRPr="0099126C">
        <w:rPr>
          <w:lang w:val="fr-BE"/>
        </w:rPr>
        <w:t xml:space="preserve"> ne se présente pas malgré les convocations</w:t>
      </w:r>
      <w:r>
        <w:rPr>
          <w:lang w:val="fr-BE"/>
        </w:rPr>
        <w:t>.</w:t>
      </w:r>
    </w:p>
    <w:p w14:paraId="4C5A5B3E" w14:textId="77777777" w:rsidR="009812F2" w:rsidRPr="0099126C" w:rsidRDefault="009812F2" w:rsidP="009812F2">
      <w:pPr>
        <w:numPr>
          <w:ilvl w:val="0"/>
          <w:numId w:val="8"/>
        </w:numPr>
        <w:rPr>
          <w:lang w:val="fr-BE"/>
        </w:rPr>
      </w:pPr>
      <w:r w:rsidRPr="0099126C">
        <w:rPr>
          <w:lang w:val="fr-BE"/>
        </w:rPr>
        <w:t>soit le délai d'examen du dossier est expiré, et la carte peut être commandé</w:t>
      </w:r>
      <w:r>
        <w:rPr>
          <w:lang w:val="fr-BE"/>
        </w:rPr>
        <w:t>e</w:t>
      </w:r>
      <w:r w:rsidRPr="0099126C">
        <w:rPr>
          <w:lang w:val="fr-BE"/>
        </w:rPr>
        <w:t>.</w:t>
      </w:r>
    </w:p>
    <w:p w14:paraId="416B3F5A" w14:textId="77777777" w:rsidR="009812F2" w:rsidRPr="0099126C" w:rsidRDefault="009812F2" w:rsidP="009812F2">
      <w:pPr>
        <w:rPr>
          <w:lang w:val="fr-BE"/>
        </w:rPr>
      </w:pPr>
      <w:r w:rsidRPr="0099126C">
        <w:rPr>
          <w:lang w:val="fr-BE"/>
        </w:rPr>
        <w:t xml:space="preserve">Quoi qu'il en soit, </w:t>
      </w:r>
      <w:r w:rsidRPr="00910586">
        <w:rPr>
          <w:b/>
          <w:bCs/>
          <w:lang w:val="fr-BE"/>
        </w:rPr>
        <w:t>il n'y a pas a priori de raison de remettre en question le droit au séjour</w:t>
      </w:r>
      <w:r w:rsidRPr="0099126C">
        <w:rPr>
          <w:lang w:val="fr-BE"/>
        </w:rPr>
        <w:t xml:space="preserve"> tout simplement parce que la personne ne se présente pas assez rapidement pour commander sa carte.</w:t>
      </w:r>
    </w:p>
    <w:p w14:paraId="4A6A33C4" w14:textId="77777777" w:rsidR="009812F2" w:rsidRPr="0099126C" w:rsidRDefault="009812F2" w:rsidP="009812F2">
      <w:pPr>
        <w:rPr>
          <w:lang w:val="fr-BE"/>
        </w:rPr>
      </w:pPr>
      <w:r w:rsidRPr="0099126C">
        <w:rPr>
          <w:lang w:val="fr-BE"/>
        </w:rPr>
        <w:t xml:space="preserve">Si après deux ou trois convocations espacées de plusieurs semaines ou mois la personne ne se présente toujours pas, il peut être judicieux de </w:t>
      </w:r>
      <w:r w:rsidRPr="00B3220B">
        <w:rPr>
          <w:b/>
          <w:bCs/>
          <w:lang w:val="fr-BE"/>
        </w:rPr>
        <w:t>lancer une enquête en vue d'une radiation d'office</w:t>
      </w:r>
      <w:r>
        <w:rPr>
          <w:lang w:val="fr-BE"/>
        </w:rPr>
        <w:t>.</w:t>
      </w:r>
    </w:p>
    <w:p w14:paraId="6750B866" w14:textId="77777777" w:rsidR="009812F2" w:rsidRPr="0099126C" w:rsidRDefault="009812F2" w:rsidP="009812F2">
      <w:pPr>
        <w:rPr>
          <w:lang w:val="fr-BE"/>
        </w:rPr>
      </w:pPr>
      <w:r w:rsidRPr="0099126C">
        <w:rPr>
          <w:lang w:val="fr-BE"/>
        </w:rPr>
        <w:t>Dans les autres cas, si la personne se présente au final dans un délai extrêmement  déraisonnable (genre 7 mois) libre à la commune de contacter l'</w:t>
      </w:r>
      <w:r>
        <w:rPr>
          <w:lang w:val="fr-BE"/>
        </w:rPr>
        <w:t>O</w:t>
      </w:r>
      <w:r w:rsidRPr="0099126C">
        <w:rPr>
          <w:lang w:val="fr-BE"/>
        </w:rPr>
        <w:t>ffice</w:t>
      </w:r>
      <w:r>
        <w:rPr>
          <w:lang w:val="fr-BE"/>
        </w:rPr>
        <w:t xml:space="preserve"> des étrangers</w:t>
      </w:r>
      <w:r w:rsidRPr="0099126C">
        <w:rPr>
          <w:lang w:val="fr-BE"/>
        </w:rPr>
        <w:t xml:space="preserve"> qui pourrait éventuellement vérifier si la personne rempli toujours les conditions de séjour (en vérifiant sur </w:t>
      </w:r>
      <w:proofErr w:type="spellStart"/>
      <w:r w:rsidRPr="0099126C">
        <w:rPr>
          <w:lang w:val="fr-BE"/>
        </w:rPr>
        <w:t>Dolsis</w:t>
      </w:r>
      <w:proofErr w:type="spellEnd"/>
      <w:r w:rsidRPr="0099126C">
        <w:rPr>
          <w:lang w:val="fr-BE"/>
        </w:rPr>
        <w:t xml:space="preserve"> si la personne est toujours assujettie à la sécurité sociale par exemple)</w:t>
      </w:r>
      <w:r>
        <w:rPr>
          <w:lang w:val="fr-BE"/>
        </w:rPr>
        <w:t>.</w:t>
      </w:r>
    </w:p>
    <w:p w14:paraId="0DA22AC0" w14:textId="77777777" w:rsidR="00FF2BE1" w:rsidRDefault="00FF2BE1" w:rsidP="000674E9">
      <w:pPr>
        <w:rPr>
          <w:lang w:val="fr-BE"/>
        </w:rPr>
      </w:pPr>
    </w:p>
    <w:p w14:paraId="340A407C" w14:textId="04578C00" w:rsidR="003858F2" w:rsidRPr="003858F2" w:rsidRDefault="003858F2" w:rsidP="003858F2">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3858F2">
        <w:rPr>
          <w:b/>
          <w:bCs/>
          <w:lang w:val="fr-BE" w:eastAsia="en-US"/>
        </w:rPr>
        <w:t xml:space="preserve">Funérailles : dans la circulaire reçue le 23 septembre, il est indiqué que les termes </w:t>
      </w:r>
      <w:r w:rsidRPr="003858F2">
        <w:rPr>
          <w:b/>
          <w:bCs/>
          <w:i/>
          <w:iCs/>
          <w:lang w:val="fr-BE" w:eastAsia="en-US"/>
        </w:rPr>
        <w:t xml:space="preserve">« ‘aisément identifiables’ signifient que l’identification des cendres des animaux de compagnie doit être effectuée sur le contenant renfermant ces cendres au moyen d’un plomb et portée dans le registre </w:t>
      </w:r>
      <w:r w:rsidRPr="003858F2">
        <w:rPr>
          <w:b/>
          <w:bCs/>
          <w:i/>
          <w:iCs/>
          <w:lang w:val="fr-BE" w:eastAsia="en-US"/>
        </w:rPr>
        <w:lastRenderedPageBreak/>
        <w:t>des cimetières en cas de placement à coûté d’un cercueil ou d’une urne cinéraire au moment d’une inhumation</w:t>
      </w:r>
      <w:r w:rsidRPr="003858F2">
        <w:rPr>
          <w:b/>
          <w:bCs/>
          <w:lang w:val="fr-BE" w:eastAsia="en-US"/>
        </w:rPr>
        <w:t xml:space="preserve"> ». Les autres communes ont-elles fait des plombs spéciaux pour répondre à cette obligation ?</w:t>
      </w:r>
    </w:p>
    <w:p w14:paraId="5121E496" w14:textId="29B0F186" w:rsidR="003858F2" w:rsidRDefault="003858F2" w:rsidP="003858F2">
      <w:pPr>
        <w:rPr>
          <w:lang w:val="fr-BE"/>
        </w:rPr>
      </w:pPr>
      <w:r w:rsidRPr="003858F2">
        <w:rPr>
          <w:lang w:val="fr-BE"/>
        </w:rPr>
        <w:t xml:space="preserve">Il faut effectivement des plombs avec une </w:t>
      </w:r>
      <w:r w:rsidRPr="000B7D7C">
        <w:rPr>
          <w:b/>
          <w:bCs/>
          <w:lang w:val="fr-BE"/>
        </w:rPr>
        <w:t>numérotation différente</w:t>
      </w:r>
      <w:r w:rsidRPr="003858F2">
        <w:rPr>
          <w:lang w:val="fr-BE"/>
        </w:rPr>
        <w:t xml:space="preserve"> de celle utilisée pour les cercueils afin d'</w:t>
      </w:r>
      <w:r w:rsidRPr="000B7D7C">
        <w:rPr>
          <w:b/>
          <w:bCs/>
          <w:lang w:val="fr-BE"/>
        </w:rPr>
        <w:t xml:space="preserve">éviter </w:t>
      </w:r>
      <w:r w:rsidR="00413504">
        <w:rPr>
          <w:b/>
          <w:bCs/>
          <w:lang w:val="fr-BE"/>
        </w:rPr>
        <w:t>toute</w:t>
      </w:r>
      <w:r w:rsidRPr="000B7D7C">
        <w:rPr>
          <w:b/>
          <w:bCs/>
          <w:lang w:val="fr-BE"/>
        </w:rPr>
        <w:t xml:space="preserve"> confusion</w:t>
      </w:r>
      <w:r w:rsidRPr="003858F2">
        <w:rPr>
          <w:lang w:val="fr-BE"/>
        </w:rPr>
        <w:t>.</w:t>
      </w:r>
      <w:r w:rsidR="009C24BB">
        <w:rPr>
          <w:lang w:val="fr-BE"/>
        </w:rPr>
        <w:t xml:space="preserve"> </w:t>
      </w:r>
    </w:p>
    <w:p w14:paraId="0A5FB62B" w14:textId="77777777" w:rsidR="003858F2" w:rsidRDefault="003858F2" w:rsidP="003858F2">
      <w:pPr>
        <w:rPr>
          <w:lang w:val="fr-BE"/>
        </w:rPr>
      </w:pPr>
    </w:p>
    <w:p w14:paraId="53DD6824" w14:textId="160DA071" w:rsidR="005B2ECC" w:rsidRPr="005B2ECC" w:rsidRDefault="005B2ECC" w:rsidP="005B2ECC">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5B2ECC">
        <w:rPr>
          <w:b/>
          <w:bCs/>
          <w:lang w:val="fr-BE" w:eastAsia="en-US"/>
        </w:rPr>
        <w:t xml:space="preserve">Lorsque nous transmettons au </w:t>
      </w:r>
      <w:r>
        <w:rPr>
          <w:b/>
          <w:bCs/>
          <w:lang w:val="fr-BE" w:eastAsia="en-US"/>
        </w:rPr>
        <w:t>procureur</w:t>
      </w:r>
      <w:r w:rsidRPr="005B2ECC">
        <w:rPr>
          <w:b/>
          <w:bCs/>
          <w:lang w:val="fr-BE" w:eastAsia="en-US"/>
        </w:rPr>
        <w:t xml:space="preserve"> une copie de tous les documents reçus en vue d’une cohabitation légale</w:t>
      </w:r>
      <w:r w:rsidR="00BA33FC">
        <w:rPr>
          <w:b/>
          <w:bCs/>
          <w:lang w:val="fr-BE" w:eastAsia="en-US"/>
        </w:rPr>
        <w:t xml:space="preserve"> (</w:t>
      </w:r>
      <w:r>
        <w:rPr>
          <w:b/>
          <w:bCs/>
          <w:lang w:val="fr-BE" w:eastAsia="en-US"/>
        </w:rPr>
        <w:t>car nous soupçonnons une ‘cohabitation de complaisance’</w:t>
      </w:r>
      <w:r w:rsidR="00BA33FC">
        <w:rPr>
          <w:b/>
          <w:bCs/>
          <w:lang w:val="fr-BE" w:eastAsia="en-US"/>
        </w:rPr>
        <w:t>)</w:t>
      </w:r>
      <w:r w:rsidRPr="005B2ECC">
        <w:rPr>
          <w:b/>
          <w:bCs/>
          <w:lang w:val="fr-BE" w:eastAsia="en-US"/>
        </w:rPr>
        <w:t>, si le procureur ne rend pas son avis, que devons/pouvons-nous faire ?</w:t>
      </w:r>
    </w:p>
    <w:p w14:paraId="7AD141AB" w14:textId="5F0C63EE" w:rsidR="005B2ECC" w:rsidRPr="005B2ECC" w:rsidRDefault="005B2ECC" w:rsidP="005B2ECC">
      <w:pPr>
        <w:rPr>
          <w:b/>
          <w:bCs/>
          <w:lang w:val="fr-BE"/>
        </w:rPr>
      </w:pPr>
      <w:r w:rsidRPr="005B2ECC">
        <w:rPr>
          <w:lang w:val="fr-BE"/>
        </w:rPr>
        <w:t xml:space="preserve">Si aucun avis ou prolongation n'est reçu(e) dans </w:t>
      </w:r>
      <w:r>
        <w:rPr>
          <w:lang w:val="fr-BE"/>
        </w:rPr>
        <w:t>le</w:t>
      </w:r>
      <w:r w:rsidRPr="005B2ECC">
        <w:rPr>
          <w:lang w:val="fr-BE"/>
        </w:rPr>
        <w:t xml:space="preserve"> délai de 2 mois, l'OEC doit prendre une</w:t>
      </w:r>
      <w:r>
        <w:rPr>
          <w:lang w:val="fr-BE"/>
        </w:rPr>
        <w:t xml:space="preserve"> </w:t>
      </w:r>
      <w:r w:rsidRPr="005B2ECC">
        <w:rPr>
          <w:lang w:val="fr-BE"/>
        </w:rPr>
        <w:t xml:space="preserve">décision. </w:t>
      </w:r>
      <w:r w:rsidRPr="005B2ECC">
        <w:rPr>
          <w:b/>
          <w:bCs/>
          <w:lang w:val="fr-BE"/>
        </w:rPr>
        <w:t>Refuser ou accepter.</w:t>
      </w:r>
    </w:p>
    <w:p w14:paraId="628AA888" w14:textId="0FD33645" w:rsidR="005B2ECC" w:rsidRDefault="005B2ECC" w:rsidP="005B2ECC">
      <w:pPr>
        <w:rPr>
          <w:lang w:val="fr-BE"/>
        </w:rPr>
      </w:pPr>
      <w:r w:rsidRPr="005B2ECC">
        <w:rPr>
          <w:lang w:val="fr-BE"/>
        </w:rPr>
        <w:t>Si aucun avis n'est reçu après le délai supplémentaire de 3 mois</w:t>
      </w:r>
      <w:r>
        <w:rPr>
          <w:lang w:val="fr-BE"/>
        </w:rPr>
        <w:t xml:space="preserve"> demandé par le procureur</w:t>
      </w:r>
      <w:r w:rsidRPr="005B2ECC">
        <w:rPr>
          <w:lang w:val="fr-BE"/>
        </w:rPr>
        <w:t>, une décision doit être</w:t>
      </w:r>
      <w:r>
        <w:rPr>
          <w:lang w:val="fr-BE"/>
        </w:rPr>
        <w:t xml:space="preserve"> </w:t>
      </w:r>
      <w:r w:rsidRPr="005B2ECC">
        <w:rPr>
          <w:lang w:val="fr-BE"/>
        </w:rPr>
        <w:t xml:space="preserve">prise par l'OEC. </w:t>
      </w:r>
      <w:r w:rsidRPr="005B2ECC">
        <w:rPr>
          <w:b/>
          <w:bCs/>
          <w:lang w:val="fr-BE"/>
        </w:rPr>
        <w:t>Refuser ou accepter</w:t>
      </w:r>
      <w:r w:rsidRPr="005B2ECC">
        <w:rPr>
          <w:lang w:val="fr-BE"/>
        </w:rPr>
        <w:t>.</w:t>
      </w:r>
    </w:p>
    <w:p w14:paraId="7EEABF22" w14:textId="77777777" w:rsidR="00607780" w:rsidRDefault="00607780" w:rsidP="009F0478">
      <w:pPr>
        <w:rPr>
          <w:lang w:val="fr-BE"/>
        </w:rPr>
      </w:pPr>
    </w:p>
    <w:p w14:paraId="10E4EFD3" w14:textId="77777777" w:rsidR="00607780" w:rsidRPr="00607780" w:rsidRDefault="00607780" w:rsidP="00607780">
      <w:pPr>
        <w:pBdr>
          <w:top w:val="single" w:sz="4" w:space="1" w:color="auto"/>
          <w:left w:val="single" w:sz="4" w:space="4" w:color="auto"/>
          <w:bottom w:val="single" w:sz="4" w:space="1" w:color="auto"/>
          <w:right w:val="single" w:sz="4" w:space="4" w:color="auto"/>
        </w:pBdr>
        <w:shd w:val="clear" w:color="auto" w:fill="FFCC99"/>
        <w:jc w:val="both"/>
        <w:rPr>
          <w:b/>
          <w:bCs/>
          <w:lang w:val="fr-BE" w:eastAsia="en-US"/>
        </w:rPr>
      </w:pPr>
      <w:r w:rsidRPr="00607780">
        <w:rPr>
          <w:b/>
          <w:bCs/>
          <w:lang w:val="fr-BE" w:eastAsia="en-US"/>
        </w:rPr>
        <w:t>Comment trouver un acte de naissance du Congo qui n'existe plus aux archives du pays d'origine</w:t>
      </w:r>
      <w:r>
        <w:rPr>
          <w:b/>
          <w:bCs/>
          <w:lang w:val="fr-BE" w:eastAsia="en-US"/>
        </w:rPr>
        <w:t> ?</w:t>
      </w:r>
    </w:p>
    <w:p w14:paraId="175E1F56" w14:textId="07FBA5EE" w:rsidR="00607780" w:rsidRDefault="00607780" w:rsidP="009F0478">
      <w:pPr>
        <w:rPr>
          <w:lang w:val="fr-BE"/>
        </w:rPr>
      </w:pPr>
      <w:r>
        <w:rPr>
          <w:lang w:val="fr-BE"/>
        </w:rPr>
        <w:t xml:space="preserve">La réponse ici : </w:t>
      </w:r>
      <w:hyperlink r:id="rId20" w:history="1">
        <w:r w:rsidRPr="00607780">
          <w:rPr>
            <w:rStyle w:val="Lienhypertexte"/>
          </w:rPr>
          <w:t>Une copie conforme de votre acte (de naissance) congolais | SPF Affaires étrangères - Commerce extérieur et Coopération au Développement</w:t>
        </w:r>
      </w:hyperlink>
    </w:p>
    <w:p w14:paraId="09A8B52E" w14:textId="77777777" w:rsidR="006657CD" w:rsidRDefault="006657CD" w:rsidP="009F0478">
      <w:pPr>
        <w:rPr>
          <w:lang w:val="fr-BE"/>
        </w:rPr>
      </w:pPr>
    </w:p>
    <w:p w14:paraId="70061A66" w14:textId="77777777" w:rsidR="00821C11" w:rsidRDefault="00821C11" w:rsidP="009F0478">
      <w:pPr>
        <w:rPr>
          <w:lang w:val="fr-BE"/>
        </w:rPr>
      </w:pPr>
    </w:p>
    <w:p w14:paraId="025DCE3E" w14:textId="77777777" w:rsidR="00821C11" w:rsidRPr="000648DF" w:rsidRDefault="00821C11" w:rsidP="009F0478">
      <w:pPr>
        <w:rPr>
          <w:lang w:val="fr-BE"/>
        </w:rPr>
      </w:pPr>
    </w:p>
    <w:p w14:paraId="106346F0" w14:textId="77777777" w:rsidR="006D072C" w:rsidRDefault="006D072C">
      <w:pPr>
        <w:rPr>
          <w:lang w:val="fr-BE"/>
        </w:rPr>
      </w:pPr>
    </w:p>
    <w:p w14:paraId="17655550" w14:textId="77777777" w:rsidR="006D072C" w:rsidRDefault="006D072C">
      <w:pPr>
        <w:rPr>
          <w:lang w:val="fr-BE"/>
        </w:rPr>
      </w:pPr>
    </w:p>
    <w:p w14:paraId="33BB18A5" w14:textId="77777777" w:rsidR="00DF6C05" w:rsidRPr="00DF6C05" w:rsidRDefault="00DF6C05">
      <w:pPr>
        <w:rPr>
          <w:lang w:val="fr-BE"/>
        </w:rPr>
      </w:pPr>
    </w:p>
    <w:sectPr w:rsidR="00DF6C05" w:rsidRPr="00DF6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B14"/>
    <w:multiLevelType w:val="multilevel"/>
    <w:tmpl w:val="5CAE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65CCC"/>
    <w:multiLevelType w:val="hybridMultilevel"/>
    <w:tmpl w:val="B14C2410"/>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87D6293"/>
    <w:multiLevelType w:val="hybridMultilevel"/>
    <w:tmpl w:val="D52818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DE39C9"/>
    <w:multiLevelType w:val="multilevel"/>
    <w:tmpl w:val="131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4223C"/>
    <w:multiLevelType w:val="hybridMultilevel"/>
    <w:tmpl w:val="3CB6689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34B5FA2"/>
    <w:multiLevelType w:val="hybridMultilevel"/>
    <w:tmpl w:val="BC160D54"/>
    <w:lvl w:ilvl="0" w:tplc="A00EE5E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951853"/>
    <w:multiLevelType w:val="hybridMultilevel"/>
    <w:tmpl w:val="DED8BA56"/>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B4F4D94"/>
    <w:multiLevelType w:val="multilevel"/>
    <w:tmpl w:val="66CC0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D6D04"/>
    <w:multiLevelType w:val="hybridMultilevel"/>
    <w:tmpl w:val="00D8C91C"/>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BB101D8"/>
    <w:multiLevelType w:val="multilevel"/>
    <w:tmpl w:val="E378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84DC0"/>
    <w:multiLevelType w:val="hybridMultilevel"/>
    <w:tmpl w:val="10B65B30"/>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2854B55"/>
    <w:multiLevelType w:val="multilevel"/>
    <w:tmpl w:val="A258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C5371"/>
    <w:multiLevelType w:val="multilevel"/>
    <w:tmpl w:val="B7A00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2ED4BC0"/>
    <w:multiLevelType w:val="multilevel"/>
    <w:tmpl w:val="81588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94F79"/>
    <w:multiLevelType w:val="hybridMultilevel"/>
    <w:tmpl w:val="0FE62D30"/>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6155A27"/>
    <w:multiLevelType w:val="multilevel"/>
    <w:tmpl w:val="893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6E1CFA"/>
    <w:multiLevelType w:val="multilevel"/>
    <w:tmpl w:val="91B66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44247"/>
    <w:multiLevelType w:val="multilevel"/>
    <w:tmpl w:val="BA2A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66EEE"/>
    <w:multiLevelType w:val="hybridMultilevel"/>
    <w:tmpl w:val="CAA480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D0C6D85"/>
    <w:multiLevelType w:val="hybridMultilevel"/>
    <w:tmpl w:val="A93E1F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30F038F"/>
    <w:multiLevelType w:val="hybridMultilevel"/>
    <w:tmpl w:val="69AEA1BA"/>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1" w15:restartNumberingAfterBreak="0">
    <w:nsid w:val="685438DD"/>
    <w:multiLevelType w:val="multilevel"/>
    <w:tmpl w:val="66CC0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C4FD1"/>
    <w:multiLevelType w:val="hybridMultilevel"/>
    <w:tmpl w:val="9814D6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4F47806"/>
    <w:multiLevelType w:val="hybridMultilevel"/>
    <w:tmpl w:val="26A04312"/>
    <w:lvl w:ilvl="0" w:tplc="A00EE5E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9BD0746"/>
    <w:multiLevelType w:val="hybridMultilevel"/>
    <w:tmpl w:val="7630AB1E"/>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FC7477C"/>
    <w:multiLevelType w:val="hybridMultilevel"/>
    <w:tmpl w:val="FE5828D8"/>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4010896">
    <w:abstractNumId w:val="14"/>
  </w:num>
  <w:num w:numId="2" w16cid:durableId="1375539200">
    <w:abstractNumId w:val="23"/>
  </w:num>
  <w:num w:numId="3" w16cid:durableId="299650396">
    <w:abstractNumId w:val="2"/>
  </w:num>
  <w:num w:numId="4" w16cid:durableId="1516656455">
    <w:abstractNumId w:val="17"/>
  </w:num>
  <w:num w:numId="5" w16cid:durableId="1180856050">
    <w:abstractNumId w:val="13"/>
  </w:num>
  <w:num w:numId="6" w16cid:durableId="1828278002">
    <w:abstractNumId w:val="9"/>
  </w:num>
  <w:num w:numId="7" w16cid:durableId="650838639">
    <w:abstractNumId w:val="24"/>
  </w:num>
  <w:num w:numId="8" w16cid:durableId="1173716624">
    <w:abstractNumId w:val="21"/>
  </w:num>
  <w:num w:numId="9" w16cid:durableId="384372206">
    <w:abstractNumId w:val="7"/>
  </w:num>
  <w:num w:numId="10" w16cid:durableId="1395085192">
    <w:abstractNumId w:val="18"/>
  </w:num>
  <w:num w:numId="11" w16cid:durableId="2030058996">
    <w:abstractNumId w:val="0"/>
  </w:num>
  <w:num w:numId="12" w16cid:durableId="848758965">
    <w:abstractNumId w:val="3"/>
  </w:num>
  <w:num w:numId="13" w16cid:durableId="311836511">
    <w:abstractNumId w:val="15"/>
  </w:num>
  <w:num w:numId="14" w16cid:durableId="903950919">
    <w:abstractNumId w:val="25"/>
  </w:num>
  <w:num w:numId="15" w16cid:durableId="1152218383">
    <w:abstractNumId w:val="8"/>
  </w:num>
  <w:num w:numId="16" w16cid:durableId="1201287961">
    <w:abstractNumId w:val="20"/>
  </w:num>
  <w:num w:numId="17" w16cid:durableId="236325127">
    <w:abstractNumId w:val="1"/>
  </w:num>
  <w:num w:numId="18" w16cid:durableId="363870776">
    <w:abstractNumId w:val="10"/>
  </w:num>
  <w:num w:numId="19" w16cid:durableId="483088273">
    <w:abstractNumId w:val="11"/>
  </w:num>
  <w:num w:numId="20" w16cid:durableId="852577092">
    <w:abstractNumId w:val="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1443365">
    <w:abstractNumId w:val="16"/>
  </w:num>
  <w:num w:numId="22" w16cid:durableId="1391149400">
    <w:abstractNumId w:val="6"/>
  </w:num>
  <w:num w:numId="23" w16cid:durableId="216474642">
    <w:abstractNumId w:val="4"/>
  </w:num>
  <w:num w:numId="24" w16cid:durableId="544175274">
    <w:abstractNumId w:val="22"/>
  </w:num>
  <w:num w:numId="25" w16cid:durableId="144664588">
    <w:abstractNumId w:val="19"/>
  </w:num>
  <w:num w:numId="26" w16cid:durableId="134224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FB"/>
    <w:rsid w:val="0000368C"/>
    <w:rsid w:val="00003BD0"/>
    <w:rsid w:val="000160B1"/>
    <w:rsid w:val="00017876"/>
    <w:rsid w:val="00024B86"/>
    <w:rsid w:val="0002658A"/>
    <w:rsid w:val="00030BE7"/>
    <w:rsid w:val="00046B4C"/>
    <w:rsid w:val="000648DF"/>
    <w:rsid w:val="000666FB"/>
    <w:rsid w:val="000674E9"/>
    <w:rsid w:val="0009601C"/>
    <w:rsid w:val="00097D10"/>
    <w:rsid w:val="000A5624"/>
    <w:rsid w:val="000A6181"/>
    <w:rsid w:val="000A6DF6"/>
    <w:rsid w:val="000B0753"/>
    <w:rsid w:val="000B0866"/>
    <w:rsid w:val="000B7D7C"/>
    <w:rsid w:val="000C68B4"/>
    <w:rsid w:val="00101741"/>
    <w:rsid w:val="00105A2E"/>
    <w:rsid w:val="00105DB2"/>
    <w:rsid w:val="00115063"/>
    <w:rsid w:val="00140BE3"/>
    <w:rsid w:val="00140D04"/>
    <w:rsid w:val="00143F91"/>
    <w:rsid w:val="001447EB"/>
    <w:rsid w:val="00146156"/>
    <w:rsid w:val="001474BB"/>
    <w:rsid w:val="001658E3"/>
    <w:rsid w:val="001715F0"/>
    <w:rsid w:val="00171B06"/>
    <w:rsid w:val="0017472F"/>
    <w:rsid w:val="001866E4"/>
    <w:rsid w:val="00194511"/>
    <w:rsid w:val="001A013A"/>
    <w:rsid w:val="001B6F46"/>
    <w:rsid w:val="001B74CB"/>
    <w:rsid w:val="001C095F"/>
    <w:rsid w:val="001C77C4"/>
    <w:rsid w:val="001E0540"/>
    <w:rsid w:val="001F41C1"/>
    <w:rsid w:val="0020604B"/>
    <w:rsid w:val="00206FAA"/>
    <w:rsid w:val="00230BCD"/>
    <w:rsid w:val="002343F3"/>
    <w:rsid w:val="00235B9A"/>
    <w:rsid w:val="00242BC7"/>
    <w:rsid w:val="0027024A"/>
    <w:rsid w:val="00282F72"/>
    <w:rsid w:val="00292BEF"/>
    <w:rsid w:val="002A75B3"/>
    <w:rsid w:val="002D46B0"/>
    <w:rsid w:val="002E4BDD"/>
    <w:rsid w:val="002F1336"/>
    <w:rsid w:val="002F283B"/>
    <w:rsid w:val="002F4408"/>
    <w:rsid w:val="002F6C65"/>
    <w:rsid w:val="003052BB"/>
    <w:rsid w:val="00307E69"/>
    <w:rsid w:val="00317878"/>
    <w:rsid w:val="00317D66"/>
    <w:rsid w:val="00351BBF"/>
    <w:rsid w:val="00363FF0"/>
    <w:rsid w:val="00371F34"/>
    <w:rsid w:val="00375985"/>
    <w:rsid w:val="003858F2"/>
    <w:rsid w:val="003A0FB0"/>
    <w:rsid w:val="003A325D"/>
    <w:rsid w:val="003B50D2"/>
    <w:rsid w:val="003B545B"/>
    <w:rsid w:val="003C5BBB"/>
    <w:rsid w:val="003D3E12"/>
    <w:rsid w:val="003D62BA"/>
    <w:rsid w:val="003F190A"/>
    <w:rsid w:val="003F6091"/>
    <w:rsid w:val="00401956"/>
    <w:rsid w:val="00413504"/>
    <w:rsid w:val="00414079"/>
    <w:rsid w:val="004155B2"/>
    <w:rsid w:val="004210DF"/>
    <w:rsid w:val="0042660B"/>
    <w:rsid w:val="00435DC3"/>
    <w:rsid w:val="00441170"/>
    <w:rsid w:val="0045522F"/>
    <w:rsid w:val="00455840"/>
    <w:rsid w:val="00455A87"/>
    <w:rsid w:val="004669F3"/>
    <w:rsid w:val="004759DE"/>
    <w:rsid w:val="004855D8"/>
    <w:rsid w:val="004958D4"/>
    <w:rsid w:val="004A4A7C"/>
    <w:rsid w:val="004B15D0"/>
    <w:rsid w:val="004D416A"/>
    <w:rsid w:val="004E1436"/>
    <w:rsid w:val="004E5EC1"/>
    <w:rsid w:val="004F3835"/>
    <w:rsid w:val="004F4C93"/>
    <w:rsid w:val="00500935"/>
    <w:rsid w:val="005025BB"/>
    <w:rsid w:val="00502E11"/>
    <w:rsid w:val="00503534"/>
    <w:rsid w:val="005151C2"/>
    <w:rsid w:val="00523D53"/>
    <w:rsid w:val="005279F1"/>
    <w:rsid w:val="005364E0"/>
    <w:rsid w:val="00541144"/>
    <w:rsid w:val="00543C2A"/>
    <w:rsid w:val="005469E4"/>
    <w:rsid w:val="00554244"/>
    <w:rsid w:val="00554E3D"/>
    <w:rsid w:val="00556631"/>
    <w:rsid w:val="00557C61"/>
    <w:rsid w:val="005737E5"/>
    <w:rsid w:val="00574006"/>
    <w:rsid w:val="00576C76"/>
    <w:rsid w:val="005777F2"/>
    <w:rsid w:val="00586E81"/>
    <w:rsid w:val="005A77AB"/>
    <w:rsid w:val="005A7CD0"/>
    <w:rsid w:val="005B2ECC"/>
    <w:rsid w:val="005B5B60"/>
    <w:rsid w:val="005C51DC"/>
    <w:rsid w:val="005C6E20"/>
    <w:rsid w:val="005D14DF"/>
    <w:rsid w:val="005E08CF"/>
    <w:rsid w:val="00607780"/>
    <w:rsid w:val="006078E9"/>
    <w:rsid w:val="00612E25"/>
    <w:rsid w:val="006179CA"/>
    <w:rsid w:val="00623E75"/>
    <w:rsid w:val="006314CC"/>
    <w:rsid w:val="00640001"/>
    <w:rsid w:val="00640AF4"/>
    <w:rsid w:val="0065546F"/>
    <w:rsid w:val="006657CD"/>
    <w:rsid w:val="00667A26"/>
    <w:rsid w:val="0068675E"/>
    <w:rsid w:val="006A5859"/>
    <w:rsid w:val="006B1E29"/>
    <w:rsid w:val="006B21D9"/>
    <w:rsid w:val="006B5E8A"/>
    <w:rsid w:val="006B7236"/>
    <w:rsid w:val="006C29E4"/>
    <w:rsid w:val="006C4D65"/>
    <w:rsid w:val="006C5359"/>
    <w:rsid w:val="006D072C"/>
    <w:rsid w:val="006D13B8"/>
    <w:rsid w:val="006D54CE"/>
    <w:rsid w:val="006D5869"/>
    <w:rsid w:val="006E277A"/>
    <w:rsid w:val="006E5E81"/>
    <w:rsid w:val="00700219"/>
    <w:rsid w:val="0071105B"/>
    <w:rsid w:val="00714DFE"/>
    <w:rsid w:val="00717836"/>
    <w:rsid w:val="007200E4"/>
    <w:rsid w:val="00721FBC"/>
    <w:rsid w:val="0072756A"/>
    <w:rsid w:val="007352DD"/>
    <w:rsid w:val="00762450"/>
    <w:rsid w:val="00776806"/>
    <w:rsid w:val="00791CC4"/>
    <w:rsid w:val="00794682"/>
    <w:rsid w:val="007A0EF5"/>
    <w:rsid w:val="007A2A31"/>
    <w:rsid w:val="007B17C9"/>
    <w:rsid w:val="007E679B"/>
    <w:rsid w:val="007E6C8A"/>
    <w:rsid w:val="007F15F8"/>
    <w:rsid w:val="00812087"/>
    <w:rsid w:val="00813816"/>
    <w:rsid w:val="0081512B"/>
    <w:rsid w:val="00820D0D"/>
    <w:rsid w:val="00821C11"/>
    <w:rsid w:val="00834211"/>
    <w:rsid w:val="008362BC"/>
    <w:rsid w:val="00843D58"/>
    <w:rsid w:val="00846D50"/>
    <w:rsid w:val="00846D6B"/>
    <w:rsid w:val="00864F32"/>
    <w:rsid w:val="00873824"/>
    <w:rsid w:val="00880347"/>
    <w:rsid w:val="0088618F"/>
    <w:rsid w:val="008950F4"/>
    <w:rsid w:val="008B4439"/>
    <w:rsid w:val="008C0F32"/>
    <w:rsid w:val="008C35AB"/>
    <w:rsid w:val="008E3483"/>
    <w:rsid w:val="00903914"/>
    <w:rsid w:val="00903BC7"/>
    <w:rsid w:val="00903C07"/>
    <w:rsid w:val="00906BF2"/>
    <w:rsid w:val="009077C5"/>
    <w:rsid w:val="00910586"/>
    <w:rsid w:val="0091634A"/>
    <w:rsid w:val="00937C6B"/>
    <w:rsid w:val="00950419"/>
    <w:rsid w:val="00955465"/>
    <w:rsid w:val="00971A79"/>
    <w:rsid w:val="00972810"/>
    <w:rsid w:val="0097341E"/>
    <w:rsid w:val="009744B3"/>
    <w:rsid w:val="0097612A"/>
    <w:rsid w:val="009812F2"/>
    <w:rsid w:val="00982F07"/>
    <w:rsid w:val="009877AE"/>
    <w:rsid w:val="0099007E"/>
    <w:rsid w:val="0099126C"/>
    <w:rsid w:val="009A044E"/>
    <w:rsid w:val="009A61F1"/>
    <w:rsid w:val="009A694F"/>
    <w:rsid w:val="009B2D07"/>
    <w:rsid w:val="009B7530"/>
    <w:rsid w:val="009C24BB"/>
    <w:rsid w:val="009C6BDB"/>
    <w:rsid w:val="009D38EC"/>
    <w:rsid w:val="009D5B7C"/>
    <w:rsid w:val="009F0478"/>
    <w:rsid w:val="009F0BD1"/>
    <w:rsid w:val="009F3503"/>
    <w:rsid w:val="00A01DE2"/>
    <w:rsid w:val="00A0226C"/>
    <w:rsid w:val="00A06763"/>
    <w:rsid w:val="00A10AD3"/>
    <w:rsid w:val="00A208D4"/>
    <w:rsid w:val="00A231C8"/>
    <w:rsid w:val="00A30365"/>
    <w:rsid w:val="00A308C7"/>
    <w:rsid w:val="00A32883"/>
    <w:rsid w:val="00A40291"/>
    <w:rsid w:val="00A428EB"/>
    <w:rsid w:val="00A61266"/>
    <w:rsid w:val="00A74E2F"/>
    <w:rsid w:val="00A821BB"/>
    <w:rsid w:val="00A827AA"/>
    <w:rsid w:val="00A85850"/>
    <w:rsid w:val="00AA006D"/>
    <w:rsid w:val="00AA52A2"/>
    <w:rsid w:val="00AB2A84"/>
    <w:rsid w:val="00AB5008"/>
    <w:rsid w:val="00AB565C"/>
    <w:rsid w:val="00AE3A63"/>
    <w:rsid w:val="00AF09A8"/>
    <w:rsid w:val="00AF4A63"/>
    <w:rsid w:val="00B06534"/>
    <w:rsid w:val="00B15C15"/>
    <w:rsid w:val="00B21A96"/>
    <w:rsid w:val="00B3091F"/>
    <w:rsid w:val="00B30FA3"/>
    <w:rsid w:val="00B3220B"/>
    <w:rsid w:val="00B41E75"/>
    <w:rsid w:val="00B461A8"/>
    <w:rsid w:val="00B658AF"/>
    <w:rsid w:val="00B759B7"/>
    <w:rsid w:val="00B76928"/>
    <w:rsid w:val="00B90C8B"/>
    <w:rsid w:val="00B92F4D"/>
    <w:rsid w:val="00B93E2B"/>
    <w:rsid w:val="00B95EFF"/>
    <w:rsid w:val="00BA203F"/>
    <w:rsid w:val="00BA33FC"/>
    <w:rsid w:val="00BA7077"/>
    <w:rsid w:val="00BA781C"/>
    <w:rsid w:val="00BB30F0"/>
    <w:rsid w:val="00BC1809"/>
    <w:rsid w:val="00BD09C5"/>
    <w:rsid w:val="00BD1C87"/>
    <w:rsid w:val="00BD4D93"/>
    <w:rsid w:val="00BE00E7"/>
    <w:rsid w:val="00BE7415"/>
    <w:rsid w:val="00BE7D13"/>
    <w:rsid w:val="00BF2086"/>
    <w:rsid w:val="00BF36C5"/>
    <w:rsid w:val="00BF5D2A"/>
    <w:rsid w:val="00BF63BC"/>
    <w:rsid w:val="00C008FD"/>
    <w:rsid w:val="00C1487A"/>
    <w:rsid w:val="00C14ECE"/>
    <w:rsid w:val="00C2545B"/>
    <w:rsid w:val="00C44077"/>
    <w:rsid w:val="00C47A78"/>
    <w:rsid w:val="00C50482"/>
    <w:rsid w:val="00C5271E"/>
    <w:rsid w:val="00C631FC"/>
    <w:rsid w:val="00C6579A"/>
    <w:rsid w:val="00C67F48"/>
    <w:rsid w:val="00C7455D"/>
    <w:rsid w:val="00C80FBB"/>
    <w:rsid w:val="00CA31FE"/>
    <w:rsid w:val="00CB2492"/>
    <w:rsid w:val="00CC4CA3"/>
    <w:rsid w:val="00CC6CEF"/>
    <w:rsid w:val="00CD4DA0"/>
    <w:rsid w:val="00CD513E"/>
    <w:rsid w:val="00CD75F7"/>
    <w:rsid w:val="00CE2025"/>
    <w:rsid w:val="00D00E8F"/>
    <w:rsid w:val="00D03581"/>
    <w:rsid w:val="00D03647"/>
    <w:rsid w:val="00D21CF3"/>
    <w:rsid w:val="00D23140"/>
    <w:rsid w:val="00D23969"/>
    <w:rsid w:val="00D300C3"/>
    <w:rsid w:val="00D462E1"/>
    <w:rsid w:val="00D60429"/>
    <w:rsid w:val="00D66D83"/>
    <w:rsid w:val="00D72B06"/>
    <w:rsid w:val="00D747BC"/>
    <w:rsid w:val="00D81233"/>
    <w:rsid w:val="00D940FB"/>
    <w:rsid w:val="00D975DB"/>
    <w:rsid w:val="00DA5796"/>
    <w:rsid w:val="00DC18E8"/>
    <w:rsid w:val="00DC3B2A"/>
    <w:rsid w:val="00DD45A4"/>
    <w:rsid w:val="00DD7033"/>
    <w:rsid w:val="00DD70CA"/>
    <w:rsid w:val="00DE15C8"/>
    <w:rsid w:val="00DF28A6"/>
    <w:rsid w:val="00DF6C05"/>
    <w:rsid w:val="00DF6F97"/>
    <w:rsid w:val="00E00773"/>
    <w:rsid w:val="00E16AB1"/>
    <w:rsid w:val="00E24649"/>
    <w:rsid w:val="00E362B3"/>
    <w:rsid w:val="00E47BBA"/>
    <w:rsid w:val="00E502F4"/>
    <w:rsid w:val="00E548CF"/>
    <w:rsid w:val="00E55F99"/>
    <w:rsid w:val="00E56DB7"/>
    <w:rsid w:val="00E76760"/>
    <w:rsid w:val="00E81517"/>
    <w:rsid w:val="00E81C1F"/>
    <w:rsid w:val="00E94FD7"/>
    <w:rsid w:val="00E97F3E"/>
    <w:rsid w:val="00EB6BAE"/>
    <w:rsid w:val="00EB7FB7"/>
    <w:rsid w:val="00EC5EB3"/>
    <w:rsid w:val="00ED32F9"/>
    <w:rsid w:val="00EF434F"/>
    <w:rsid w:val="00F06B52"/>
    <w:rsid w:val="00F23BF5"/>
    <w:rsid w:val="00F33B41"/>
    <w:rsid w:val="00F547C9"/>
    <w:rsid w:val="00F628D1"/>
    <w:rsid w:val="00F752DF"/>
    <w:rsid w:val="00F84922"/>
    <w:rsid w:val="00F950A8"/>
    <w:rsid w:val="00FA56F5"/>
    <w:rsid w:val="00FB2326"/>
    <w:rsid w:val="00FB6ADD"/>
    <w:rsid w:val="00FC3F99"/>
    <w:rsid w:val="00FD06F5"/>
    <w:rsid w:val="00FE0D96"/>
    <w:rsid w:val="00FE27B1"/>
    <w:rsid w:val="00FF1A32"/>
    <w:rsid w:val="00FF2BE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373C"/>
  <w15:chartTrackingRefBased/>
  <w15:docId w15:val="{7185C6DE-E5C9-4712-8DEC-D79FA2DA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BE" w:eastAsia="en-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D94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4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40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40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940FB"/>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940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940FB"/>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940FB"/>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940FB"/>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40FB"/>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D940FB"/>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D940FB"/>
    <w:rPr>
      <w:rFonts w:asciiTheme="minorHAnsi" w:eastAsiaTheme="majorEastAsia" w:hAnsiTheme="minorHAnsi"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D940FB"/>
    <w:rPr>
      <w:rFonts w:asciiTheme="minorHAnsi" w:eastAsiaTheme="majorEastAsia" w:hAnsiTheme="minorHAnsi" w:cstheme="majorBidi"/>
      <w:i/>
      <w:iCs/>
      <w:color w:val="0F4761" w:themeColor="accent1" w:themeShade="BF"/>
      <w:lang w:val="fr-FR"/>
    </w:rPr>
  </w:style>
  <w:style w:type="character" w:customStyle="1" w:styleId="Titre5Car">
    <w:name w:val="Titre 5 Car"/>
    <w:basedOn w:val="Policepardfaut"/>
    <w:link w:val="Titre5"/>
    <w:uiPriority w:val="9"/>
    <w:semiHidden/>
    <w:rsid w:val="00D940FB"/>
    <w:rPr>
      <w:rFonts w:asciiTheme="minorHAnsi" w:eastAsiaTheme="majorEastAsia" w:hAnsiTheme="minorHAnsi" w:cstheme="majorBidi"/>
      <w:color w:val="0F4761" w:themeColor="accent1" w:themeShade="BF"/>
      <w:lang w:val="fr-FR"/>
    </w:rPr>
  </w:style>
  <w:style w:type="character" w:customStyle="1" w:styleId="Titre6Car">
    <w:name w:val="Titre 6 Car"/>
    <w:basedOn w:val="Policepardfaut"/>
    <w:link w:val="Titre6"/>
    <w:uiPriority w:val="9"/>
    <w:semiHidden/>
    <w:rsid w:val="00D940FB"/>
    <w:rPr>
      <w:rFonts w:asciiTheme="minorHAnsi" w:eastAsiaTheme="majorEastAsia" w:hAnsiTheme="minorHAnsi" w:cstheme="majorBidi"/>
      <w:i/>
      <w:iCs/>
      <w:color w:val="595959" w:themeColor="text1" w:themeTint="A6"/>
      <w:lang w:val="fr-FR"/>
    </w:rPr>
  </w:style>
  <w:style w:type="character" w:customStyle="1" w:styleId="Titre7Car">
    <w:name w:val="Titre 7 Car"/>
    <w:basedOn w:val="Policepardfaut"/>
    <w:link w:val="Titre7"/>
    <w:uiPriority w:val="9"/>
    <w:semiHidden/>
    <w:rsid w:val="00D940FB"/>
    <w:rPr>
      <w:rFonts w:asciiTheme="minorHAnsi" w:eastAsiaTheme="majorEastAsia" w:hAnsiTheme="minorHAnsi" w:cstheme="majorBidi"/>
      <w:color w:val="595959" w:themeColor="text1" w:themeTint="A6"/>
      <w:lang w:val="fr-FR"/>
    </w:rPr>
  </w:style>
  <w:style w:type="character" w:customStyle="1" w:styleId="Titre8Car">
    <w:name w:val="Titre 8 Car"/>
    <w:basedOn w:val="Policepardfaut"/>
    <w:link w:val="Titre8"/>
    <w:uiPriority w:val="9"/>
    <w:semiHidden/>
    <w:rsid w:val="00D940FB"/>
    <w:rPr>
      <w:rFonts w:asciiTheme="minorHAnsi" w:eastAsiaTheme="majorEastAsia" w:hAnsiTheme="minorHAnsi" w:cstheme="majorBidi"/>
      <w:i/>
      <w:iCs/>
      <w:color w:val="272727" w:themeColor="text1" w:themeTint="D8"/>
      <w:lang w:val="fr-FR"/>
    </w:rPr>
  </w:style>
  <w:style w:type="character" w:customStyle="1" w:styleId="Titre9Car">
    <w:name w:val="Titre 9 Car"/>
    <w:basedOn w:val="Policepardfaut"/>
    <w:link w:val="Titre9"/>
    <w:uiPriority w:val="9"/>
    <w:semiHidden/>
    <w:rsid w:val="00D940FB"/>
    <w:rPr>
      <w:rFonts w:asciiTheme="minorHAnsi" w:eastAsiaTheme="majorEastAsia" w:hAnsiTheme="minorHAnsi" w:cstheme="majorBidi"/>
      <w:color w:val="272727" w:themeColor="text1" w:themeTint="D8"/>
      <w:lang w:val="fr-FR"/>
    </w:rPr>
  </w:style>
  <w:style w:type="paragraph" w:styleId="Titre">
    <w:name w:val="Title"/>
    <w:basedOn w:val="Normal"/>
    <w:next w:val="Normal"/>
    <w:link w:val="TitreCar"/>
    <w:uiPriority w:val="10"/>
    <w:qFormat/>
    <w:rsid w:val="00D94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40FB"/>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D940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40FB"/>
    <w:rPr>
      <w:rFonts w:asciiTheme="minorHAnsi" w:eastAsiaTheme="majorEastAsia" w:hAnsiTheme="minorHAnsi"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D940FB"/>
    <w:pPr>
      <w:spacing w:before="160"/>
      <w:jc w:val="center"/>
    </w:pPr>
    <w:rPr>
      <w:i/>
      <w:iCs/>
      <w:color w:val="404040" w:themeColor="text1" w:themeTint="BF"/>
    </w:rPr>
  </w:style>
  <w:style w:type="character" w:customStyle="1" w:styleId="CitationCar">
    <w:name w:val="Citation Car"/>
    <w:basedOn w:val="Policepardfaut"/>
    <w:link w:val="Citation"/>
    <w:uiPriority w:val="29"/>
    <w:rsid w:val="00D940FB"/>
    <w:rPr>
      <w:i/>
      <w:iCs/>
      <w:color w:val="404040" w:themeColor="text1" w:themeTint="BF"/>
      <w:lang w:val="fr-FR"/>
    </w:rPr>
  </w:style>
  <w:style w:type="paragraph" w:styleId="Paragraphedeliste">
    <w:name w:val="List Paragraph"/>
    <w:basedOn w:val="Normal"/>
    <w:uiPriority w:val="34"/>
    <w:qFormat/>
    <w:rsid w:val="00D940FB"/>
    <w:pPr>
      <w:ind w:left="720"/>
      <w:contextualSpacing/>
    </w:pPr>
  </w:style>
  <w:style w:type="character" w:styleId="Accentuationintense">
    <w:name w:val="Intense Emphasis"/>
    <w:basedOn w:val="Policepardfaut"/>
    <w:uiPriority w:val="21"/>
    <w:qFormat/>
    <w:rsid w:val="00D940FB"/>
    <w:rPr>
      <w:i/>
      <w:iCs/>
      <w:color w:val="0F4761" w:themeColor="accent1" w:themeShade="BF"/>
    </w:rPr>
  </w:style>
  <w:style w:type="paragraph" w:styleId="Citationintense">
    <w:name w:val="Intense Quote"/>
    <w:basedOn w:val="Normal"/>
    <w:next w:val="Normal"/>
    <w:link w:val="CitationintenseCar"/>
    <w:uiPriority w:val="30"/>
    <w:qFormat/>
    <w:rsid w:val="00D94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40FB"/>
    <w:rPr>
      <w:i/>
      <w:iCs/>
      <w:color w:val="0F4761" w:themeColor="accent1" w:themeShade="BF"/>
      <w:lang w:val="fr-FR"/>
    </w:rPr>
  </w:style>
  <w:style w:type="character" w:styleId="Rfrenceintense">
    <w:name w:val="Intense Reference"/>
    <w:basedOn w:val="Policepardfaut"/>
    <w:uiPriority w:val="32"/>
    <w:qFormat/>
    <w:rsid w:val="00D940FB"/>
    <w:rPr>
      <w:b/>
      <w:bCs/>
      <w:smallCaps/>
      <w:color w:val="0F4761" w:themeColor="accent1" w:themeShade="BF"/>
      <w:spacing w:val="5"/>
    </w:rPr>
  </w:style>
  <w:style w:type="character" w:styleId="Lienhypertexte">
    <w:name w:val="Hyperlink"/>
    <w:basedOn w:val="Policepardfaut"/>
    <w:uiPriority w:val="99"/>
    <w:unhideWhenUsed/>
    <w:rsid w:val="00DF6F97"/>
    <w:rPr>
      <w:color w:val="467886" w:themeColor="hyperlink"/>
      <w:u w:val="single"/>
    </w:rPr>
  </w:style>
  <w:style w:type="character" w:styleId="Mentionnonrsolue">
    <w:name w:val="Unresolved Mention"/>
    <w:basedOn w:val="Policepardfaut"/>
    <w:uiPriority w:val="99"/>
    <w:semiHidden/>
    <w:unhideWhenUsed/>
    <w:rsid w:val="00DF6F97"/>
    <w:rPr>
      <w:color w:val="605E5C"/>
      <w:shd w:val="clear" w:color="auto" w:fill="E1DFDD"/>
    </w:rPr>
  </w:style>
  <w:style w:type="character" w:styleId="Lienhypertextesuivivisit">
    <w:name w:val="FollowedHyperlink"/>
    <w:basedOn w:val="Policepardfaut"/>
    <w:uiPriority w:val="99"/>
    <w:semiHidden/>
    <w:unhideWhenUsed/>
    <w:rsid w:val="00C14E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ur02.safelinks.protection.outlook.com/?url=https%3A%2F%2Fsma-help.bosa.belgium.be%2Ffr%2Fvideos-pedagogiques&amp;data=05%7C02%7Canne.fekete.de.vari%40vandenbroele.be%7C4bab78b7611d40f7330408ddf774b36a%7C67d5bf391ef94dd58feb4bd7f2fabb7f%7C1%7C0%7C638938802782971180%7CUnknown%7CTWFpbGZsb3d8eyJFbXB0eU1hcGkiOnRydWUsIlYiOiIwLjAuMDAwMCIsIlAiOiJXaW4zMiIsIkFOIjoiTWFpbCIsIldUIjoyfQ%3D%3D%7C0%7C%7C%7C&amp;sdata=OdLG%2FGbrMkOdrZMDJ%2FX5Kk9c5Li%2FAmFMexMGMWcHMMs%3D&amp;reserved=0" TargetMode="External"/><Relationship Id="rId18" Type="http://schemas.openxmlformats.org/officeDocument/2006/relationships/hyperlink" Target="https://www.vandenbroeleconnect.be/contenu/livres/detail/73184593456423450/etat-civil-3-mariage-et-cohabitation-legal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vandenbroeleconnect.be/contenu/documents/detail/81065892804310720/circulaire-du-2-septembre-2025-harmonisation-de-la-force-probante" TargetMode="External"/><Relationship Id="rId12" Type="http://schemas.openxmlformats.org/officeDocument/2006/relationships/hyperlink" Target="https://www.vandenbroeleconnect.be/contenu/mod%C3%A8les/detail/74310493363243132/modele-notification-de-changement-dadresse-dun-mineur-non-emancipe" TargetMode="External"/><Relationship Id="rId17" Type="http://schemas.openxmlformats.org/officeDocument/2006/relationships/hyperlink" Target="https://www.vandenbroeleconnect.be/contenu/mod%C3%A8les/detail/74310493363245344/modele-dattestation-dindigence" TargetMode="External"/><Relationship Id="rId2" Type="http://schemas.openxmlformats.org/officeDocument/2006/relationships/styles" Target="styles.xml"/><Relationship Id="rId16" Type="http://schemas.openxmlformats.org/officeDocument/2006/relationships/hyperlink" Target="https://www.vandenbroeleconnect.be/contenu/documents/detail/81065892804310799/information-sur-le-mandat-prive-dans-le-cadre-de-la" TargetMode="External"/><Relationship Id="rId20" Type="http://schemas.openxmlformats.org/officeDocument/2006/relationships/hyperlink" Target="https://rdcongo.diplomatie.belgium.be/fr/services-consulaires/une-copie-conforme-de-votre-acte-de-naissance-congolais"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vandenbroeleconnect.be/contenu/documents/detail/81065892804310297/focus-lautorite-parentale" TargetMode="External"/><Relationship Id="rId5" Type="http://schemas.openxmlformats.org/officeDocument/2006/relationships/image" Target="media/image1.png"/><Relationship Id="rId15" Type="http://schemas.openxmlformats.org/officeDocument/2006/relationships/hyperlink" Target="https://www.vandenbroeleconnect.be/contenu/livres/detail/73184593456423450/etat-civil-3-mariage-et-cohabitation-legale" TargetMode="External"/><Relationship Id="rId10" Type="http://schemas.openxmlformats.org/officeDocument/2006/relationships/hyperlink" Target="https://www.ibz.rrn.fgov.be/sites/default/files/documents/fr/registre-national/instructions/liste-TI/TI113-nom-prenom-adresse-mineurs-20170202.pdf" TargetMode="External"/><Relationship Id="rId19" Type="http://schemas.openxmlformats.org/officeDocument/2006/relationships/hyperlink" Target="http://www.apostille.ma" TargetMode="External"/><Relationship Id="rId4" Type="http://schemas.openxmlformats.org/officeDocument/2006/relationships/webSettings" Target="webSettings.xml"/><Relationship Id="rId9" Type="http://schemas.openxmlformats.org/officeDocument/2006/relationships/image" Target="cid:ii_mgot16sm4" TargetMode="External"/><Relationship Id="rId14" Type="http://schemas.openxmlformats.org/officeDocument/2006/relationships/hyperlink" Target="https://www.vandenbroeleconnect.be/contenu/documents/detail/81065892804310622/circulaire-du-31-juillet-2025-annulation-par-le-conseil-deta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17</Pages>
  <Words>6921</Words>
  <Characters>39454</Characters>
  <Application>Microsoft Office Word</Application>
  <DocSecurity>0</DocSecurity>
  <Lines>328</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Fekete de Vari</dc:creator>
  <cp:keywords/>
  <dc:description/>
  <cp:lastModifiedBy>Anne Fekete de Vari</cp:lastModifiedBy>
  <cp:revision>16</cp:revision>
  <dcterms:created xsi:type="dcterms:W3CDTF">2025-10-06T08:03:00Z</dcterms:created>
  <dcterms:modified xsi:type="dcterms:W3CDTF">2025-10-14T08:45:00Z</dcterms:modified>
</cp:coreProperties>
</file>