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5818062" w14:textId="0C5F7E7A" w:rsidR="006465A6" w:rsidRPr="002B0DB7" w:rsidRDefault="008B718A" w:rsidP="006465A6">
      <w:pPr>
        <w:jc w:val="center"/>
        <w:rPr>
          <w:b/>
          <w:bCs/>
          <w:sz w:val="28"/>
          <w:szCs w:val="28"/>
          <w:lang w:val="fr-BE"/>
        </w:rPr>
      </w:pPr>
      <w:r>
        <w:rPr>
          <w:b/>
          <w:bCs/>
          <w:sz w:val="28"/>
          <w:szCs w:val="28"/>
          <w:lang w:val="fr-BE"/>
        </w:rPr>
        <w:t>G</w:t>
      </w:r>
      <w:r w:rsidR="006465A6" w:rsidRPr="002B0DB7">
        <w:rPr>
          <w:b/>
          <w:bCs/>
          <w:sz w:val="28"/>
          <w:szCs w:val="28"/>
          <w:lang w:val="fr-BE"/>
        </w:rPr>
        <w:t xml:space="preserve">roupement de communes – </w:t>
      </w:r>
      <w:r w:rsidR="006465A6">
        <w:rPr>
          <w:b/>
          <w:bCs/>
          <w:sz w:val="28"/>
          <w:szCs w:val="28"/>
          <w:lang w:val="fr-BE"/>
        </w:rPr>
        <w:t>Engis</w:t>
      </w:r>
      <w:r w:rsidR="006465A6" w:rsidRPr="002B0DB7">
        <w:rPr>
          <w:b/>
          <w:bCs/>
          <w:sz w:val="28"/>
          <w:szCs w:val="28"/>
          <w:lang w:val="fr-BE"/>
        </w:rPr>
        <w:t xml:space="preserve"> – </w:t>
      </w:r>
      <w:r w:rsidR="006465A6">
        <w:rPr>
          <w:b/>
          <w:bCs/>
          <w:sz w:val="28"/>
          <w:szCs w:val="28"/>
          <w:lang w:val="fr-BE"/>
        </w:rPr>
        <w:t>19 novembre</w:t>
      </w:r>
      <w:r w:rsidR="006465A6" w:rsidRPr="002B0DB7">
        <w:rPr>
          <w:b/>
          <w:bCs/>
          <w:sz w:val="28"/>
          <w:szCs w:val="28"/>
          <w:lang w:val="fr-BE"/>
        </w:rPr>
        <w:t xml:space="preserve"> 2024</w:t>
      </w:r>
    </w:p>
    <w:p w14:paraId="1EAF2BB6" w14:textId="77777777" w:rsidR="006465A6" w:rsidRDefault="006465A6" w:rsidP="102029A4">
      <w:pPr>
        <w:jc w:val="both"/>
        <w:rPr>
          <w:lang w:val="fr-BE"/>
        </w:rPr>
      </w:pPr>
    </w:p>
    <w:p w14:paraId="3E77DB2D" w14:textId="77777777" w:rsidR="006465A6" w:rsidRPr="006465A6" w:rsidRDefault="006465A6" w:rsidP="102029A4">
      <w:pPr>
        <w:pBdr>
          <w:top w:val="single" w:sz="4" w:space="1" w:color="auto"/>
          <w:left w:val="single" w:sz="4" w:space="4" w:color="auto"/>
          <w:bottom w:val="single" w:sz="4" w:space="1" w:color="auto"/>
          <w:right w:val="single" w:sz="4" w:space="4" w:color="auto"/>
        </w:pBdr>
        <w:shd w:val="clear" w:color="auto" w:fill="FFCC99"/>
        <w:jc w:val="both"/>
        <w:rPr>
          <w:b/>
          <w:bCs/>
          <w:lang w:val="fr-BE"/>
        </w:rPr>
      </w:pPr>
      <w:r w:rsidRPr="102029A4">
        <w:rPr>
          <w:b/>
          <w:bCs/>
          <w:lang w:val="fr-BE"/>
        </w:rPr>
        <w:t>Lors d'une sortie vers une autre commune, après avoir envoyé le modèle 5, la nouvelle commune doit-elle toujours envoyer le modèle 5bis (soit par mail, soit par courrier) ?</w:t>
      </w:r>
    </w:p>
    <w:p w14:paraId="2E322537" w14:textId="060B0E1B" w:rsidR="006465A6" w:rsidRPr="006465A6" w:rsidRDefault="006465A6" w:rsidP="102029A4">
      <w:pPr>
        <w:jc w:val="both"/>
        <w:rPr>
          <w:lang w:val="fr-BE"/>
        </w:rPr>
      </w:pPr>
      <w:r w:rsidRPr="102029A4">
        <w:rPr>
          <w:lang w:val="fr-BE"/>
        </w:rPr>
        <w:t>Le modèle 5 est</w:t>
      </w:r>
      <w:r w:rsidR="00270677" w:rsidRPr="102029A4">
        <w:rPr>
          <w:lang w:val="fr-BE"/>
        </w:rPr>
        <w:t xml:space="preserve"> prévu </w:t>
      </w:r>
      <w:r w:rsidRPr="102029A4">
        <w:rPr>
          <w:b/>
          <w:bCs/>
          <w:lang w:val="fr-BE"/>
        </w:rPr>
        <w:t>à l'article 7, § 6, de l'arrêté royal du 16 juillet 1992</w:t>
      </w:r>
      <w:r w:rsidRPr="102029A4">
        <w:rPr>
          <w:lang w:val="fr-BE"/>
        </w:rPr>
        <w:t xml:space="preserve"> relatif aux registres de la population et au registre des étrangers</w:t>
      </w:r>
      <w:r w:rsidR="00C76766" w:rsidRPr="102029A4">
        <w:rPr>
          <w:lang w:val="fr-BE"/>
        </w:rPr>
        <w:t> </w:t>
      </w:r>
      <w:r w:rsidR="00C76766" w:rsidRPr="102029A4">
        <w:rPr>
          <w:i/>
          <w:iCs/>
          <w:lang w:val="fr-BE"/>
        </w:rPr>
        <w:t xml:space="preserve">: </w:t>
      </w:r>
      <w:r w:rsidR="00CD57CA" w:rsidRPr="102029A4">
        <w:rPr>
          <w:i/>
          <w:iCs/>
          <w:lang w:val="fr-BE"/>
        </w:rPr>
        <w:t xml:space="preserve"> S'il y a lieu à inscription dans une nouvelle commune, la commune de résidence précédente transmet, dan</w:t>
      </w:r>
      <w:r w:rsidR="2871A7B0" w:rsidRPr="102029A4">
        <w:rPr>
          <w:i/>
          <w:iCs/>
          <w:lang w:val="fr-BE"/>
        </w:rPr>
        <w:t>s</w:t>
      </w:r>
      <w:r w:rsidR="00CD57CA" w:rsidRPr="102029A4">
        <w:rPr>
          <w:i/>
          <w:iCs/>
          <w:lang w:val="fr-BE"/>
        </w:rPr>
        <w:t xml:space="preserve"> les huit jours ouvrables de la réception de la notification visée au § 5, le dossier de la personne concernée</w:t>
      </w:r>
      <w:r w:rsidR="00CD57CA" w:rsidRPr="102029A4">
        <w:rPr>
          <w:lang w:val="fr-BE"/>
        </w:rPr>
        <w:t>)</w:t>
      </w:r>
      <w:r w:rsidRPr="102029A4">
        <w:rPr>
          <w:lang w:val="fr-BE"/>
        </w:rPr>
        <w:t>.</w:t>
      </w:r>
    </w:p>
    <w:p w14:paraId="0A40C331" w14:textId="77777777" w:rsidR="006465A6" w:rsidRPr="006465A6" w:rsidRDefault="006465A6" w:rsidP="102029A4">
      <w:pPr>
        <w:jc w:val="both"/>
        <w:rPr>
          <w:lang w:val="fr-BE"/>
        </w:rPr>
      </w:pPr>
      <w:r w:rsidRPr="102029A4">
        <w:rPr>
          <w:lang w:val="fr-BE"/>
        </w:rPr>
        <w:t>Si ce dossier personnel contient des documents à faire parvenir sous format papier à la nouvelle commune, ceux-ci sont transmis au moyen du modèle 5.</w:t>
      </w:r>
    </w:p>
    <w:p w14:paraId="456FA85A" w14:textId="77777777" w:rsidR="006465A6" w:rsidRPr="006465A6" w:rsidRDefault="006465A6" w:rsidP="102029A4">
      <w:pPr>
        <w:jc w:val="both"/>
        <w:rPr>
          <w:lang w:val="fr-BE"/>
        </w:rPr>
      </w:pPr>
      <w:r w:rsidRPr="102029A4">
        <w:rPr>
          <w:lang w:val="fr-BE"/>
        </w:rPr>
        <w:t>Si la nouvelle commune ne reçoit rien, cela peut être compris comme l'absence de documents.</w:t>
      </w:r>
    </w:p>
    <w:p w14:paraId="1C3E84C1" w14:textId="0DABB795" w:rsidR="006465A6" w:rsidRDefault="006465A6" w:rsidP="102029A4">
      <w:pPr>
        <w:jc w:val="both"/>
        <w:rPr>
          <w:lang w:val="fr-BE"/>
        </w:rPr>
      </w:pPr>
      <w:r w:rsidRPr="102029A4">
        <w:rPr>
          <w:lang w:val="fr-BE"/>
        </w:rPr>
        <w:t xml:space="preserve">Le </w:t>
      </w:r>
      <w:r w:rsidRPr="102029A4">
        <w:rPr>
          <w:b/>
          <w:bCs/>
          <w:lang w:val="fr-BE"/>
        </w:rPr>
        <w:t>modèle 5bis constitue le récépissé de l’envoi du dossier personnel</w:t>
      </w:r>
      <w:r w:rsidRPr="102029A4">
        <w:rPr>
          <w:lang w:val="fr-BE"/>
        </w:rPr>
        <w:t xml:space="preserve">. </w:t>
      </w:r>
    </w:p>
    <w:p w14:paraId="7DA8F889" w14:textId="77777777" w:rsidR="00284207" w:rsidRDefault="00E211BE" w:rsidP="102029A4">
      <w:pPr>
        <w:jc w:val="both"/>
        <w:rPr>
          <w:lang w:val="fr-BE"/>
        </w:rPr>
      </w:pPr>
      <w:r w:rsidRPr="102029A4">
        <w:rPr>
          <w:b/>
          <w:bCs/>
          <w:u w:val="single"/>
          <w:lang w:val="fr-BE"/>
        </w:rPr>
        <w:t>Ce modèle 5bis est</w:t>
      </w:r>
      <w:r w:rsidRPr="102029A4">
        <w:rPr>
          <w:u w:val="single"/>
          <w:lang w:val="fr-BE"/>
        </w:rPr>
        <w:t xml:space="preserve"> </w:t>
      </w:r>
      <w:r w:rsidRPr="102029A4">
        <w:rPr>
          <w:b/>
          <w:bCs/>
          <w:u w:val="single"/>
          <w:lang w:val="fr-BE"/>
        </w:rPr>
        <w:t>uniquement décrit dans les instructions générales « Population », sans plus</w:t>
      </w:r>
      <w:r w:rsidRPr="102029A4">
        <w:rPr>
          <w:lang w:val="fr-BE"/>
        </w:rPr>
        <w:t xml:space="preserve">. </w:t>
      </w:r>
    </w:p>
    <w:p w14:paraId="52EE7EE5" w14:textId="77777777" w:rsidR="00F74DD6" w:rsidRDefault="00E211BE" w:rsidP="102029A4">
      <w:pPr>
        <w:jc w:val="both"/>
        <w:rPr>
          <w:lang w:val="fr-BE"/>
        </w:rPr>
      </w:pPr>
      <w:r w:rsidRPr="102029A4">
        <w:rPr>
          <w:b/>
          <w:bCs/>
          <w:lang w:val="fr-BE"/>
        </w:rPr>
        <w:t>Il est d’usage de quand même accuser réception du dossier, que ce soit par l’envoi du 5bis ou par simple mail, les deux sont valables.</w:t>
      </w:r>
      <w:r w:rsidRPr="102029A4">
        <w:rPr>
          <w:lang w:val="fr-BE"/>
        </w:rPr>
        <w:t xml:space="preserve"> </w:t>
      </w:r>
    </w:p>
    <w:p w14:paraId="53CF2740" w14:textId="0A82B1DF" w:rsidR="00E211BE" w:rsidRDefault="00E211BE" w:rsidP="102029A4">
      <w:pPr>
        <w:jc w:val="both"/>
        <w:rPr>
          <w:lang w:val="fr-BE"/>
        </w:rPr>
      </w:pPr>
      <w:r w:rsidRPr="102029A4">
        <w:rPr>
          <w:lang w:val="fr-BE"/>
        </w:rPr>
        <w:t>Finalement, le modèle 5 ne sert plus qu’à transmettre la fiche permis de conduire, l’info relative aux dernières volontés et la fiche prévue en cas de déchéance du droit de vote. On peut imaginer qu’à l’avenir, ces documents seront informatisés et centralisés, ce qui ferait disparaître le modèle 5</w:t>
      </w:r>
      <w:r w:rsidR="00122A81" w:rsidRPr="102029A4">
        <w:rPr>
          <w:lang w:val="fr-BE"/>
        </w:rPr>
        <w:t xml:space="preserve"> et le modèle 5bis</w:t>
      </w:r>
      <w:r w:rsidRPr="102029A4">
        <w:rPr>
          <w:lang w:val="fr-BE"/>
        </w:rPr>
        <w:t>.</w:t>
      </w:r>
    </w:p>
    <w:p w14:paraId="3846DDB7" w14:textId="77777777" w:rsidR="006465A6" w:rsidRPr="006465A6" w:rsidRDefault="006465A6" w:rsidP="102029A4">
      <w:pPr>
        <w:jc w:val="both"/>
        <w:rPr>
          <w:lang w:val="fr-BE"/>
        </w:rPr>
      </w:pPr>
    </w:p>
    <w:p w14:paraId="172032F4" w14:textId="5D0C191A" w:rsidR="006465A6" w:rsidRPr="00CD57CA" w:rsidRDefault="00A45771" w:rsidP="102029A4">
      <w:pPr>
        <w:pBdr>
          <w:top w:val="single" w:sz="4" w:space="1" w:color="auto"/>
          <w:left w:val="single" w:sz="4" w:space="4" w:color="auto"/>
          <w:bottom w:val="single" w:sz="4" w:space="1" w:color="auto"/>
          <w:right w:val="single" w:sz="4" w:space="4" w:color="auto"/>
        </w:pBdr>
        <w:shd w:val="clear" w:color="auto" w:fill="FFCC99"/>
        <w:jc w:val="both"/>
        <w:rPr>
          <w:b/>
          <w:bCs/>
          <w:lang w:val="fr-BE"/>
        </w:rPr>
      </w:pPr>
      <w:r w:rsidRPr="102029A4">
        <w:rPr>
          <w:b/>
          <w:bCs/>
          <w:lang w:val="fr-BE"/>
        </w:rPr>
        <w:t>Lors d’une inscription</w:t>
      </w:r>
      <w:r w:rsidR="006465A6" w:rsidRPr="102029A4">
        <w:rPr>
          <w:b/>
          <w:bCs/>
          <w:lang w:val="fr-BE"/>
        </w:rPr>
        <w:t xml:space="preserve"> d'une personne effectivement présente à l'adresse, avec ses effets chez la personne qu'elle rejoint</w:t>
      </w:r>
      <w:r w:rsidRPr="102029A4">
        <w:rPr>
          <w:b/>
          <w:bCs/>
          <w:lang w:val="fr-BE"/>
        </w:rPr>
        <w:t> : q</w:t>
      </w:r>
      <w:r w:rsidR="006465A6" w:rsidRPr="102029A4">
        <w:rPr>
          <w:b/>
          <w:bCs/>
          <w:lang w:val="fr-BE"/>
        </w:rPr>
        <w:t>uel est le recours contre cette décision pour la personne rejointe</w:t>
      </w:r>
      <w:r w:rsidRPr="102029A4">
        <w:rPr>
          <w:b/>
          <w:bCs/>
          <w:lang w:val="fr-BE"/>
        </w:rPr>
        <w:t xml:space="preserve"> si celle-ci</w:t>
      </w:r>
      <w:r w:rsidR="006465A6" w:rsidRPr="102029A4">
        <w:rPr>
          <w:b/>
          <w:bCs/>
          <w:lang w:val="fr-BE"/>
        </w:rPr>
        <w:t xml:space="preserve"> n'a pas donné son accord (absente lors du passage de la police) ?</w:t>
      </w:r>
    </w:p>
    <w:p w14:paraId="5A5D9DA1" w14:textId="77777777" w:rsidR="00A45771" w:rsidRDefault="00A45771" w:rsidP="102029A4">
      <w:pPr>
        <w:jc w:val="both"/>
        <w:rPr>
          <w:lang w:val="fr-BE"/>
        </w:rPr>
      </w:pPr>
      <w:r w:rsidRPr="102029A4">
        <w:rPr>
          <w:b/>
          <w:bCs/>
          <w:lang w:val="fr-BE"/>
        </w:rPr>
        <w:t>L’inscription résulte d’une situation de fait</w:t>
      </w:r>
      <w:r w:rsidRPr="102029A4">
        <w:rPr>
          <w:lang w:val="fr-BE"/>
        </w:rPr>
        <w:t xml:space="preserve">. </w:t>
      </w:r>
    </w:p>
    <w:p w14:paraId="2A6EE3C6" w14:textId="77777777" w:rsidR="00A45771" w:rsidRDefault="00A45771" w:rsidP="102029A4">
      <w:pPr>
        <w:jc w:val="both"/>
        <w:rPr>
          <w:lang w:val="fr-BE"/>
        </w:rPr>
      </w:pPr>
      <w:r w:rsidRPr="102029A4">
        <w:rPr>
          <w:lang w:val="fr-BE"/>
        </w:rPr>
        <w:t xml:space="preserve">Si le demandeur a été constaté comme résident de manière habituelle au domicile mentionné, il y est inscrit. </w:t>
      </w:r>
      <w:r w:rsidRPr="102029A4">
        <w:rPr>
          <w:b/>
          <w:bCs/>
          <w:lang w:val="fr-BE"/>
        </w:rPr>
        <w:t>L’accord de l’occupant principal, du propriétaire ou de toute autre personne n’est pas requis</w:t>
      </w:r>
      <w:r w:rsidRPr="102029A4">
        <w:rPr>
          <w:lang w:val="fr-BE"/>
        </w:rPr>
        <w:t xml:space="preserve"> (à l’exceptions des mineurs d’âge bien entendu). </w:t>
      </w:r>
    </w:p>
    <w:p w14:paraId="318CA3BA" w14:textId="507E573A" w:rsidR="00A45771" w:rsidRPr="00A45771" w:rsidRDefault="00A45771" w:rsidP="102029A4">
      <w:pPr>
        <w:jc w:val="both"/>
        <w:rPr>
          <w:lang w:val="fr-BE"/>
        </w:rPr>
      </w:pPr>
      <w:r w:rsidRPr="102029A4">
        <w:rPr>
          <w:lang w:val="fr-BE"/>
        </w:rPr>
        <w:t xml:space="preserve">Il n’y a </w:t>
      </w:r>
      <w:r w:rsidRPr="102029A4">
        <w:rPr>
          <w:b/>
          <w:bCs/>
          <w:lang w:val="fr-BE"/>
        </w:rPr>
        <w:t>pas de recours spécifique dans pareil cas</w:t>
      </w:r>
      <w:r w:rsidRPr="102029A4">
        <w:rPr>
          <w:lang w:val="fr-BE"/>
        </w:rPr>
        <w:t>. On peut appliquer la même procédure que si le citoyen veut contester son inscription (ou sa radiation) : demande au Collège communal d’abord puis au SPF Intérieur ensuite. S’il s’agit d’un conflit de personnes, le Juge de Paix peut aussi être sollicité mais ne pourra pas obliger la commune à retirer l’inscription.</w:t>
      </w:r>
    </w:p>
    <w:p w14:paraId="34485079" w14:textId="77777777" w:rsidR="00BD2B3C" w:rsidRPr="006465A6" w:rsidRDefault="00BD2B3C" w:rsidP="102029A4">
      <w:pPr>
        <w:jc w:val="both"/>
        <w:rPr>
          <w:lang w:val="fr-BE"/>
        </w:rPr>
      </w:pPr>
    </w:p>
    <w:p w14:paraId="494F79CE" w14:textId="68B3C77C" w:rsidR="006465A6" w:rsidRPr="00BD2B3C" w:rsidRDefault="006465A6" w:rsidP="102029A4">
      <w:pPr>
        <w:pBdr>
          <w:top w:val="single" w:sz="4" w:space="1" w:color="auto"/>
          <w:left w:val="single" w:sz="4" w:space="4" w:color="auto"/>
          <w:bottom w:val="single" w:sz="4" w:space="1" w:color="auto"/>
          <w:right w:val="single" w:sz="4" w:space="4" w:color="auto"/>
        </w:pBdr>
        <w:shd w:val="clear" w:color="auto" w:fill="FFCC99"/>
        <w:jc w:val="both"/>
        <w:rPr>
          <w:b/>
          <w:bCs/>
          <w:lang w:val="fr-BE"/>
        </w:rPr>
      </w:pPr>
      <w:r w:rsidRPr="102029A4">
        <w:rPr>
          <w:b/>
          <w:bCs/>
          <w:lang w:val="fr-BE"/>
        </w:rPr>
        <w:t xml:space="preserve">En cas de </w:t>
      </w:r>
      <w:r w:rsidR="00BD2B3C" w:rsidRPr="102029A4">
        <w:rPr>
          <w:b/>
          <w:bCs/>
          <w:lang w:val="fr-BE"/>
        </w:rPr>
        <w:t>r</w:t>
      </w:r>
      <w:r w:rsidRPr="102029A4">
        <w:rPr>
          <w:b/>
          <w:bCs/>
          <w:lang w:val="fr-BE"/>
        </w:rPr>
        <w:t xml:space="preserve">adiation d'office, doit-on toujours annuler la carte </w:t>
      </w:r>
      <w:proofErr w:type="spellStart"/>
      <w:r w:rsidR="00A45771" w:rsidRPr="102029A4">
        <w:rPr>
          <w:b/>
          <w:bCs/>
          <w:lang w:val="fr-BE"/>
        </w:rPr>
        <w:t>e</w:t>
      </w:r>
      <w:r w:rsidRPr="102029A4">
        <w:rPr>
          <w:b/>
          <w:bCs/>
          <w:lang w:val="fr-BE"/>
        </w:rPr>
        <w:t>ID</w:t>
      </w:r>
      <w:proofErr w:type="spellEnd"/>
      <w:r w:rsidRPr="102029A4">
        <w:rPr>
          <w:b/>
          <w:bCs/>
          <w:lang w:val="fr-BE"/>
        </w:rPr>
        <w:t xml:space="preserve"> ou pas ?</w:t>
      </w:r>
    </w:p>
    <w:p w14:paraId="0A27F5F5" w14:textId="77777777" w:rsidR="00A45771" w:rsidRPr="00A45771" w:rsidRDefault="00A45771" w:rsidP="102029A4">
      <w:pPr>
        <w:jc w:val="both"/>
        <w:rPr>
          <w:lang w:val="fr-BE"/>
        </w:rPr>
      </w:pPr>
      <w:r w:rsidRPr="102029A4">
        <w:rPr>
          <w:lang w:val="fr-BE"/>
        </w:rPr>
        <w:t xml:space="preserve">La carte d’identité est considérée comme périmée en cas de radiation d’office. Dans ce cas, </w:t>
      </w:r>
      <w:r w:rsidRPr="102029A4">
        <w:rPr>
          <w:b/>
          <w:bCs/>
          <w:lang w:val="fr-BE"/>
        </w:rPr>
        <w:t>la commune procède à l’annulation de la carte d’identité à la date de la décision de radiation d’office de la commune (code d'annulation 04)</w:t>
      </w:r>
      <w:r w:rsidRPr="102029A4">
        <w:rPr>
          <w:lang w:val="fr-BE"/>
        </w:rPr>
        <w:t>.</w:t>
      </w:r>
    </w:p>
    <w:p w14:paraId="3A136EB4" w14:textId="77777777" w:rsidR="00A45771" w:rsidRPr="00A45771" w:rsidRDefault="00A45771" w:rsidP="102029A4">
      <w:pPr>
        <w:jc w:val="both"/>
        <w:rPr>
          <w:lang w:val="fr-BE"/>
        </w:rPr>
      </w:pPr>
    </w:p>
    <w:p w14:paraId="168AB9CC" w14:textId="0963D5E9" w:rsidR="00A45771" w:rsidRPr="00A45771" w:rsidRDefault="00F74DD6" w:rsidP="102029A4">
      <w:pPr>
        <w:jc w:val="both"/>
        <w:rPr>
          <w:lang w:val="fr-BE"/>
        </w:rPr>
      </w:pPr>
      <w:r w:rsidRPr="102029A4">
        <w:rPr>
          <w:b/>
          <w:bCs/>
          <w:lang w:val="fr-BE"/>
        </w:rPr>
        <w:lastRenderedPageBreak/>
        <w:t>Mais e</w:t>
      </w:r>
      <w:r w:rsidR="00A45771" w:rsidRPr="102029A4">
        <w:rPr>
          <w:b/>
          <w:bCs/>
          <w:lang w:val="fr-BE"/>
        </w:rPr>
        <w:t>n cas de départ à l’étranger</w:t>
      </w:r>
      <w:r w:rsidR="00BD2D92" w:rsidRPr="102029A4">
        <w:rPr>
          <w:b/>
          <w:bCs/>
          <w:lang w:val="fr-BE"/>
        </w:rPr>
        <w:t xml:space="preserve"> (radiation pour l’étranger)</w:t>
      </w:r>
      <w:r w:rsidR="00A45771" w:rsidRPr="102029A4">
        <w:rPr>
          <w:lang w:val="fr-BE"/>
        </w:rPr>
        <w:t>, la carte d’identité reste valable de la date de radiation pour l’étranger des registres de population jusqu’à la date de validité qui est mentionnée sur la carte d’identité à condition que la radiation ait été effectuée après le 1er septembre 2008.</w:t>
      </w:r>
    </w:p>
    <w:p w14:paraId="0CB8E5BA" w14:textId="77777777" w:rsidR="00A45771" w:rsidRPr="00A45771" w:rsidRDefault="00A45771" w:rsidP="102029A4">
      <w:pPr>
        <w:jc w:val="both"/>
        <w:rPr>
          <w:lang w:val="fr-BE"/>
        </w:rPr>
      </w:pPr>
      <w:r w:rsidRPr="102029A4">
        <w:rPr>
          <w:lang w:val="fr-BE"/>
        </w:rPr>
        <w:t>Le Belge qui vient annoncer son départ auprès de sa commune belge de gestion remet sa carte d’identité électronique au fonctionnaire communal qui n’introduit que le code 00992 (= départ à l’étranger) dans le Registre national.</w:t>
      </w:r>
    </w:p>
    <w:p w14:paraId="543EAE08" w14:textId="560C06DA" w:rsidR="006465A6" w:rsidRDefault="00A45771" w:rsidP="102029A4">
      <w:pPr>
        <w:jc w:val="both"/>
        <w:rPr>
          <w:lang w:val="fr-BE"/>
        </w:rPr>
      </w:pPr>
      <w:r w:rsidRPr="102029A4">
        <w:rPr>
          <w:lang w:val="fr-BE"/>
        </w:rPr>
        <w:t>Lors d’un retour éventuel d’un Belge en Belgique, la carte d’identité électronique demeure pareillement valable jusqu’à la date de validité mentionnée sur sa carte d’identité. Lors de son inscription ou de sa réinscription dans une commune belge, la nouvelle adresse est alors mise à jour dans la « puce » de la carte d’identité électronique.</w:t>
      </w:r>
    </w:p>
    <w:p w14:paraId="14A0AA99" w14:textId="147F66D7" w:rsidR="00DE7147" w:rsidRDefault="00DE7147" w:rsidP="102029A4">
      <w:pPr>
        <w:jc w:val="both"/>
        <w:rPr>
          <w:lang w:val="fr-BE"/>
        </w:rPr>
      </w:pPr>
      <w:r w:rsidRPr="102029A4">
        <w:rPr>
          <w:b/>
          <w:bCs/>
          <w:u w:val="single"/>
          <w:lang w:val="fr-BE"/>
        </w:rPr>
        <w:t>Une exception</w:t>
      </w:r>
      <w:r w:rsidRPr="102029A4">
        <w:rPr>
          <w:lang w:val="fr-BE"/>
        </w:rPr>
        <w:t> :</w:t>
      </w:r>
    </w:p>
    <w:p w14:paraId="651061C8" w14:textId="07D61CF5" w:rsidR="00DE7147" w:rsidRDefault="00DE7147" w:rsidP="102029A4">
      <w:pPr>
        <w:jc w:val="both"/>
        <w:rPr>
          <w:lang w:val="fr-BE"/>
        </w:rPr>
      </w:pPr>
      <w:r w:rsidRPr="102029A4">
        <w:rPr>
          <w:lang w:val="fr-BE"/>
        </w:rPr>
        <w:t xml:space="preserve">Si c’est une radiation d’office en vue d’une </w:t>
      </w:r>
      <w:r w:rsidRPr="102029A4">
        <w:rPr>
          <w:b/>
          <w:bCs/>
          <w:lang w:val="fr-BE"/>
        </w:rPr>
        <w:t>inscription en adresse de référence</w:t>
      </w:r>
      <w:r w:rsidRPr="102029A4">
        <w:rPr>
          <w:lang w:val="fr-BE"/>
        </w:rPr>
        <w:t xml:space="preserve"> à l’adresse d’un CPAS ou d’une personne physique, </w:t>
      </w:r>
      <w:r w:rsidRPr="102029A4">
        <w:rPr>
          <w:b/>
          <w:bCs/>
          <w:u w:val="single"/>
          <w:lang w:val="fr-BE"/>
        </w:rPr>
        <w:t>si l’intéressé possède encore une carte d’identité ou une carte de séjour valide,</w:t>
      </w:r>
      <w:r w:rsidRPr="102029A4">
        <w:rPr>
          <w:u w:val="single"/>
          <w:lang w:val="fr-BE"/>
        </w:rPr>
        <w:t xml:space="preserve"> </w:t>
      </w:r>
      <w:r w:rsidRPr="102029A4">
        <w:rPr>
          <w:b/>
          <w:bCs/>
          <w:u w:val="single"/>
          <w:lang w:val="fr-BE"/>
        </w:rPr>
        <w:t>elle ne doit pas être annulée</w:t>
      </w:r>
      <w:r w:rsidRPr="102029A4">
        <w:rPr>
          <w:lang w:val="fr-BE"/>
        </w:rPr>
        <w:t>. Dans ce cas l’enregistrement de la radiation d’office doit être effectué par les services du Registre national afin que cette carte d’identité puisse continuer à servir</w:t>
      </w:r>
      <w:r w:rsidR="0010101F" w:rsidRPr="102029A4">
        <w:rPr>
          <w:lang w:val="fr-BE"/>
        </w:rPr>
        <w:t xml:space="preserve"> (source : </w:t>
      </w:r>
      <w:hyperlink r:id="rId5">
        <w:r w:rsidR="0010101F" w:rsidRPr="102029A4">
          <w:rPr>
            <w:rStyle w:val="Lienhypertexte"/>
          </w:rPr>
          <w:t xml:space="preserve">Circulaire du 7 juillet 2023 - Coordination et actualisation des directives en matière d'adresse de référence pour les sans-abris - Vanden Broele </w:t>
        </w:r>
        <w:proofErr w:type="spellStart"/>
        <w:r w:rsidR="0010101F" w:rsidRPr="102029A4">
          <w:rPr>
            <w:rStyle w:val="Lienhypertexte"/>
          </w:rPr>
          <w:t>Connect</w:t>
        </w:r>
        <w:proofErr w:type="spellEnd"/>
      </w:hyperlink>
      <w:r w:rsidR="0010101F" w:rsidRPr="102029A4">
        <w:rPr>
          <w:lang w:val="fr-BE"/>
        </w:rPr>
        <w:t>).</w:t>
      </w:r>
    </w:p>
    <w:p w14:paraId="2FC7544C" w14:textId="77777777" w:rsidR="00BD2B3C" w:rsidRPr="006465A6" w:rsidRDefault="00BD2B3C" w:rsidP="102029A4">
      <w:pPr>
        <w:jc w:val="both"/>
        <w:rPr>
          <w:lang w:val="fr-BE"/>
        </w:rPr>
      </w:pPr>
    </w:p>
    <w:p w14:paraId="0900B266" w14:textId="77777777" w:rsidR="006465A6" w:rsidRPr="00BD2B3C" w:rsidRDefault="006465A6" w:rsidP="102029A4">
      <w:pPr>
        <w:pBdr>
          <w:top w:val="single" w:sz="4" w:space="1" w:color="auto"/>
          <w:left w:val="single" w:sz="4" w:space="4" w:color="auto"/>
          <w:bottom w:val="single" w:sz="4" w:space="1" w:color="auto"/>
          <w:right w:val="single" w:sz="4" w:space="4" w:color="auto"/>
        </w:pBdr>
        <w:shd w:val="clear" w:color="auto" w:fill="FFCC99"/>
        <w:jc w:val="both"/>
        <w:rPr>
          <w:b/>
          <w:bCs/>
          <w:lang w:val="fr-BE"/>
        </w:rPr>
      </w:pPr>
      <w:r w:rsidRPr="102029A4">
        <w:rPr>
          <w:b/>
          <w:bCs/>
          <w:lang w:val="fr-BE"/>
        </w:rPr>
        <w:t>Procédure de changement de nom : comment savoir s'il s'agit d'une première demande puisqu'une demande via le SPF Justice est encodée de la même façon ?</w:t>
      </w:r>
    </w:p>
    <w:p w14:paraId="465D7244" w14:textId="77777777" w:rsidR="00BD2D92" w:rsidRPr="00BD2D92" w:rsidRDefault="00BD2D92" w:rsidP="102029A4">
      <w:pPr>
        <w:jc w:val="both"/>
        <w:rPr>
          <w:lang w:val="fr-BE"/>
        </w:rPr>
      </w:pPr>
      <w:r w:rsidRPr="102029A4">
        <w:rPr>
          <w:lang w:val="fr-BE"/>
        </w:rPr>
        <w:t xml:space="preserve">S'il y a un acte de changement de nom, </w:t>
      </w:r>
      <w:r w:rsidRPr="102029A4">
        <w:rPr>
          <w:b/>
          <w:bCs/>
          <w:lang w:val="fr-BE"/>
        </w:rPr>
        <w:t>la base légale est mentionnée sur l'acte</w:t>
      </w:r>
      <w:r w:rsidRPr="102029A4">
        <w:rPr>
          <w:lang w:val="fr-BE"/>
        </w:rPr>
        <w:t xml:space="preserve">. </w:t>
      </w:r>
    </w:p>
    <w:p w14:paraId="09F56B68" w14:textId="42D20112" w:rsidR="00BD2D92" w:rsidRPr="00BD2D92" w:rsidRDefault="00BD2D92" w:rsidP="102029A4">
      <w:pPr>
        <w:jc w:val="both"/>
        <w:rPr>
          <w:lang w:val="fr-BE"/>
        </w:rPr>
      </w:pPr>
      <w:r w:rsidRPr="102029A4">
        <w:rPr>
          <w:lang w:val="fr-BE"/>
        </w:rPr>
        <w:t>Si la commune lit dans l'acte de changement de nom "Base légale : article 370/8/1 de l'ancien code civil" c'est qu’il s’agit d’une demande visant à prendre le nom de son autre parent ou une combinaison des 2.</w:t>
      </w:r>
    </w:p>
    <w:p w14:paraId="272619F3" w14:textId="0D7FEB08" w:rsidR="00BD2D92" w:rsidRPr="00BD2D92" w:rsidRDefault="00BD2D92" w:rsidP="102029A4">
      <w:pPr>
        <w:jc w:val="both"/>
        <w:rPr>
          <w:lang w:val="fr-BE"/>
        </w:rPr>
      </w:pPr>
      <w:r w:rsidRPr="102029A4">
        <w:rPr>
          <w:lang w:val="fr-BE"/>
        </w:rPr>
        <w:t xml:space="preserve">Si c'est sur base d'un arrêté royal de changement de nom, soit c'est une mention à l'acte soit il y a une base d’établissement qui reprend les références de l'AR. </w:t>
      </w:r>
    </w:p>
    <w:p w14:paraId="5F34AFD8" w14:textId="21ECF50B" w:rsidR="00122A81" w:rsidRDefault="00BD2D92" w:rsidP="102029A4">
      <w:pPr>
        <w:jc w:val="both"/>
        <w:rPr>
          <w:lang w:val="fr-BE"/>
        </w:rPr>
      </w:pPr>
      <w:r w:rsidRPr="102029A4">
        <w:rPr>
          <w:b/>
          <w:bCs/>
          <w:lang w:val="fr-BE"/>
        </w:rPr>
        <w:t>Attention</w:t>
      </w:r>
      <w:r w:rsidRPr="102029A4">
        <w:rPr>
          <w:lang w:val="fr-BE"/>
        </w:rPr>
        <w:t xml:space="preserve"> : un arrêté royal de changement de nom déjà obtenu n'empêche pas le citoyen de faire une demande de changement de nom sur base de l'article 370/8/1 de l'ancien Code civil. </w:t>
      </w:r>
    </w:p>
    <w:p w14:paraId="4104C087" w14:textId="77777777" w:rsidR="00BD2B3C" w:rsidRPr="006465A6" w:rsidRDefault="00BD2B3C" w:rsidP="102029A4">
      <w:pPr>
        <w:jc w:val="both"/>
        <w:rPr>
          <w:lang w:val="fr-BE"/>
        </w:rPr>
      </w:pPr>
    </w:p>
    <w:p w14:paraId="67C1470F" w14:textId="78E88E71" w:rsidR="006465A6" w:rsidRPr="00BD2B3C" w:rsidRDefault="006465A6" w:rsidP="102029A4">
      <w:pPr>
        <w:pBdr>
          <w:top w:val="single" w:sz="4" w:space="1" w:color="auto"/>
          <w:left w:val="single" w:sz="4" w:space="4" w:color="auto"/>
          <w:bottom w:val="single" w:sz="4" w:space="1" w:color="auto"/>
          <w:right w:val="single" w:sz="4" w:space="4" w:color="auto"/>
        </w:pBdr>
        <w:shd w:val="clear" w:color="auto" w:fill="FFCC99"/>
        <w:jc w:val="both"/>
        <w:rPr>
          <w:b/>
          <w:bCs/>
          <w:lang w:val="fr-BE"/>
        </w:rPr>
      </w:pPr>
      <w:r w:rsidRPr="102029A4">
        <w:rPr>
          <w:b/>
          <w:bCs/>
          <w:lang w:val="fr-BE"/>
        </w:rPr>
        <w:t xml:space="preserve">Recherches généalogique successorale : les nouvelles règles sont-elles également d'application s'il s'agit d'une demande émanent d'un notaire/généalogiste </w:t>
      </w:r>
      <w:r w:rsidR="00A45771" w:rsidRPr="102029A4">
        <w:rPr>
          <w:b/>
          <w:bCs/>
          <w:lang w:val="fr-BE"/>
        </w:rPr>
        <w:t>e</w:t>
      </w:r>
      <w:r w:rsidRPr="102029A4">
        <w:rPr>
          <w:b/>
          <w:bCs/>
          <w:lang w:val="fr-BE"/>
        </w:rPr>
        <w:t>uropéen/d'un autre pays que l'Europe ? Dans la négative, quelles sont les règles applicables ? Que faut-il absolument vérifier lors de ces demandes ?</w:t>
      </w:r>
    </w:p>
    <w:p w14:paraId="5B34514D" w14:textId="1F58067E" w:rsidR="006465A6" w:rsidRDefault="00A45771" w:rsidP="102029A4">
      <w:pPr>
        <w:jc w:val="both"/>
        <w:rPr>
          <w:lang w:val="fr-BE"/>
        </w:rPr>
      </w:pPr>
      <w:r w:rsidRPr="102029A4">
        <w:rPr>
          <w:lang w:val="fr-BE"/>
        </w:rPr>
        <w:t xml:space="preserve">Le notaire ou généalogiste étranger doit </w:t>
      </w:r>
      <w:r w:rsidRPr="102029A4">
        <w:rPr>
          <w:b/>
          <w:bCs/>
          <w:lang w:val="fr-BE"/>
        </w:rPr>
        <w:t>mandater un notaire ou un généalogiste belge</w:t>
      </w:r>
      <w:r w:rsidRPr="102029A4">
        <w:rPr>
          <w:lang w:val="fr-BE"/>
        </w:rPr>
        <w:t xml:space="preserve"> pour effectuer les recherches. Dans ce cas, c’est le mandataire belge qui justifie sa demande en se référant à la législation belge, il n’est pas obligé de faire référence à la demande initiale étrangère. Si la justification est présente, la commune n’est pas censée creuser plus loin pour savoir qui est le primo-demandeur.</w:t>
      </w:r>
    </w:p>
    <w:p w14:paraId="07E921F0" w14:textId="14C59C4C" w:rsidR="00A45771" w:rsidRPr="001A6825" w:rsidRDefault="001A6825" w:rsidP="102029A4">
      <w:pPr>
        <w:pBdr>
          <w:top w:val="single" w:sz="4" w:space="1" w:color="auto"/>
          <w:left w:val="single" w:sz="4" w:space="4" w:color="auto"/>
          <w:bottom w:val="single" w:sz="4" w:space="1" w:color="auto"/>
          <w:right w:val="single" w:sz="4" w:space="4" w:color="auto"/>
        </w:pBdr>
        <w:shd w:val="clear" w:color="auto" w:fill="FFCC99"/>
        <w:jc w:val="both"/>
        <w:rPr>
          <w:b/>
          <w:bCs/>
          <w:lang w:val="fr-BE"/>
        </w:rPr>
      </w:pPr>
      <w:r w:rsidRPr="102029A4">
        <w:rPr>
          <w:b/>
          <w:bCs/>
          <w:lang w:val="fr-BE"/>
        </w:rPr>
        <w:lastRenderedPageBreak/>
        <w:t>Un citoyen a été radié pour l'étranger et est revenu du Canada, Il ne souhaite pas y retourner mais il n'a pas d'adresse fixe et doit reprendre ses droits en Belgique. Il envisage de prendre une adresse de référence chez un ami afin de remettre ses documents en ordre en Belgique. A-t-il le droit de prendre une adresse de référence chez son ami en attendant de faire toutes les démarches pour son retour en Belgique ?</w:t>
      </w:r>
    </w:p>
    <w:p w14:paraId="529CDA98" w14:textId="77777777" w:rsidR="001A6825" w:rsidRPr="001A6825" w:rsidRDefault="001A6825" w:rsidP="102029A4">
      <w:pPr>
        <w:jc w:val="both"/>
        <w:rPr>
          <w:lang w:val="fr-BE"/>
        </w:rPr>
      </w:pPr>
      <w:r w:rsidRPr="102029A4">
        <w:rPr>
          <w:lang w:val="fr-BE"/>
        </w:rPr>
        <w:t xml:space="preserve">L’inscription en adresse de référence est très réglementée. </w:t>
      </w:r>
    </w:p>
    <w:p w14:paraId="667AD8E6" w14:textId="77777777" w:rsidR="001A6825" w:rsidRPr="001A6825" w:rsidRDefault="001A6825" w:rsidP="102029A4">
      <w:pPr>
        <w:jc w:val="both"/>
        <w:rPr>
          <w:lang w:val="fr-BE"/>
        </w:rPr>
      </w:pPr>
      <w:r w:rsidRPr="102029A4">
        <w:rPr>
          <w:b/>
          <w:bCs/>
          <w:lang w:val="fr-BE"/>
        </w:rPr>
        <w:t>La situation de ce monsieur ne correspond à aucune des possibilités prévues</w:t>
      </w:r>
      <w:r w:rsidRPr="102029A4">
        <w:rPr>
          <w:lang w:val="fr-BE"/>
        </w:rPr>
        <w:t>.</w:t>
      </w:r>
    </w:p>
    <w:p w14:paraId="56BB9A1F" w14:textId="77777777" w:rsidR="001A6825" w:rsidRPr="001A6825" w:rsidRDefault="001A6825" w:rsidP="102029A4">
      <w:pPr>
        <w:jc w:val="both"/>
        <w:rPr>
          <w:lang w:val="fr-BE"/>
        </w:rPr>
      </w:pPr>
      <w:r w:rsidRPr="102029A4">
        <w:rPr>
          <w:lang w:val="fr-BE"/>
        </w:rPr>
        <w:t>L’inscription en adresse de référence est strictement limitée :</w:t>
      </w:r>
    </w:p>
    <w:p w14:paraId="761482B5" w14:textId="2AA39194" w:rsidR="001A6825" w:rsidRPr="001A6825" w:rsidRDefault="001A6825" w:rsidP="102029A4">
      <w:pPr>
        <w:pStyle w:val="Paragraphedeliste"/>
        <w:numPr>
          <w:ilvl w:val="0"/>
          <w:numId w:val="2"/>
        </w:numPr>
        <w:jc w:val="both"/>
        <w:rPr>
          <w:lang w:val="fr-BE"/>
        </w:rPr>
      </w:pPr>
      <w:r w:rsidRPr="102029A4">
        <w:rPr>
          <w:lang w:val="fr-BE"/>
        </w:rPr>
        <w:t xml:space="preserve">aux personnes qui séjournent en </w:t>
      </w:r>
      <w:r w:rsidRPr="102029A4">
        <w:rPr>
          <w:b/>
          <w:bCs/>
          <w:lang w:val="fr-BE"/>
        </w:rPr>
        <w:t>demeure mobile</w:t>
      </w:r>
      <w:r w:rsidRPr="102029A4">
        <w:rPr>
          <w:lang w:val="fr-BE"/>
        </w:rPr>
        <w:t xml:space="preserve"> ;</w:t>
      </w:r>
    </w:p>
    <w:p w14:paraId="0BE745BB" w14:textId="0D3C6960" w:rsidR="001A6825" w:rsidRPr="001A6825" w:rsidRDefault="001A6825" w:rsidP="102029A4">
      <w:pPr>
        <w:pStyle w:val="Paragraphedeliste"/>
        <w:numPr>
          <w:ilvl w:val="0"/>
          <w:numId w:val="2"/>
        </w:numPr>
        <w:jc w:val="both"/>
        <w:rPr>
          <w:lang w:val="fr-BE"/>
        </w:rPr>
      </w:pPr>
      <w:r w:rsidRPr="102029A4">
        <w:rPr>
          <w:lang w:val="fr-BE"/>
        </w:rPr>
        <w:t xml:space="preserve">aux personnes n'ayant pas ou plus de résidence en raison du </w:t>
      </w:r>
      <w:r w:rsidRPr="102029A4">
        <w:rPr>
          <w:b/>
          <w:bCs/>
          <w:lang w:val="fr-BE"/>
        </w:rPr>
        <w:t>manque de ressources</w:t>
      </w:r>
      <w:r w:rsidRPr="102029A4">
        <w:rPr>
          <w:lang w:val="fr-BE"/>
        </w:rPr>
        <w:t xml:space="preserve"> suffisantes (groupe cible : les sans-abris) ;</w:t>
      </w:r>
      <w:r w:rsidR="0010101F" w:rsidRPr="102029A4">
        <w:rPr>
          <w:lang w:val="fr-BE"/>
        </w:rPr>
        <w:t xml:space="preserve"> </w:t>
      </w:r>
      <w:r w:rsidR="0010101F" w:rsidRPr="102029A4">
        <w:rPr>
          <w:b/>
          <w:bCs/>
          <w:lang w:val="fr-BE"/>
        </w:rPr>
        <w:t>la demande est examinée par le CPAS</w:t>
      </w:r>
      <w:r w:rsidR="00EE6530" w:rsidRPr="102029A4">
        <w:rPr>
          <w:lang w:val="fr-BE"/>
        </w:rPr>
        <w:t> ;</w:t>
      </w:r>
    </w:p>
    <w:p w14:paraId="426AC0AB" w14:textId="4811DEBA" w:rsidR="001A6825" w:rsidRPr="001A6825" w:rsidRDefault="001A6825" w:rsidP="102029A4">
      <w:pPr>
        <w:pStyle w:val="Paragraphedeliste"/>
        <w:numPr>
          <w:ilvl w:val="0"/>
          <w:numId w:val="2"/>
        </w:numPr>
        <w:jc w:val="both"/>
        <w:rPr>
          <w:lang w:val="fr-BE"/>
        </w:rPr>
      </w:pPr>
      <w:r w:rsidRPr="102029A4">
        <w:rPr>
          <w:lang w:val="fr-BE"/>
        </w:rPr>
        <w:t xml:space="preserve">aux </w:t>
      </w:r>
      <w:r w:rsidRPr="102029A4">
        <w:rPr>
          <w:b/>
          <w:bCs/>
          <w:lang w:val="fr-BE"/>
        </w:rPr>
        <w:t>détenus</w:t>
      </w:r>
      <w:r w:rsidRPr="102029A4">
        <w:rPr>
          <w:lang w:val="fr-BE"/>
        </w:rPr>
        <w:t xml:space="preserve"> qui ne remplissent pas les conditions pour une absence temporaire, à condition qu’ils soient incarcérés dans le pays ;</w:t>
      </w:r>
    </w:p>
    <w:p w14:paraId="044B6E0F" w14:textId="77777777" w:rsidR="001A6825" w:rsidRDefault="001A6825" w:rsidP="102029A4">
      <w:pPr>
        <w:pStyle w:val="Paragraphedeliste"/>
        <w:numPr>
          <w:ilvl w:val="0"/>
          <w:numId w:val="2"/>
        </w:numPr>
        <w:jc w:val="both"/>
        <w:rPr>
          <w:lang w:val="fr-BE"/>
        </w:rPr>
      </w:pPr>
      <w:r w:rsidRPr="102029A4">
        <w:rPr>
          <w:lang w:val="fr-BE"/>
        </w:rPr>
        <w:t xml:space="preserve">aux personnes qui, pour des </w:t>
      </w:r>
      <w:r w:rsidRPr="102029A4">
        <w:rPr>
          <w:b/>
          <w:bCs/>
          <w:lang w:val="fr-BE"/>
        </w:rPr>
        <w:t>raisons professionnelles</w:t>
      </w:r>
      <w:r w:rsidRPr="102029A4">
        <w:rPr>
          <w:lang w:val="fr-BE"/>
        </w:rPr>
        <w:t xml:space="preserve">, n’ont pas (plus) de résidence principale pour une durée maximale d’un an (cette limitation à un an ne s’appliquant pas dans certains cas). </w:t>
      </w:r>
    </w:p>
    <w:p w14:paraId="146E40A2" w14:textId="2D0B66EB" w:rsidR="001A6825" w:rsidRPr="001A6825" w:rsidRDefault="001A6825" w:rsidP="102029A4">
      <w:pPr>
        <w:jc w:val="both"/>
        <w:rPr>
          <w:lang w:val="fr-BE"/>
        </w:rPr>
      </w:pPr>
      <w:r w:rsidRPr="102029A4">
        <w:rPr>
          <w:lang w:val="fr-BE"/>
        </w:rPr>
        <w:t xml:space="preserve">Plus d’informations : </w:t>
      </w:r>
      <w:hyperlink r:id="rId6">
        <w:r w:rsidRPr="102029A4">
          <w:rPr>
            <w:rStyle w:val="Lienhypertexte"/>
          </w:rPr>
          <w:t xml:space="preserve">FOCUS - L'inscription en adresse de référence - Vanden Broele </w:t>
        </w:r>
        <w:proofErr w:type="spellStart"/>
        <w:r w:rsidRPr="102029A4">
          <w:rPr>
            <w:rStyle w:val="Lienhypertexte"/>
          </w:rPr>
          <w:t>Connect</w:t>
        </w:r>
        <w:proofErr w:type="spellEnd"/>
      </w:hyperlink>
      <w:r w:rsidRPr="102029A4">
        <w:rPr>
          <w:lang w:val="fr-BE"/>
        </w:rPr>
        <w:t xml:space="preserve"> </w:t>
      </w:r>
    </w:p>
    <w:p w14:paraId="64B23887" w14:textId="77777777" w:rsidR="001A6825" w:rsidRDefault="001A6825" w:rsidP="102029A4">
      <w:pPr>
        <w:jc w:val="both"/>
        <w:rPr>
          <w:lang w:val="fr-BE"/>
        </w:rPr>
      </w:pPr>
    </w:p>
    <w:p w14:paraId="282AE746" w14:textId="5DA0276C" w:rsidR="00247FD9" w:rsidRPr="00247FD9" w:rsidRDefault="00247FD9" w:rsidP="102029A4">
      <w:pPr>
        <w:pBdr>
          <w:top w:val="single" w:sz="4" w:space="1" w:color="auto"/>
          <w:left w:val="single" w:sz="4" w:space="4" w:color="auto"/>
          <w:bottom w:val="single" w:sz="4" w:space="1" w:color="auto"/>
          <w:right w:val="single" w:sz="4" w:space="4" w:color="auto"/>
        </w:pBdr>
        <w:shd w:val="clear" w:color="auto" w:fill="FFCC99"/>
        <w:jc w:val="both"/>
        <w:rPr>
          <w:b/>
          <w:bCs/>
          <w:lang w:val="fr-BE"/>
        </w:rPr>
      </w:pPr>
      <w:r w:rsidRPr="102029A4">
        <w:rPr>
          <w:b/>
          <w:bCs/>
          <w:lang w:val="fr-BE"/>
        </w:rPr>
        <w:t xml:space="preserve">Un enfant, né en France en 1973, de père </w:t>
      </w:r>
      <w:r w:rsidR="003D4087" w:rsidRPr="102029A4">
        <w:rPr>
          <w:b/>
          <w:bCs/>
          <w:lang w:val="fr-BE"/>
        </w:rPr>
        <w:t>LEBON</w:t>
      </w:r>
      <w:r w:rsidRPr="102029A4">
        <w:rPr>
          <w:b/>
          <w:bCs/>
          <w:lang w:val="fr-BE"/>
        </w:rPr>
        <w:t xml:space="preserve"> et de mère </w:t>
      </w:r>
      <w:r w:rsidR="003D4087" w:rsidRPr="102029A4">
        <w:rPr>
          <w:b/>
          <w:bCs/>
          <w:lang w:val="fr-BE"/>
        </w:rPr>
        <w:t>DURANT</w:t>
      </w:r>
      <w:r w:rsidRPr="102029A4">
        <w:rPr>
          <w:b/>
          <w:bCs/>
          <w:lang w:val="fr-BE"/>
        </w:rPr>
        <w:t xml:space="preserve">. Ces derniers ont déclaré reconnaître cet enfant dans l’acte de naissance. En 1975 la mère, </w:t>
      </w:r>
      <w:r w:rsidR="003D4087" w:rsidRPr="102029A4">
        <w:rPr>
          <w:b/>
          <w:bCs/>
          <w:lang w:val="fr-BE"/>
        </w:rPr>
        <w:t>DURANT</w:t>
      </w:r>
      <w:r w:rsidRPr="102029A4">
        <w:rPr>
          <w:b/>
          <w:bCs/>
          <w:lang w:val="fr-BE"/>
        </w:rPr>
        <w:t xml:space="preserve">, célibataire, vient se marier en Belgique avec un homme, célibataire. Ces derniers, au moment du mariage, ont déclaré reconnaître et légitimer l’enfant Christelle </w:t>
      </w:r>
      <w:r w:rsidR="003D4087" w:rsidRPr="102029A4">
        <w:rPr>
          <w:b/>
          <w:bCs/>
          <w:lang w:val="fr-BE"/>
        </w:rPr>
        <w:t>LEBON</w:t>
      </w:r>
      <w:r w:rsidRPr="102029A4">
        <w:rPr>
          <w:b/>
          <w:bCs/>
          <w:lang w:val="fr-BE"/>
        </w:rPr>
        <w:t>. Depuis ce moment, cette Christelle L</w:t>
      </w:r>
      <w:r w:rsidR="003D4087" w:rsidRPr="102029A4">
        <w:rPr>
          <w:b/>
          <w:bCs/>
          <w:lang w:val="fr-BE"/>
        </w:rPr>
        <w:t>EBON</w:t>
      </w:r>
      <w:r w:rsidRPr="102029A4">
        <w:rPr>
          <w:b/>
          <w:bCs/>
          <w:lang w:val="fr-BE"/>
        </w:rPr>
        <w:t xml:space="preserve">, a comme filiation au registre national, enfant légitimé de </w:t>
      </w:r>
      <w:r w:rsidR="003D4087" w:rsidRPr="102029A4">
        <w:rPr>
          <w:b/>
          <w:bCs/>
          <w:lang w:val="fr-BE"/>
        </w:rPr>
        <w:t>MARTIN</w:t>
      </w:r>
      <w:r w:rsidRPr="102029A4">
        <w:rPr>
          <w:b/>
          <w:bCs/>
          <w:lang w:val="fr-BE"/>
        </w:rPr>
        <w:t xml:space="preserve"> Richard et de </w:t>
      </w:r>
      <w:r w:rsidR="003D4087" w:rsidRPr="102029A4">
        <w:rPr>
          <w:b/>
          <w:bCs/>
          <w:lang w:val="fr-BE"/>
        </w:rPr>
        <w:t>DURANT</w:t>
      </w:r>
      <w:r w:rsidRPr="102029A4">
        <w:rPr>
          <w:b/>
          <w:bCs/>
          <w:lang w:val="fr-BE"/>
        </w:rPr>
        <w:t xml:space="preserve"> Gisèle et porte le nom M</w:t>
      </w:r>
      <w:r w:rsidR="003D4087" w:rsidRPr="102029A4">
        <w:rPr>
          <w:b/>
          <w:bCs/>
          <w:lang w:val="fr-BE"/>
        </w:rPr>
        <w:t>ARTIN</w:t>
      </w:r>
      <w:r w:rsidRPr="102029A4">
        <w:rPr>
          <w:b/>
          <w:bCs/>
          <w:lang w:val="fr-BE"/>
        </w:rPr>
        <w:t>. Au registre national, elle n’a aucune information 110 avant le mariage de sa maman. Elle souhaite à présent se marier et a donc demandé son acte de naissance en France. Sur cet acte de naissance, elle porte toujours le nom L</w:t>
      </w:r>
      <w:r w:rsidR="003D4087" w:rsidRPr="102029A4">
        <w:rPr>
          <w:b/>
          <w:bCs/>
          <w:lang w:val="fr-BE"/>
        </w:rPr>
        <w:t>EBON</w:t>
      </w:r>
      <w:r w:rsidRPr="102029A4">
        <w:rPr>
          <w:b/>
          <w:bCs/>
          <w:lang w:val="fr-BE"/>
        </w:rPr>
        <w:t xml:space="preserve">. Il n’y a jamais eu de jugement ni de désaveu de paternité. Que doit-elle faire ? </w:t>
      </w:r>
    </w:p>
    <w:p w14:paraId="6D217EAF" w14:textId="0C9D8608" w:rsidR="00247FD9" w:rsidRDefault="003D4087" w:rsidP="102029A4">
      <w:pPr>
        <w:jc w:val="both"/>
        <w:rPr>
          <w:lang w:val="fr-BE"/>
        </w:rPr>
      </w:pPr>
      <w:r w:rsidRPr="102029A4">
        <w:rPr>
          <w:lang w:val="fr-BE"/>
        </w:rPr>
        <w:t>La réponse de notre expert :</w:t>
      </w:r>
    </w:p>
    <w:p w14:paraId="2CC2E6F5" w14:textId="4DCF88A2" w:rsidR="003D4087" w:rsidRDefault="003D4087" w:rsidP="102029A4">
      <w:pPr>
        <w:jc w:val="both"/>
        <w:rPr>
          <w:lang w:val="fr-BE"/>
        </w:rPr>
      </w:pPr>
      <w:r w:rsidRPr="102029A4">
        <w:rPr>
          <w:lang w:val="fr-BE"/>
        </w:rPr>
        <w:t>Tant que le désaveu n’a pas été prononcé, cette fille a toujours un premier papa, et elle port</w:t>
      </w:r>
      <w:r w:rsidR="00270677" w:rsidRPr="102029A4">
        <w:rPr>
          <w:lang w:val="fr-BE"/>
        </w:rPr>
        <w:t>e</w:t>
      </w:r>
      <w:r w:rsidRPr="102029A4">
        <w:rPr>
          <w:lang w:val="fr-BE"/>
        </w:rPr>
        <w:t xml:space="preserve"> son nom (LEBON).</w:t>
      </w:r>
    </w:p>
    <w:p w14:paraId="75BDD6D3" w14:textId="557CC53C" w:rsidR="003D4087" w:rsidRDefault="00D742AB" w:rsidP="102029A4">
      <w:pPr>
        <w:jc w:val="both"/>
        <w:rPr>
          <w:lang w:val="fr-BE"/>
        </w:rPr>
      </w:pPr>
      <w:r w:rsidRPr="102029A4">
        <w:rPr>
          <w:lang w:val="fr-BE"/>
        </w:rPr>
        <w:t>Le</w:t>
      </w:r>
      <w:r w:rsidR="003D4087" w:rsidRPr="102029A4">
        <w:rPr>
          <w:lang w:val="fr-BE"/>
        </w:rPr>
        <w:t xml:space="preserve"> RN doit être modifié au niveau du 110 et du 010.</w:t>
      </w:r>
    </w:p>
    <w:p w14:paraId="4856A26A" w14:textId="4FA034D1" w:rsidR="003D4087" w:rsidRDefault="003D4087" w:rsidP="102029A4">
      <w:pPr>
        <w:jc w:val="both"/>
        <w:rPr>
          <w:lang w:val="fr-BE"/>
        </w:rPr>
      </w:pPr>
      <w:r w:rsidRPr="102029A4">
        <w:rPr>
          <w:lang w:val="fr-BE"/>
        </w:rPr>
        <w:t>Une fois que le désaveu aura été prononcé, la reconnaissance faite suite au mariage pourra sortir ses effets.</w:t>
      </w:r>
    </w:p>
    <w:p w14:paraId="08A70837" w14:textId="5D6B064A" w:rsidR="00247FD9" w:rsidRPr="00247FD9" w:rsidRDefault="00247FD9" w:rsidP="102029A4">
      <w:pPr>
        <w:pBdr>
          <w:top w:val="single" w:sz="4" w:space="1" w:color="auto"/>
          <w:left w:val="single" w:sz="4" w:space="4" w:color="auto"/>
          <w:bottom w:val="single" w:sz="4" w:space="1" w:color="auto"/>
          <w:right w:val="single" w:sz="4" w:space="4" w:color="auto"/>
        </w:pBdr>
        <w:shd w:val="clear" w:color="auto" w:fill="FFCC99"/>
        <w:jc w:val="both"/>
        <w:rPr>
          <w:b/>
          <w:bCs/>
          <w:lang w:val="fr-BE"/>
        </w:rPr>
      </w:pPr>
      <w:r w:rsidRPr="102029A4">
        <w:rPr>
          <w:b/>
          <w:bCs/>
          <w:lang w:val="fr-BE"/>
        </w:rPr>
        <w:t>Un citoyen souhaite ajouter le nom de sa maman à celui de son papa. Sa maman est d’origine portugaise et porte donc un nom à deux particules. Quel sera donc le nom de cet homme ?</w:t>
      </w:r>
    </w:p>
    <w:p w14:paraId="5943761B" w14:textId="564ACC07" w:rsidR="00247FD9" w:rsidRDefault="00247FD9" w:rsidP="102029A4">
      <w:pPr>
        <w:jc w:val="both"/>
        <w:rPr>
          <w:lang w:val="fr-BE"/>
        </w:rPr>
      </w:pPr>
      <w:r w:rsidRPr="102029A4">
        <w:rPr>
          <w:lang w:val="fr-BE"/>
        </w:rPr>
        <w:t>Le nom de famille portugais est divisible. Il peut ajouter à son nom une particule du nom de sa mère.</w:t>
      </w:r>
    </w:p>
    <w:p w14:paraId="52C431F8" w14:textId="6524D3D6" w:rsidR="00247FD9" w:rsidRDefault="00247FD9" w:rsidP="102029A4">
      <w:pPr>
        <w:jc w:val="both"/>
        <w:rPr>
          <w:lang w:val="fr-BE"/>
        </w:rPr>
      </w:pPr>
      <w:r w:rsidRPr="102029A4">
        <w:rPr>
          <w:lang w:val="fr-BE"/>
        </w:rPr>
        <w:t>Mais la situation aurait été différente si ce citoyen avait voulu remplacer le nom de son père par le nom de sa mère :  dans ce cas il aurait dû prendre le nom de sa mère en entier.</w:t>
      </w:r>
    </w:p>
    <w:p w14:paraId="307C7376" w14:textId="6D36F1FB" w:rsidR="00247FD9" w:rsidRDefault="00247FD9" w:rsidP="102029A4">
      <w:pPr>
        <w:jc w:val="both"/>
        <w:rPr>
          <w:lang w:val="fr-BE"/>
        </w:rPr>
      </w:pPr>
      <w:r w:rsidRPr="102029A4">
        <w:rPr>
          <w:lang w:val="fr-BE"/>
        </w:rPr>
        <w:t xml:space="preserve">Il faut que la personne ait un </w:t>
      </w:r>
      <w:r w:rsidRPr="102029A4">
        <w:rPr>
          <w:b/>
          <w:bCs/>
          <w:lang w:val="fr-BE"/>
        </w:rPr>
        <w:t>double nom</w:t>
      </w:r>
      <w:r w:rsidRPr="102029A4">
        <w:rPr>
          <w:lang w:val="fr-BE"/>
        </w:rPr>
        <w:t xml:space="preserve">, pour ne choisir qu’une particule du nom </w:t>
      </w:r>
      <w:r w:rsidR="002A1D9A" w:rsidRPr="102029A4">
        <w:rPr>
          <w:lang w:val="fr-BE"/>
        </w:rPr>
        <w:t>d’un de ses parents</w:t>
      </w:r>
      <w:r w:rsidRPr="102029A4">
        <w:rPr>
          <w:lang w:val="fr-BE"/>
        </w:rPr>
        <w:t>.</w:t>
      </w:r>
    </w:p>
    <w:p w14:paraId="1129998C" w14:textId="77777777" w:rsidR="00270677" w:rsidRDefault="00270677" w:rsidP="102029A4">
      <w:pPr>
        <w:jc w:val="both"/>
        <w:rPr>
          <w:lang w:val="fr-BE"/>
        </w:rPr>
      </w:pPr>
    </w:p>
    <w:p w14:paraId="3DF6F299" w14:textId="406E85B6" w:rsidR="00270677" w:rsidRPr="00270677" w:rsidRDefault="00270677" w:rsidP="102029A4">
      <w:pPr>
        <w:pBdr>
          <w:top w:val="single" w:sz="4" w:space="1" w:color="auto"/>
          <w:left w:val="single" w:sz="4" w:space="4" w:color="auto"/>
          <w:bottom w:val="single" w:sz="4" w:space="1" w:color="auto"/>
          <w:right w:val="single" w:sz="4" w:space="4" w:color="auto"/>
        </w:pBdr>
        <w:shd w:val="clear" w:color="auto" w:fill="FFCC99"/>
        <w:jc w:val="both"/>
        <w:rPr>
          <w:b/>
          <w:bCs/>
          <w:lang w:val="fr-BE"/>
        </w:rPr>
      </w:pPr>
      <w:r w:rsidRPr="102029A4">
        <w:rPr>
          <w:b/>
          <w:bCs/>
          <w:lang w:val="fr-BE"/>
        </w:rPr>
        <w:t>Les personnes de nationalité étrangère nous demandent de modifier nos certificats (notamment le certificat de résidence) en rajoutant leur nationalité. Légalement, on peut faire cela ?</w:t>
      </w:r>
    </w:p>
    <w:p w14:paraId="318D3751" w14:textId="55B8DD7F" w:rsidR="00270677" w:rsidRPr="00270677" w:rsidRDefault="00270677" w:rsidP="102029A4">
      <w:pPr>
        <w:pBdr>
          <w:top w:val="single" w:sz="4" w:space="1" w:color="auto"/>
          <w:left w:val="single" w:sz="4" w:space="4" w:color="auto"/>
          <w:bottom w:val="single" w:sz="4" w:space="1" w:color="auto"/>
          <w:right w:val="single" w:sz="4" w:space="4" w:color="auto"/>
        </w:pBdr>
        <w:shd w:val="clear" w:color="auto" w:fill="FFCC99"/>
        <w:jc w:val="both"/>
        <w:rPr>
          <w:b/>
          <w:bCs/>
          <w:lang w:val="fr-BE"/>
        </w:rPr>
      </w:pPr>
      <w:r w:rsidRPr="102029A4">
        <w:rPr>
          <w:b/>
          <w:bCs/>
          <w:u w:val="single"/>
          <w:lang w:val="fr-BE"/>
        </w:rPr>
        <w:t>Exemple n°1</w:t>
      </w:r>
      <w:r w:rsidRPr="102029A4">
        <w:rPr>
          <w:b/>
          <w:bCs/>
          <w:lang w:val="fr-BE"/>
        </w:rPr>
        <w:t xml:space="preserve"> : Une personne de la nationalité de Pays-Bas, domiciliée à Esneux, a besoin d’un certificat de résidence pour renouveler son passeport néerlandais. Son ambassade lui réclame que le certificat mentionne sa nationalité. Pour sa sœur, dans une autre commune, ils ont rajouté l’info.</w:t>
      </w:r>
    </w:p>
    <w:p w14:paraId="4C637071" w14:textId="79C0CE99" w:rsidR="00270677" w:rsidRPr="00270677" w:rsidRDefault="00270677" w:rsidP="102029A4">
      <w:pPr>
        <w:pBdr>
          <w:top w:val="single" w:sz="4" w:space="1" w:color="auto"/>
          <w:left w:val="single" w:sz="4" w:space="4" w:color="auto"/>
          <w:bottom w:val="single" w:sz="4" w:space="1" w:color="auto"/>
          <w:right w:val="single" w:sz="4" w:space="4" w:color="auto"/>
        </w:pBdr>
        <w:shd w:val="clear" w:color="auto" w:fill="FFCC99"/>
        <w:jc w:val="both"/>
        <w:rPr>
          <w:b/>
          <w:bCs/>
          <w:lang w:val="fr-BE"/>
        </w:rPr>
      </w:pPr>
      <w:r w:rsidRPr="102029A4">
        <w:rPr>
          <w:b/>
          <w:bCs/>
          <w:u w:val="single"/>
          <w:lang w:val="fr-BE"/>
        </w:rPr>
        <w:t>Exemple n°2</w:t>
      </w:r>
      <w:r w:rsidRPr="102029A4">
        <w:rPr>
          <w:b/>
          <w:bCs/>
          <w:lang w:val="fr-BE"/>
        </w:rPr>
        <w:t xml:space="preserve"> : Une personne de nationalité belge souhaite obtenir la nationalité luxembourgeoise. A sa naissance son père était luxembourgeois, il a obtenu la nationalité belge donc son fils est devenu belge également. Afin de pouvoir introduire sa demande au Luxembourg, il doit fournir la preuve que son père était luxembourgeois. Sauf qu’aucun document ne mentionne la nationalité du papa (acte de naissance du fils, acte de nationalité du père).</w:t>
      </w:r>
    </w:p>
    <w:p w14:paraId="0B1FBA3E" w14:textId="77777777" w:rsidR="00270677" w:rsidRDefault="00270677" w:rsidP="102029A4">
      <w:pPr>
        <w:jc w:val="both"/>
        <w:rPr>
          <w:lang w:val="fr-BE"/>
        </w:rPr>
      </w:pPr>
    </w:p>
    <w:p w14:paraId="2415E061" w14:textId="18154B84" w:rsidR="00270677" w:rsidRPr="00D742AB" w:rsidRDefault="00D742AB" w:rsidP="102029A4">
      <w:pPr>
        <w:jc w:val="both"/>
        <w:rPr>
          <w:b/>
          <w:bCs/>
          <w:lang w:val="fr-BE"/>
        </w:rPr>
      </w:pPr>
      <w:r w:rsidRPr="102029A4">
        <w:rPr>
          <w:b/>
          <w:bCs/>
          <w:lang w:val="fr-BE"/>
        </w:rPr>
        <w:t>Exemple 1 : l’avis de notre expert</w:t>
      </w:r>
    </w:p>
    <w:p w14:paraId="3551C34B" w14:textId="5E863066" w:rsidR="00FD6D1C" w:rsidRDefault="00FD6D1C" w:rsidP="102029A4">
      <w:pPr>
        <w:ind w:left="720"/>
        <w:jc w:val="both"/>
        <w:rPr>
          <w:lang w:val="fr-BE"/>
        </w:rPr>
      </w:pPr>
      <w:r w:rsidRPr="102029A4">
        <w:rPr>
          <w:lang w:val="fr-BE"/>
        </w:rPr>
        <w:t>Depuis le 1er janvier 2017, le « certificat d’inscription » et le « certificat de résidence » ont été fusionnés en un « certificat de résidence principale ». Dans l’annexe de la circulaire qui reprend les informations devant être reprises sur les certificats (</w:t>
      </w:r>
      <w:hyperlink r:id="rId7">
        <w:r w:rsidRPr="102029A4">
          <w:rPr>
            <w:rStyle w:val="Lienhypertexte"/>
          </w:rPr>
          <w:t>20170130143626455.pdf</w:t>
        </w:r>
      </w:hyperlink>
      <w:r w:rsidRPr="102029A4">
        <w:rPr>
          <w:lang w:val="fr-BE"/>
        </w:rPr>
        <w:t xml:space="preserve">), on voit notamment que </w:t>
      </w:r>
      <w:r w:rsidRPr="102029A4">
        <w:rPr>
          <w:b/>
          <w:bCs/>
          <w:lang w:val="fr-BE"/>
        </w:rPr>
        <w:t>la nationalité ne doit pas être reprise</w:t>
      </w:r>
      <w:r w:rsidRPr="102029A4">
        <w:rPr>
          <w:lang w:val="fr-BE"/>
        </w:rPr>
        <w:t>.</w:t>
      </w:r>
    </w:p>
    <w:p w14:paraId="64D6B09B" w14:textId="5A05C2D4" w:rsidR="009F56F3" w:rsidRPr="00D742AB" w:rsidRDefault="009F56F3" w:rsidP="102029A4">
      <w:pPr>
        <w:ind w:left="720"/>
        <w:jc w:val="both"/>
        <w:rPr>
          <w:lang w:val="fr-BE"/>
        </w:rPr>
      </w:pPr>
      <w:r w:rsidRPr="102029A4">
        <w:rPr>
          <w:lang w:val="fr-BE"/>
        </w:rPr>
        <w:t>Le certificat de nationalité que l’on délivre n’est éditable que pour les belges.</w:t>
      </w:r>
    </w:p>
    <w:p w14:paraId="2A8B92FF" w14:textId="095308A9" w:rsidR="00A45771" w:rsidRDefault="00D742AB" w:rsidP="102029A4">
      <w:pPr>
        <w:ind w:left="720"/>
        <w:jc w:val="both"/>
        <w:rPr>
          <w:lang w:val="fr-BE"/>
        </w:rPr>
      </w:pPr>
      <w:r w:rsidRPr="102029A4">
        <w:rPr>
          <w:lang w:val="fr-BE"/>
        </w:rPr>
        <w:t>Ajouter une mention non</w:t>
      </w:r>
      <w:r w:rsidR="00FD6D1C" w:rsidRPr="102029A4">
        <w:rPr>
          <w:lang w:val="fr-BE"/>
        </w:rPr>
        <w:t xml:space="preserve"> </w:t>
      </w:r>
      <w:r w:rsidRPr="102029A4">
        <w:rPr>
          <w:lang w:val="fr-BE"/>
        </w:rPr>
        <w:t xml:space="preserve">reprise sur le document ne me paraît pas opportun, ce dernier étant </w:t>
      </w:r>
      <w:r w:rsidRPr="102029A4">
        <w:rPr>
          <w:b/>
          <w:bCs/>
          <w:lang w:val="fr-BE"/>
        </w:rPr>
        <w:t>un extrait CONFORME des registres</w:t>
      </w:r>
      <w:r w:rsidRPr="102029A4">
        <w:rPr>
          <w:lang w:val="fr-BE"/>
        </w:rPr>
        <w:t>.</w:t>
      </w:r>
    </w:p>
    <w:p w14:paraId="3EAAA7B7" w14:textId="77777777" w:rsidR="000A0778" w:rsidRDefault="000A0778" w:rsidP="102029A4">
      <w:pPr>
        <w:jc w:val="both"/>
        <w:rPr>
          <w:lang w:val="fr-BE"/>
        </w:rPr>
      </w:pPr>
      <w:r w:rsidRPr="102029A4">
        <w:rPr>
          <w:b/>
          <w:bCs/>
          <w:lang w:val="fr-BE"/>
        </w:rPr>
        <w:t>Exemple 2</w:t>
      </w:r>
      <w:r w:rsidRPr="102029A4">
        <w:rPr>
          <w:lang w:val="fr-BE"/>
        </w:rPr>
        <w:t xml:space="preserve"> : </w:t>
      </w:r>
      <w:r w:rsidRPr="102029A4">
        <w:rPr>
          <w:b/>
          <w:bCs/>
          <w:lang w:val="fr-BE"/>
        </w:rPr>
        <w:t>l’avis de notre expert</w:t>
      </w:r>
      <w:r w:rsidRPr="102029A4">
        <w:rPr>
          <w:lang w:val="fr-BE"/>
        </w:rPr>
        <w:t xml:space="preserve"> : </w:t>
      </w:r>
    </w:p>
    <w:p w14:paraId="43F3759A" w14:textId="42120F1D" w:rsidR="000A0778" w:rsidRPr="000A0778" w:rsidRDefault="000A0778" w:rsidP="000A0778">
      <w:pPr>
        <w:ind w:left="720"/>
        <w:jc w:val="both"/>
        <w:rPr>
          <w:lang w:val="fr-BE"/>
        </w:rPr>
      </w:pPr>
      <w:r>
        <w:rPr>
          <w:lang w:val="fr-BE"/>
        </w:rPr>
        <w:t>J</w:t>
      </w:r>
      <w:r w:rsidRPr="000A0778">
        <w:rPr>
          <w:lang w:val="fr-BE"/>
        </w:rPr>
        <w:t>e trouve cela surprenant qu'aucun acte ne mentionne la nationalité de l'intéressé (naissance, mariage, nationalité, ...) et il n'y a aucun émargement qui dit que la personne est devenue belge…</w:t>
      </w:r>
    </w:p>
    <w:p w14:paraId="2B1E3BA3" w14:textId="3FA6A965" w:rsidR="006465A6" w:rsidRDefault="000A0778" w:rsidP="000A0778">
      <w:pPr>
        <w:ind w:left="720"/>
        <w:jc w:val="both"/>
        <w:rPr>
          <w:lang w:val="fr-BE"/>
        </w:rPr>
      </w:pPr>
      <w:r w:rsidRPr="000A0778">
        <w:rPr>
          <w:lang w:val="fr-BE"/>
        </w:rPr>
        <w:t>Quelle preuve avons-nous que les intéressés aient été luxembourgeois ? Une "simple" mention au RN ?</w:t>
      </w:r>
      <w:r>
        <w:rPr>
          <w:lang w:val="fr-BE"/>
        </w:rPr>
        <w:t xml:space="preserve"> </w:t>
      </w:r>
      <w:r w:rsidRPr="000A0778">
        <w:rPr>
          <w:b/>
          <w:bCs/>
          <w:lang w:val="fr-BE"/>
        </w:rPr>
        <w:t>Car ce serait étrange de fournir un document à un autre Etat qui demande la preuve de la nationalité d'une personne qui ressortirait dudit Etat</w:t>
      </w:r>
      <w:r w:rsidRPr="000A0778">
        <w:rPr>
          <w:lang w:val="fr-BE"/>
        </w:rPr>
        <w:t>.</w:t>
      </w:r>
      <w:r>
        <w:rPr>
          <w:lang w:val="fr-BE"/>
        </w:rPr>
        <w:t xml:space="preserve"> Il faudrait voir chaque acte concernant ces personnes, </w:t>
      </w:r>
      <w:r w:rsidRPr="000A0778">
        <w:rPr>
          <w:lang w:val="fr-BE"/>
        </w:rPr>
        <w:t>cela pourrait peut-être aider à l'analyse.</w:t>
      </w:r>
    </w:p>
    <w:p w14:paraId="5D1799B9" w14:textId="77777777" w:rsidR="000A0778" w:rsidRDefault="000A0778" w:rsidP="102029A4">
      <w:pPr>
        <w:jc w:val="both"/>
        <w:rPr>
          <w:lang w:val="fr-BE"/>
        </w:rPr>
      </w:pPr>
    </w:p>
    <w:p w14:paraId="58F17970" w14:textId="727F337F" w:rsidR="00711E33" w:rsidRPr="00711E33" w:rsidRDefault="00711E33" w:rsidP="102029A4">
      <w:pPr>
        <w:pBdr>
          <w:top w:val="single" w:sz="4" w:space="1" w:color="auto"/>
          <w:left w:val="single" w:sz="4" w:space="4" w:color="auto"/>
          <w:bottom w:val="single" w:sz="4" w:space="1" w:color="auto"/>
          <w:right w:val="single" w:sz="4" w:space="4" w:color="auto"/>
        </w:pBdr>
        <w:shd w:val="clear" w:color="auto" w:fill="FFCC99"/>
        <w:jc w:val="both"/>
        <w:rPr>
          <w:b/>
          <w:bCs/>
          <w:lang w:val="fr-BE"/>
        </w:rPr>
      </w:pPr>
      <w:r w:rsidRPr="102029A4">
        <w:rPr>
          <w:b/>
          <w:bCs/>
          <w:lang w:val="fr-BE"/>
        </w:rPr>
        <w:t>Nous allons célébrer un mariage prochainement entre une Belge et un Allemand qui réside à l'étranger (il n’est pas inscrit en Belgique). Pour l'enregistrement de ce mariage, dois-je joindre des annexes à la BAEC ?</w:t>
      </w:r>
    </w:p>
    <w:p w14:paraId="10846499" w14:textId="69A307F5" w:rsidR="00711E33" w:rsidRDefault="00711E33" w:rsidP="102029A4">
      <w:pPr>
        <w:jc w:val="both"/>
        <w:rPr>
          <w:lang w:val="fr-BE"/>
        </w:rPr>
      </w:pPr>
      <w:r w:rsidRPr="102029A4">
        <w:rPr>
          <w:lang w:val="fr-BE"/>
        </w:rPr>
        <w:t xml:space="preserve">Il y a une procédure Sur </w:t>
      </w:r>
      <w:proofErr w:type="spellStart"/>
      <w:r w:rsidRPr="102029A4">
        <w:rPr>
          <w:lang w:val="fr-BE"/>
        </w:rPr>
        <w:t>OrangeConnect</w:t>
      </w:r>
      <w:proofErr w:type="spellEnd"/>
      <w:r w:rsidRPr="102029A4">
        <w:rPr>
          <w:lang w:val="fr-BE"/>
        </w:rPr>
        <w:t xml:space="preserve"> </w:t>
      </w:r>
      <w:r w:rsidR="26C536E9" w:rsidRPr="102029A4">
        <w:rPr>
          <w:lang w:val="fr-BE"/>
        </w:rPr>
        <w:t>qui vous</w:t>
      </w:r>
      <w:r w:rsidRPr="102029A4">
        <w:rPr>
          <w:lang w:val="fr-BE"/>
        </w:rPr>
        <w:t xml:space="preserve"> explique tout cela clairement </w:t>
      </w:r>
      <w:r w:rsidRPr="102029A4">
        <w:rPr>
          <w:rFonts w:ascii="Segoe UI Emoji" w:eastAsia="Segoe UI Emoji" w:hAnsi="Segoe UI Emoji" w:cs="Segoe UI Emoji"/>
        </w:rPr>
        <w:t>😊</w:t>
      </w:r>
    </w:p>
    <w:p w14:paraId="10267553" w14:textId="094CDCDB" w:rsidR="00711E33" w:rsidRPr="00612DAF" w:rsidRDefault="00612DAF" w:rsidP="102029A4">
      <w:pPr>
        <w:pStyle w:val="Paragraphedeliste"/>
        <w:numPr>
          <w:ilvl w:val="0"/>
          <w:numId w:val="7"/>
        </w:numPr>
        <w:jc w:val="both"/>
        <w:rPr>
          <w:lang w:val="fr-BE"/>
        </w:rPr>
      </w:pPr>
      <w:hyperlink r:id="rId8">
        <w:r w:rsidRPr="102029A4">
          <w:rPr>
            <w:rStyle w:val="Lienhypertexte"/>
            <w:lang w:val="fr-BE"/>
          </w:rPr>
          <w:t>https://myportal.vandenbroeleconnect.be/contenu/proc%C3%A9dures/detail/79377042944043399/mariages</w:t>
        </w:r>
      </w:hyperlink>
    </w:p>
    <w:p w14:paraId="77797A81" w14:textId="4B312FAA" w:rsidR="00711E33" w:rsidRDefault="00E03017" w:rsidP="102029A4">
      <w:pPr>
        <w:jc w:val="both"/>
        <w:rPr>
          <w:lang w:val="fr-BE"/>
        </w:rPr>
      </w:pPr>
      <w:r w:rsidRPr="102029A4">
        <w:rPr>
          <w:lang w:val="fr-BE"/>
        </w:rPr>
        <w:t xml:space="preserve">Pour le </w:t>
      </w:r>
      <w:r w:rsidR="00711E33" w:rsidRPr="102029A4">
        <w:rPr>
          <w:lang w:val="fr-BE"/>
        </w:rPr>
        <w:t xml:space="preserve">futur époux qui n’est pas inscrit dans le registre de la population ou le registre des étrangers, </w:t>
      </w:r>
      <w:r w:rsidRPr="102029A4">
        <w:rPr>
          <w:b/>
          <w:bCs/>
          <w:lang w:val="fr-BE"/>
        </w:rPr>
        <w:t>sont jointes en annexe dans la BAEC</w:t>
      </w:r>
      <w:r w:rsidRPr="102029A4">
        <w:rPr>
          <w:lang w:val="fr-BE"/>
        </w:rPr>
        <w:t xml:space="preserve"> : </w:t>
      </w:r>
      <w:r w:rsidR="00612DAF" w:rsidRPr="102029A4">
        <w:rPr>
          <w:lang w:val="fr-BE"/>
        </w:rPr>
        <w:t xml:space="preserve"> </w:t>
      </w:r>
    </w:p>
    <w:p w14:paraId="34FE3206" w14:textId="714E67DB" w:rsidR="00E03017" w:rsidRPr="00E03017" w:rsidRDefault="00E03017" w:rsidP="102029A4">
      <w:pPr>
        <w:pStyle w:val="Paragraphedeliste"/>
        <w:numPr>
          <w:ilvl w:val="0"/>
          <w:numId w:val="6"/>
        </w:numPr>
        <w:jc w:val="both"/>
        <w:rPr>
          <w:lang w:val="fr-BE"/>
        </w:rPr>
      </w:pPr>
      <w:r w:rsidRPr="102029A4">
        <w:rPr>
          <w:lang w:val="fr-BE"/>
        </w:rPr>
        <w:t>la preuve de la nationalité, et</w:t>
      </w:r>
    </w:p>
    <w:p w14:paraId="6A59E7B1" w14:textId="51372D2F" w:rsidR="00E03017" w:rsidRDefault="00E03017" w:rsidP="102029A4">
      <w:pPr>
        <w:pStyle w:val="Paragraphedeliste"/>
        <w:numPr>
          <w:ilvl w:val="0"/>
          <w:numId w:val="6"/>
        </w:numPr>
        <w:jc w:val="both"/>
        <w:rPr>
          <w:lang w:val="fr-BE"/>
        </w:rPr>
      </w:pPr>
      <w:r w:rsidRPr="102029A4">
        <w:rPr>
          <w:lang w:val="fr-BE"/>
        </w:rPr>
        <w:lastRenderedPageBreak/>
        <w:t>la preuve d’identité.</w:t>
      </w:r>
    </w:p>
    <w:p w14:paraId="465FB582" w14:textId="6FF3E2E9" w:rsidR="00612DAF" w:rsidRPr="00612DAF" w:rsidRDefault="0006194A" w:rsidP="102029A4">
      <w:pPr>
        <w:jc w:val="both"/>
        <w:rPr>
          <w:lang w:val="fr-BE"/>
        </w:rPr>
      </w:pPr>
      <w:r w:rsidRPr="102029A4">
        <w:rPr>
          <w:lang w:val="fr-BE"/>
        </w:rPr>
        <w:t>V</w:t>
      </w:r>
      <w:r w:rsidR="005F07CF" w:rsidRPr="102029A4">
        <w:rPr>
          <w:lang w:val="fr-BE"/>
        </w:rPr>
        <w:t>o</w:t>
      </w:r>
      <w:r w:rsidRPr="102029A4">
        <w:rPr>
          <w:lang w:val="fr-BE"/>
        </w:rPr>
        <w:t>us</w:t>
      </w:r>
      <w:r w:rsidR="00612DAF" w:rsidRPr="102029A4">
        <w:rPr>
          <w:lang w:val="fr-BE"/>
        </w:rPr>
        <w:t xml:space="preserve"> trouverez également sur </w:t>
      </w:r>
      <w:proofErr w:type="spellStart"/>
      <w:r w:rsidR="00612DAF" w:rsidRPr="102029A4">
        <w:rPr>
          <w:lang w:val="fr-BE"/>
        </w:rPr>
        <w:t>OrangeConnect</w:t>
      </w:r>
      <w:proofErr w:type="spellEnd"/>
      <w:r w:rsidR="00612DAF" w:rsidRPr="102029A4">
        <w:rPr>
          <w:lang w:val="fr-BE"/>
        </w:rPr>
        <w:t xml:space="preserve"> un document récapitulant </w:t>
      </w:r>
      <w:r w:rsidR="00612DAF" w:rsidRPr="102029A4">
        <w:rPr>
          <w:b/>
          <w:bCs/>
          <w:lang w:val="fr-BE"/>
        </w:rPr>
        <w:t>les documents qui peuvent être joints en annexe dans la BAEC</w:t>
      </w:r>
      <w:r w:rsidR="00612DAF" w:rsidRPr="102029A4">
        <w:rPr>
          <w:lang w:val="fr-BE"/>
        </w:rPr>
        <w:t xml:space="preserve"> : </w:t>
      </w:r>
      <w:hyperlink r:id="rId9">
        <w:r w:rsidR="00612DAF" w:rsidRPr="102029A4">
          <w:rPr>
            <w:rStyle w:val="Lienhypertexte"/>
          </w:rPr>
          <w:t xml:space="preserve">FOCUS - Les annexes dans la BAEC - Vanden Broele </w:t>
        </w:r>
        <w:proofErr w:type="spellStart"/>
        <w:r w:rsidR="00612DAF" w:rsidRPr="102029A4">
          <w:rPr>
            <w:rStyle w:val="Lienhypertexte"/>
          </w:rPr>
          <w:t>Connect</w:t>
        </w:r>
        <w:proofErr w:type="spellEnd"/>
      </w:hyperlink>
    </w:p>
    <w:p w14:paraId="7D6D6E15" w14:textId="187AFBB0" w:rsidR="00711E33" w:rsidRPr="00E03017" w:rsidRDefault="00711E33" w:rsidP="102029A4">
      <w:pPr>
        <w:pBdr>
          <w:top w:val="single" w:sz="4" w:space="1" w:color="auto"/>
          <w:left w:val="single" w:sz="4" w:space="4" w:color="auto"/>
          <w:bottom w:val="single" w:sz="4" w:space="1" w:color="auto"/>
          <w:right w:val="single" w:sz="4" w:space="4" w:color="auto"/>
        </w:pBdr>
        <w:shd w:val="clear" w:color="auto" w:fill="FFCC99"/>
        <w:jc w:val="both"/>
        <w:rPr>
          <w:b/>
          <w:bCs/>
          <w:lang w:val="fr-BE"/>
        </w:rPr>
      </w:pPr>
      <w:r w:rsidRPr="102029A4">
        <w:rPr>
          <w:b/>
          <w:bCs/>
          <w:lang w:val="fr-BE"/>
        </w:rPr>
        <w:t>Nous avons régulièrement de nouveaux habitants qui viennent s'inscrire seuls dans notre commune et qui ont toujours une cohabitation légale en cours</w:t>
      </w:r>
      <w:r w:rsidR="00E03017" w:rsidRPr="102029A4">
        <w:rPr>
          <w:b/>
          <w:bCs/>
          <w:lang w:val="fr-BE"/>
        </w:rPr>
        <w:t xml:space="preserve">. </w:t>
      </w:r>
      <w:r w:rsidRPr="102029A4">
        <w:rPr>
          <w:b/>
          <w:bCs/>
          <w:lang w:val="fr-BE"/>
        </w:rPr>
        <w:t>Comment devons-nous gérer la situation ?</w:t>
      </w:r>
    </w:p>
    <w:p w14:paraId="654E1074" w14:textId="3C81D2B7" w:rsidR="00E03017" w:rsidRDefault="00E03017" w:rsidP="102029A4">
      <w:pPr>
        <w:jc w:val="both"/>
        <w:rPr>
          <w:lang w:val="fr-BE"/>
        </w:rPr>
      </w:pPr>
      <w:r w:rsidRPr="102029A4">
        <w:rPr>
          <w:b/>
          <w:bCs/>
          <w:lang w:val="fr-BE"/>
        </w:rPr>
        <w:t>Il n’y a rien de particulier à faire</w:t>
      </w:r>
      <w:r w:rsidRPr="102029A4">
        <w:rPr>
          <w:lang w:val="fr-BE"/>
        </w:rPr>
        <w:t xml:space="preserve">. </w:t>
      </w:r>
      <w:r w:rsidRPr="102029A4">
        <w:rPr>
          <w:b/>
          <w:bCs/>
          <w:lang w:val="fr-BE"/>
        </w:rPr>
        <w:t>La cohabitation légale n’oblige pas les cohabitants à avoir le même domicile.</w:t>
      </w:r>
    </w:p>
    <w:p w14:paraId="00C29B64" w14:textId="70DB9B8C" w:rsidR="004F1740" w:rsidRDefault="00EE6530" w:rsidP="102029A4">
      <w:pPr>
        <w:jc w:val="both"/>
        <w:rPr>
          <w:lang w:val="fr-BE"/>
        </w:rPr>
      </w:pPr>
      <w:r w:rsidRPr="102029A4">
        <w:rPr>
          <w:lang w:val="fr-BE"/>
        </w:rPr>
        <w:t>L</w:t>
      </w:r>
      <w:r w:rsidR="004F1740" w:rsidRPr="102029A4">
        <w:rPr>
          <w:lang w:val="fr-BE"/>
        </w:rPr>
        <w:t>a cohabitation légale</w:t>
      </w:r>
      <w:r w:rsidRPr="102029A4">
        <w:rPr>
          <w:lang w:val="fr-BE"/>
        </w:rPr>
        <w:t xml:space="preserve"> </w:t>
      </w:r>
      <w:r w:rsidR="004F1740" w:rsidRPr="102029A4">
        <w:rPr>
          <w:lang w:val="fr-BE"/>
        </w:rPr>
        <w:t xml:space="preserve">ne cesse que dans les cas suivants : </w:t>
      </w:r>
    </w:p>
    <w:p w14:paraId="07B42552" w14:textId="3A3EA278" w:rsidR="00612DAF" w:rsidRPr="00F54CEF" w:rsidRDefault="00F54CEF" w:rsidP="102029A4">
      <w:pPr>
        <w:pStyle w:val="Paragraphedeliste"/>
        <w:numPr>
          <w:ilvl w:val="0"/>
          <w:numId w:val="7"/>
        </w:numPr>
        <w:jc w:val="both"/>
        <w:rPr>
          <w:lang w:val="fr-BE"/>
        </w:rPr>
      </w:pPr>
      <w:r w:rsidRPr="102029A4">
        <w:rPr>
          <w:lang w:val="fr-BE"/>
        </w:rPr>
        <w:t>l</w:t>
      </w:r>
      <w:r w:rsidR="00612DAF" w:rsidRPr="102029A4">
        <w:rPr>
          <w:lang w:val="fr-BE"/>
        </w:rPr>
        <w:t>e décès de l'un des cohabitants;</w:t>
      </w:r>
    </w:p>
    <w:p w14:paraId="25087E14" w14:textId="2D2E8CE4" w:rsidR="00612DAF" w:rsidRPr="00F54CEF" w:rsidRDefault="00612DAF" w:rsidP="102029A4">
      <w:pPr>
        <w:pStyle w:val="Paragraphedeliste"/>
        <w:numPr>
          <w:ilvl w:val="0"/>
          <w:numId w:val="7"/>
        </w:numPr>
        <w:jc w:val="both"/>
        <w:rPr>
          <w:lang w:val="fr-BE"/>
        </w:rPr>
      </w:pPr>
      <w:r w:rsidRPr="102029A4">
        <w:rPr>
          <w:lang w:val="fr-BE"/>
        </w:rPr>
        <w:t>le mariage des cohabitants entre eux ;</w:t>
      </w:r>
    </w:p>
    <w:p w14:paraId="51D97D16" w14:textId="74604A7F" w:rsidR="00612DAF" w:rsidRPr="00F54CEF" w:rsidRDefault="00612DAF" w:rsidP="102029A4">
      <w:pPr>
        <w:pStyle w:val="Paragraphedeliste"/>
        <w:numPr>
          <w:ilvl w:val="0"/>
          <w:numId w:val="7"/>
        </w:numPr>
        <w:jc w:val="both"/>
        <w:rPr>
          <w:lang w:val="fr-BE"/>
        </w:rPr>
      </w:pPr>
      <w:r w:rsidRPr="102029A4">
        <w:rPr>
          <w:lang w:val="fr-BE"/>
        </w:rPr>
        <w:t>le mariage de l'un des cohabitants (celui qui veut se marier devra au préalable mettre fin à la cohabitation légale</w:t>
      </w:r>
      <w:r w:rsidR="00F54CEF" w:rsidRPr="102029A4">
        <w:rPr>
          <w:lang w:val="fr-BE"/>
        </w:rPr>
        <w:t>, puisque la cohabitation légale est un obstacle au mariage)</w:t>
      </w:r>
    </w:p>
    <w:p w14:paraId="1605A6FA" w14:textId="18164B59" w:rsidR="00612DAF" w:rsidRPr="00F54CEF" w:rsidRDefault="00612DAF" w:rsidP="102029A4">
      <w:pPr>
        <w:pStyle w:val="Paragraphedeliste"/>
        <w:numPr>
          <w:ilvl w:val="0"/>
          <w:numId w:val="7"/>
        </w:numPr>
        <w:jc w:val="both"/>
        <w:rPr>
          <w:lang w:val="fr-BE"/>
        </w:rPr>
      </w:pPr>
      <w:r w:rsidRPr="102029A4">
        <w:rPr>
          <w:lang w:val="fr-BE"/>
        </w:rPr>
        <w:t>une déclaration de cessation (de commun accord ou unilatérale).</w:t>
      </w:r>
    </w:p>
    <w:p w14:paraId="50CEC11B" w14:textId="396E4EE6" w:rsidR="00F54CEF" w:rsidRPr="00711E33" w:rsidRDefault="00F54CEF" w:rsidP="102029A4">
      <w:pPr>
        <w:jc w:val="both"/>
        <w:rPr>
          <w:lang w:val="fr-BE"/>
        </w:rPr>
      </w:pPr>
      <w:r w:rsidRPr="102029A4">
        <w:rPr>
          <w:lang w:val="fr-BE"/>
        </w:rPr>
        <w:t xml:space="preserve">Mais </w:t>
      </w:r>
      <w:r w:rsidRPr="102029A4">
        <w:rPr>
          <w:b/>
          <w:bCs/>
          <w:lang w:val="fr-BE"/>
        </w:rPr>
        <w:t>le fait pour l’un des cohabitants légaux de déménager et de s’inscrire seul ailleurs ne change rien à son statut de cohabitant légal</w:t>
      </w:r>
      <w:r w:rsidRPr="102029A4">
        <w:rPr>
          <w:lang w:val="fr-BE"/>
        </w:rPr>
        <w:t>.</w:t>
      </w:r>
    </w:p>
    <w:p w14:paraId="2E4D0CD7" w14:textId="0FEA4C0C" w:rsidR="006465A6" w:rsidRPr="00DA1C7B" w:rsidRDefault="00DA1C7B" w:rsidP="102029A4">
      <w:pPr>
        <w:pBdr>
          <w:top w:val="single" w:sz="4" w:space="1" w:color="auto"/>
          <w:left w:val="single" w:sz="4" w:space="4" w:color="auto"/>
          <w:bottom w:val="single" w:sz="4" w:space="1" w:color="auto"/>
          <w:right w:val="single" w:sz="4" w:space="4" w:color="auto"/>
        </w:pBdr>
        <w:shd w:val="clear" w:color="auto" w:fill="FFCC99"/>
        <w:jc w:val="both"/>
        <w:rPr>
          <w:b/>
          <w:bCs/>
          <w:lang w:val="fr-BE"/>
        </w:rPr>
      </w:pPr>
      <w:r w:rsidRPr="102029A4">
        <w:rPr>
          <w:b/>
          <w:bCs/>
          <w:lang w:val="fr-BE"/>
        </w:rPr>
        <w:t xml:space="preserve">Pour quelles démarches doit-on demander un acte de naissance traduit légalisé/apostillé de moins de 6 </w:t>
      </w:r>
      <w:r w:rsidR="4502D550" w:rsidRPr="102029A4">
        <w:rPr>
          <w:b/>
          <w:bCs/>
          <w:lang w:val="fr-BE"/>
        </w:rPr>
        <w:t>mois ?</w:t>
      </w:r>
      <w:r w:rsidRPr="102029A4">
        <w:rPr>
          <w:b/>
          <w:bCs/>
          <w:lang w:val="fr-BE"/>
        </w:rPr>
        <w:t xml:space="preserve"> Mariage/cohabitation légale, reconnaissance pré ou post natale, nationalité ?</w:t>
      </w:r>
    </w:p>
    <w:p w14:paraId="5337ED51" w14:textId="40C7BAE4" w:rsidR="00DA1C7B" w:rsidRDefault="00DA1C7B" w:rsidP="102029A4">
      <w:pPr>
        <w:jc w:val="both"/>
        <w:rPr>
          <w:lang w:val="fr-BE"/>
        </w:rPr>
      </w:pPr>
      <w:r w:rsidRPr="102029A4">
        <w:rPr>
          <w:lang w:val="fr-BE"/>
        </w:rPr>
        <w:t xml:space="preserve">Pour le mariage et la cohabitation légale c’est préférable, car cela permet de prendre connaissance </w:t>
      </w:r>
      <w:r w:rsidR="00D815F5" w:rsidRPr="102029A4">
        <w:rPr>
          <w:lang w:val="fr-BE"/>
        </w:rPr>
        <w:t>d’éventuels</w:t>
      </w:r>
      <w:r w:rsidRPr="102029A4">
        <w:rPr>
          <w:lang w:val="fr-BE"/>
        </w:rPr>
        <w:t xml:space="preserve"> changements récents </w:t>
      </w:r>
      <w:r w:rsidR="00D815F5" w:rsidRPr="102029A4">
        <w:rPr>
          <w:lang w:val="fr-BE"/>
        </w:rPr>
        <w:t>concernant</w:t>
      </w:r>
      <w:r w:rsidRPr="102029A4">
        <w:rPr>
          <w:lang w:val="fr-BE"/>
        </w:rPr>
        <w:t xml:space="preserve"> l’état civil des personnes.</w:t>
      </w:r>
    </w:p>
    <w:p w14:paraId="3A982379" w14:textId="42F0CC00" w:rsidR="00DA1C7B" w:rsidRPr="00EE6530" w:rsidRDefault="00DA1C7B" w:rsidP="102029A4">
      <w:pPr>
        <w:jc w:val="both"/>
        <w:rPr>
          <w:b/>
          <w:bCs/>
          <w:lang w:val="fr-BE"/>
        </w:rPr>
      </w:pPr>
      <w:r w:rsidRPr="102029A4">
        <w:rPr>
          <w:b/>
          <w:bCs/>
          <w:lang w:val="fr-BE"/>
        </w:rPr>
        <w:t>Mais il n’y a aucune base légale qui l’impose.</w:t>
      </w:r>
    </w:p>
    <w:p w14:paraId="4DF383AD" w14:textId="68DFE487" w:rsidR="00DA1C7B" w:rsidRPr="00DA1C7B" w:rsidRDefault="00DA1C7B" w:rsidP="102029A4">
      <w:pPr>
        <w:pBdr>
          <w:top w:val="single" w:sz="4" w:space="1" w:color="auto"/>
          <w:left w:val="single" w:sz="4" w:space="4" w:color="auto"/>
          <w:bottom w:val="single" w:sz="4" w:space="1" w:color="auto"/>
          <w:right w:val="single" w:sz="4" w:space="4" w:color="auto"/>
        </w:pBdr>
        <w:shd w:val="clear" w:color="auto" w:fill="FFCC99"/>
        <w:jc w:val="both"/>
        <w:rPr>
          <w:b/>
          <w:bCs/>
          <w:lang w:val="fr-BE"/>
        </w:rPr>
      </w:pPr>
      <w:r w:rsidRPr="102029A4">
        <w:rPr>
          <w:b/>
          <w:bCs/>
          <w:lang w:val="fr-BE"/>
        </w:rPr>
        <w:t>Y a-t-il des mises à jour à faire au niveau des délégations après la mise en place de la nouvelle majorité ?</w:t>
      </w:r>
    </w:p>
    <w:p w14:paraId="1F208E14" w14:textId="4B5F1C7D" w:rsidR="00DA1C7B" w:rsidRDefault="00DA1C7B" w:rsidP="102029A4">
      <w:pPr>
        <w:jc w:val="both"/>
        <w:rPr>
          <w:lang w:val="fr-BE"/>
        </w:rPr>
      </w:pPr>
      <w:r w:rsidRPr="102029A4">
        <w:rPr>
          <w:lang w:val="fr-BE"/>
        </w:rPr>
        <w:t xml:space="preserve">Oui. Il faudra faire de nouvelles délégations (population et état civil) car les prédécesseurs qui </w:t>
      </w:r>
      <w:r w:rsidR="52624237" w:rsidRPr="102029A4">
        <w:rPr>
          <w:lang w:val="fr-BE"/>
        </w:rPr>
        <w:t>ont</w:t>
      </w:r>
      <w:r w:rsidRPr="102029A4">
        <w:rPr>
          <w:lang w:val="fr-BE"/>
        </w:rPr>
        <w:t xml:space="preserve"> délégué n’ont plus la qualité pour le faire.</w:t>
      </w:r>
    </w:p>
    <w:p w14:paraId="17B35C4E" w14:textId="1A6462E5" w:rsidR="00DA1C7B" w:rsidRPr="0047394C" w:rsidRDefault="00DA1C7B" w:rsidP="102029A4">
      <w:pPr>
        <w:pBdr>
          <w:top w:val="single" w:sz="4" w:space="1" w:color="auto"/>
          <w:left w:val="single" w:sz="4" w:space="4" w:color="auto"/>
          <w:bottom w:val="single" w:sz="4" w:space="1" w:color="auto"/>
          <w:right w:val="single" w:sz="4" w:space="4" w:color="auto"/>
        </w:pBdr>
        <w:shd w:val="clear" w:color="auto" w:fill="FFCC99"/>
        <w:jc w:val="both"/>
        <w:rPr>
          <w:b/>
          <w:bCs/>
          <w:lang w:val="fr-BE"/>
        </w:rPr>
      </w:pPr>
      <w:r w:rsidRPr="102029A4">
        <w:rPr>
          <w:b/>
          <w:bCs/>
          <w:lang w:val="fr-BE"/>
        </w:rPr>
        <w:t>Un couple de portugais aimerait que l’on fasse la correction du TI120 repris</w:t>
      </w:r>
      <w:r w:rsidR="0047394C" w:rsidRPr="102029A4">
        <w:rPr>
          <w:b/>
          <w:bCs/>
          <w:lang w:val="fr-BE"/>
        </w:rPr>
        <w:t xml:space="preserve"> actuellement</w:t>
      </w:r>
      <w:r w:rsidRPr="102029A4">
        <w:rPr>
          <w:b/>
          <w:bCs/>
          <w:lang w:val="fr-BE"/>
        </w:rPr>
        <w:t xml:space="preserve"> sur la fiche RN en « indéterminé » sur base de l’acte de mariage qu’ils nous fournissent. Pouvons-nous juste changer le TI120 sans devoir intégrer l’acte à la BAEC puisqu’aucun autre acte ne sera établi</w:t>
      </w:r>
      <w:r w:rsidR="00F911D1" w:rsidRPr="102029A4">
        <w:rPr>
          <w:b/>
          <w:bCs/>
          <w:lang w:val="fr-BE"/>
        </w:rPr>
        <w:t xml:space="preserve"> </w:t>
      </w:r>
      <w:r w:rsidRPr="102029A4">
        <w:rPr>
          <w:b/>
          <w:bCs/>
          <w:lang w:val="fr-BE"/>
        </w:rPr>
        <w:t>voire modifié ?</w:t>
      </w:r>
    </w:p>
    <w:p w14:paraId="50DC09A0" w14:textId="6BA2B6B9" w:rsidR="0047394C" w:rsidRDefault="0047394C" w:rsidP="102029A4">
      <w:pPr>
        <w:jc w:val="both"/>
        <w:rPr>
          <w:lang w:val="fr-BE"/>
        </w:rPr>
      </w:pPr>
      <w:r w:rsidRPr="102029A4">
        <w:rPr>
          <w:lang w:val="fr-BE"/>
        </w:rPr>
        <w:t>Oui, le TI 120 pourra être mis à jour si l’acte de mariage est reconnu. Il devra être traduit en français</w:t>
      </w:r>
      <w:r w:rsidR="00F911D1" w:rsidRPr="102029A4">
        <w:rPr>
          <w:lang w:val="fr-BE"/>
        </w:rPr>
        <w:t>.</w:t>
      </w:r>
    </w:p>
    <w:p w14:paraId="303F5F9D" w14:textId="47CFC7EE" w:rsidR="0047394C" w:rsidRDefault="0047394C" w:rsidP="102029A4">
      <w:pPr>
        <w:jc w:val="both"/>
        <w:rPr>
          <w:lang w:val="fr-BE"/>
        </w:rPr>
      </w:pPr>
      <w:r w:rsidRPr="102029A4">
        <w:rPr>
          <w:lang w:val="fr-BE"/>
        </w:rPr>
        <w:t xml:space="preserve">L’acte de mariage portugais ne doit pas être apostillé. Si la traduction est effectuée par un traducteur juré en Belgique, elle ne doit pas </w:t>
      </w:r>
      <w:r w:rsidR="00F911D1" w:rsidRPr="102029A4">
        <w:rPr>
          <w:lang w:val="fr-BE"/>
        </w:rPr>
        <w:t xml:space="preserve">être </w:t>
      </w:r>
      <w:r w:rsidRPr="102029A4">
        <w:rPr>
          <w:lang w:val="fr-BE"/>
        </w:rPr>
        <w:t xml:space="preserve">apostillée. </w:t>
      </w:r>
    </w:p>
    <w:p w14:paraId="6D85F69E" w14:textId="38821BEC" w:rsidR="00F911D1" w:rsidRDefault="00F911D1" w:rsidP="102029A4">
      <w:pPr>
        <w:jc w:val="both"/>
        <w:rPr>
          <w:lang w:val="fr-BE"/>
        </w:rPr>
      </w:pPr>
      <w:r w:rsidRPr="102029A4">
        <w:rPr>
          <w:lang w:val="fr-BE"/>
        </w:rPr>
        <w:t>Si c’est un acte plurilingue, aucune légalisation/apostille n’est requise.</w:t>
      </w:r>
    </w:p>
    <w:p w14:paraId="128FAA21" w14:textId="47E9741C" w:rsidR="0047394C" w:rsidRDefault="0047394C" w:rsidP="102029A4">
      <w:pPr>
        <w:jc w:val="both"/>
        <w:rPr>
          <w:lang w:val="fr-BE"/>
        </w:rPr>
      </w:pPr>
      <w:r w:rsidRPr="102029A4">
        <w:rPr>
          <w:b/>
          <w:bCs/>
          <w:lang w:val="fr-BE"/>
        </w:rPr>
        <w:t>A noter :</w:t>
      </w:r>
      <w:r w:rsidRPr="102029A4">
        <w:rPr>
          <w:lang w:val="fr-BE"/>
        </w:rPr>
        <w:t xml:space="preserve"> </w:t>
      </w:r>
      <w:r w:rsidRPr="102029A4">
        <w:rPr>
          <w:b/>
          <w:bCs/>
          <w:lang w:val="fr-BE"/>
        </w:rPr>
        <w:t>à partir du 1</w:t>
      </w:r>
      <w:r w:rsidRPr="102029A4">
        <w:rPr>
          <w:b/>
          <w:bCs/>
          <w:vertAlign w:val="superscript"/>
          <w:lang w:val="fr-BE"/>
        </w:rPr>
        <w:t>er</w:t>
      </w:r>
      <w:r w:rsidRPr="102029A4">
        <w:rPr>
          <w:b/>
          <w:bCs/>
          <w:lang w:val="fr-BE"/>
        </w:rPr>
        <w:t xml:space="preserve"> juillet 2025</w:t>
      </w:r>
      <w:r w:rsidRPr="102029A4">
        <w:rPr>
          <w:lang w:val="fr-BE"/>
        </w:rPr>
        <w:t xml:space="preserve">, </w:t>
      </w:r>
      <w:r w:rsidRPr="102029A4">
        <w:rPr>
          <w:b/>
          <w:bCs/>
          <w:lang w:val="fr-BE"/>
        </w:rPr>
        <w:t>vous devrez enregistrer l’acte étranger dans la BAEC</w:t>
      </w:r>
      <w:r w:rsidRPr="102029A4">
        <w:rPr>
          <w:lang w:val="fr-BE"/>
        </w:rPr>
        <w:t>, même si cet acte ne sert pas à la modification ou à l’établissement d’un autre acte. Vous ne pourrez plus seulement mettre à jour le RN. Aucune adaptation au registre de la population, registre des étrangers ou registre d’attente ne pourra être faite avant l’établissement de l’acte belge.</w:t>
      </w:r>
    </w:p>
    <w:p w14:paraId="007C62AB" w14:textId="0D68925A" w:rsidR="00FD6333" w:rsidRPr="00FD6333" w:rsidRDefault="00FD6333" w:rsidP="102029A4">
      <w:pPr>
        <w:pBdr>
          <w:top w:val="single" w:sz="4" w:space="1" w:color="auto"/>
          <w:left w:val="single" w:sz="4" w:space="4" w:color="auto"/>
          <w:bottom w:val="single" w:sz="4" w:space="1" w:color="auto"/>
          <w:right w:val="single" w:sz="4" w:space="4" w:color="auto"/>
        </w:pBdr>
        <w:shd w:val="clear" w:color="auto" w:fill="FFCC99"/>
        <w:jc w:val="both"/>
        <w:rPr>
          <w:b/>
          <w:bCs/>
          <w:lang w:val="fr-BE"/>
        </w:rPr>
      </w:pPr>
      <w:r w:rsidRPr="102029A4">
        <w:rPr>
          <w:b/>
          <w:bCs/>
          <w:lang w:val="fr-BE"/>
        </w:rPr>
        <w:lastRenderedPageBreak/>
        <w:t xml:space="preserve">Le concessionnaire et la responsable de la concession sont décédés et c’est donc une des bénéficiaires prévues dans cette même concession (la veuve du concessionnaire) qui souhaiterait reprendre les ossements de son mari ainsi que ceux de ces beaux-parents afin de les faire incinérer et disperser sur la pelouse à Ganshoren (Bxl) où elle réside actuellement (avec toute la famille) et bien entendu récupérer le montant de la concession payé à </w:t>
      </w:r>
      <w:proofErr w:type="spellStart"/>
      <w:r w:rsidRPr="102029A4">
        <w:rPr>
          <w:b/>
          <w:bCs/>
          <w:lang w:val="fr-BE"/>
        </w:rPr>
        <w:t>Neupré</w:t>
      </w:r>
      <w:proofErr w:type="spellEnd"/>
      <w:r w:rsidRPr="102029A4">
        <w:rPr>
          <w:b/>
          <w:bCs/>
          <w:lang w:val="fr-BE"/>
        </w:rPr>
        <w:t xml:space="preserve"> (concession en ordre jusqu’en 2030) sur lequel un gros monument est également monté. On lui a déjà expliqué qu’il faudrait compter 3 exhumations et de se renseigner auprès d’une entreprise de pompes funèbres pour les diverses démarches de transfert entre </w:t>
      </w:r>
      <w:proofErr w:type="spellStart"/>
      <w:r w:rsidRPr="102029A4">
        <w:rPr>
          <w:b/>
          <w:bCs/>
          <w:lang w:val="fr-BE"/>
        </w:rPr>
        <w:t>Neupré</w:t>
      </w:r>
      <w:proofErr w:type="spellEnd"/>
      <w:r w:rsidRPr="102029A4">
        <w:rPr>
          <w:b/>
          <w:bCs/>
          <w:lang w:val="fr-BE"/>
        </w:rPr>
        <w:t xml:space="preserve"> et Bruxelles. A voir si la demande va aboutir car cela va coûter cher à mon sens.</w:t>
      </w:r>
    </w:p>
    <w:p w14:paraId="4A2C25D0" w14:textId="77777777" w:rsidR="00D815F5" w:rsidRDefault="00FD6333" w:rsidP="102029A4">
      <w:pPr>
        <w:jc w:val="both"/>
        <w:rPr>
          <w:lang w:val="fr-BE"/>
        </w:rPr>
      </w:pPr>
      <w:r w:rsidRPr="102029A4">
        <w:rPr>
          <w:lang w:val="fr-BE"/>
        </w:rPr>
        <w:t xml:space="preserve">Il n’est pas permis de reprendre les ossements car ce serait une modification du mode de sépulture prévu à la base (inhumation =&gt; dispersion). </w:t>
      </w:r>
    </w:p>
    <w:p w14:paraId="7D2E0F33" w14:textId="04B5B6A2" w:rsidR="00FD6333" w:rsidRPr="00FD6333" w:rsidRDefault="00FD6333" w:rsidP="102029A4">
      <w:pPr>
        <w:jc w:val="both"/>
        <w:rPr>
          <w:lang w:val="fr-BE"/>
        </w:rPr>
      </w:pPr>
      <w:r w:rsidRPr="102029A4">
        <w:rPr>
          <w:lang w:val="fr-BE"/>
        </w:rPr>
        <w:t>On ne récupère jamais le prix d’une concession puisqu’à partir du moment où il y a eu une inhumation, on ne peut plus prétendre à récupérer tout ou partie du montant payé pour l’octroi de la concession.</w:t>
      </w:r>
    </w:p>
    <w:p w14:paraId="7F8000EA" w14:textId="5978207E" w:rsidR="00D815F5" w:rsidRPr="00D815F5" w:rsidRDefault="00D815F5" w:rsidP="102029A4">
      <w:pPr>
        <w:pBdr>
          <w:top w:val="single" w:sz="4" w:space="1" w:color="auto"/>
          <w:left w:val="single" w:sz="4" w:space="4" w:color="auto"/>
          <w:bottom w:val="single" w:sz="4" w:space="1" w:color="auto"/>
          <w:right w:val="single" w:sz="4" w:space="4" w:color="auto"/>
        </w:pBdr>
        <w:shd w:val="clear" w:color="auto" w:fill="FFCC99"/>
        <w:jc w:val="both"/>
        <w:rPr>
          <w:b/>
          <w:bCs/>
          <w:lang w:val="fr-BE"/>
        </w:rPr>
      </w:pPr>
      <w:r w:rsidRPr="102029A4">
        <w:rPr>
          <w:b/>
          <w:bCs/>
          <w:lang w:val="fr-BE"/>
        </w:rPr>
        <w:t>Une c</w:t>
      </w:r>
      <w:r w:rsidR="00FD6333" w:rsidRPr="102029A4">
        <w:rPr>
          <w:b/>
          <w:bCs/>
          <w:lang w:val="fr-BE"/>
        </w:rPr>
        <w:t xml:space="preserve">oncession pleine terre </w:t>
      </w:r>
      <w:r w:rsidRPr="102029A4">
        <w:rPr>
          <w:b/>
          <w:bCs/>
          <w:lang w:val="fr-BE"/>
        </w:rPr>
        <w:t xml:space="preserve">a été </w:t>
      </w:r>
      <w:r w:rsidR="00FD6333" w:rsidRPr="102029A4">
        <w:rPr>
          <w:b/>
          <w:bCs/>
          <w:lang w:val="fr-BE"/>
        </w:rPr>
        <w:t>achetée en 2023 par la veuve, pour elle et son mari défunt. Un des enfants veut à présent exhumer le papa pour le mettre dans un caveau.</w:t>
      </w:r>
      <w:r w:rsidRPr="102029A4">
        <w:rPr>
          <w:b/>
          <w:bCs/>
          <w:lang w:val="fr-BE"/>
        </w:rPr>
        <w:t xml:space="preserve"> Peut-il le faire ?</w:t>
      </w:r>
    </w:p>
    <w:p w14:paraId="4983184B" w14:textId="0AEFB9BE" w:rsidR="00FD6333" w:rsidRPr="00FD6333" w:rsidRDefault="00D815F5" w:rsidP="102029A4">
      <w:pPr>
        <w:jc w:val="both"/>
        <w:rPr>
          <w:lang w:val="fr-BE"/>
        </w:rPr>
      </w:pPr>
      <w:r w:rsidRPr="102029A4">
        <w:rPr>
          <w:lang w:val="fr-BE"/>
        </w:rPr>
        <w:t>On</w:t>
      </w:r>
      <w:r w:rsidR="00FD6333" w:rsidRPr="102029A4">
        <w:rPr>
          <w:lang w:val="fr-BE"/>
        </w:rPr>
        <w:t xml:space="preserve"> ne modifie pas le mode de sépulture sauf si découverte ultérieure de dernières volontés.</w:t>
      </w:r>
    </w:p>
    <w:p w14:paraId="5C20C440" w14:textId="77777777" w:rsidR="00D815F5" w:rsidRDefault="00FD6333" w:rsidP="102029A4">
      <w:pPr>
        <w:jc w:val="both"/>
        <w:rPr>
          <w:lang w:val="fr-BE"/>
        </w:rPr>
      </w:pPr>
      <w:r w:rsidRPr="102029A4">
        <w:rPr>
          <w:lang w:val="fr-BE"/>
        </w:rPr>
        <w:t>De plus, le délai sanitaire ne permet pas de toucher à cette concession avant 5 ans</w:t>
      </w:r>
      <w:r w:rsidR="00D815F5" w:rsidRPr="102029A4">
        <w:rPr>
          <w:lang w:val="fr-BE"/>
        </w:rPr>
        <w:t>.</w:t>
      </w:r>
    </w:p>
    <w:p w14:paraId="6CCC8896" w14:textId="409B2D04" w:rsidR="00FD6333" w:rsidRPr="00FD6333" w:rsidRDefault="00D815F5" w:rsidP="102029A4">
      <w:pPr>
        <w:jc w:val="both"/>
        <w:rPr>
          <w:lang w:val="fr-BE"/>
        </w:rPr>
      </w:pPr>
      <w:r w:rsidRPr="102029A4">
        <w:rPr>
          <w:lang w:val="fr-BE"/>
        </w:rPr>
        <w:t xml:space="preserve">Et, enfin, </w:t>
      </w:r>
      <w:r w:rsidR="00FD6333" w:rsidRPr="102029A4">
        <w:rPr>
          <w:lang w:val="fr-BE"/>
        </w:rPr>
        <w:t>le type de cercueil est différent pour une inhumation en caveau (bois + zinc ou polyester ventilé).</w:t>
      </w:r>
    </w:p>
    <w:p w14:paraId="47CA9678" w14:textId="1150AEC7" w:rsidR="00FD6333" w:rsidRPr="00D815F5" w:rsidRDefault="00D815F5" w:rsidP="102029A4">
      <w:pPr>
        <w:pBdr>
          <w:top w:val="single" w:sz="4" w:space="1" w:color="auto"/>
          <w:left w:val="single" w:sz="4" w:space="4" w:color="auto"/>
          <w:bottom w:val="single" w:sz="4" w:space="1" w:color="auto"/>
          <w:right w:val="single" w:sz="4" w:space="4" w:color="auto"/>
        </w:pBdr>
        <w:shd w:val="clear" w:color="auto" w:fill="FFCC99"/>
        <w:jc w:val="both"/>
        <w:rPr>
          <w:b/>
          <w:bCs/>
          <w:lang w:val="fr-BE"/>
        </w:rPr>
      </w:pPr>
      <w:r w:rsidRPr="102029A4">
        <w:rPr>
          <w:b/>
          <w:bCs/>
          <w:lang w:val="fr-BE"/>
        </w:rPr>
        <w:t>Une</w:t>
      </w:r>
      <w:r w:rsidR="00FD6333" w:rsidRPr="102029A4">
        <w:rPr>
          <w:b/>
          <w:bCs/>
          <w:lang w:val="fr-BE"/>
        </w:rPr>
        <w:t xml:space="preserve"> </w:t>
      </w:r>
      <w:r w:rsidRPr="102029A4">
        <w:rPr>
          <w:b/>
          <w:bCs/>
          <w:lang w:val="fr-BE"/>
        </w:rPr>
        <w:t>c</w:t>
      </w:r>
      <w:r w:rsidR="00FD6333" w:rsidRPr="102029A4">
        <w:rPr>
          <w:b/>
          <w:bCs/>
          <w:lang w:val="fr-BE"/>
        </w:rPr>
        <w:t xml:space="preserve">oncession </w:t>
      </w:r>
      <w:r w:rsidRPr="102029A4">
        <w:rPr>
          <w:b/>
          <w:bCs/>
          <w:lang w:val="fr-BE"/>
        </w:rPr>
        <w:t xml:space="preserve">a été </w:t>
      </w:r>
      <w:r w:rsidR="00FD6333" w:rsidRPr="102029A4">
        <w:rPr>
          <w:b/>
          <w:bCs/>
          <w:lang w:val="fr-BE"/>
        </w:rPr>
        <w:t>acheté</w:t>
      </w:r>
      <w:r w:rsidRPr="102029A4">
        <w:rPr>
          <w:b/>
          <w:bCs/>
          <w:lang w:val="fr-BE"/>
        </w:rPr>
        <w:t>e</w:t>
      </w:r>
      <w:r w:rsidR="00FD6333" w:rsidRPr="102029A4">
        <w:rPr>
          <w:b/>
          <w:bCs/>
          <w:lang w:val="fr-BE"/>
        </w:rPr>
        <w:t xml:space="preserve"> par </w:t>
      </w:r>
      <w:r w:rsidRPr="102029A4">
        <w:rPr>
          <w:b/>
          <w:bCs/>
          <w:lang w:val="fr-BE"/>
        </w:rPr>
        <w:t xml:space="preserve">un </w:t>
      </w:r>
      <w:r w:rsidR="00FD6333" w:rsidRPr="102029A4">
        <w:rPr>
          <w:b/>
          <w:bCs/>
          <w:lang w:val="fr-BE"/>
        </w:rPr>
        <w:t>monsieur et son épouse de l’époque pour lui et sa maman. Cette dernière est inhumée en urne.</w:t>
      </w:r>
      <w:r w:rsidRPr="102029A4">
        <w:rPr>
          <w:b/>
          <w:bCs/>
          <w:lang w:val="fr-BE"/>
        </w:rPr>
        <w:t xml:space="preserve"> </w:t>
      </w:r>
      <w:r w:rsidR="00FD6333" w:rsidRPr="102029A4">
        <w:rPr>
          <w:b/>
          <w:bCs/>
          <w:lang w:val="fr-BE"/>
        </w:rPr>
        <w:t xml:space="preserve">L’ex-femme de monsieur à présent souhaite exhumer sa belle-mère pour récupérer le montant de la concession. C’est clairement une manière de récupérer de l’argent </w:t>
      </w:r>
      <w:r w:rsidRPr="102029A4">
        <w:rPr>
          <w:b/>
          <w:bCs/>
          <w:lang w:val="fr-BE"/>
        </w:rPr>
        <w:t>…</w:t>
      </w:r>
    </w:p>
    <w:p w14:paraId="036E21E2" w14:textId="77777777" w:rsidR="0006194A" w:rsidRDefault="00FD6333" w:rsidP="102029A4">
      <w:pPr>
        <w:jc w:val="both"/>
        <w:rPr>
          <w:lang w:val="fr-BE"/>
        </w:rPr>
      </w:pPr>
      <w:r w:rsidRPr="102029A4">
        <w:rPr>
          <w:lang w:val="fr-BE"/>
        </w:rPr>
        <w:t xml:space="preserve">On ne peut pas exhumer l’urne car </w:t>
      </w:r>
      <w:r w:rsidR="00D815F5" w:rsidRPr="102029A4">
        <w:rPr>
          <w:lang w:val="fr-BE"/>
        </w:rPr>
        <w:t>cela</w:t>
      </w:r>
      <w:r w:rsidRPr="102029A4">
        <w:rPr>
          <w:lang w:val="fr-BE"/>
        </w:rPr>
        <w:t xml:space="preserve"> modifie le mode de sépulture. </w:t>
      </w:r>
    </w:p>
    <w:p w14:paraId="02ABF7C5" w14:textId="3F5A39F4" w:rsidR="00FD6333" w:rsidRDefault="00FD6333" w:rsidP="102029A4">
      <w:pPr>
        <w:jc w:val="both"/>
        <w:rPr>
          <w:lang w:val="fr-BE"/>
        </w:rPr>
      </w:pPr>
      <w:r w:rsidRPr="102029A4">
        <w:rPr>
          <w:lang w:val="fr-BE"/>
        </w:rPr>
        <w:t>De plus, à partir du moment où il y a eu une inhumation, on ne peut plus récupérer tout ou partie du montant payé pour l’octroi de la concession.</w:t>
      </w:r>
    </w:p>
    <w:p w14:paraId="0B92FD36" w14:textId="49989B50" w:rsidR="00D815F5" w:rsidRPr="00D815F5" w:rsidRDefault="00D815F5" w:rsidP="102029A4">
      <w:pPr>
        <w:pBdr>
          <w:top w:val="single" w:sz="4" w:space="1" w:color="auto"/>
          <w:left w:val="single" w:sz="4" w:space="4" w:color="auto"/>
          <w:bottom w:val="single" w:sz="4" w:space="1" w:color="auto"/>
          <w:right w:val="single" w:sz="4" w:space="4" w:color="auto"/>
        </w:pBdr>
        <w:shd w:val="clear" w:color="auto" w:fill="FFCC99"/>
        <w:jc w:val="both"/>
        <w:rPr>
          <w:b/>
          <w:bCs/>
          <w:lang w:val="fr-BE"/>
        </w:rPr>
      </w:pPr>
      <w:r w:rsidRPr="102029A4">
        <w:rPr>
          <w:b/>
          <w:bCs/>
          <w:lang w:val="fr-BE"/>
        </w:rPr>
        <w:t xml:space="preserve">Lors des entrées de citoyens d’autres communes, pour les enfants mineurs, le modèle 5 mentionne de temps en temps le fait que le certificat de vaccination est rentré à une certaine date. Mais lorsque nous consultons le programme dans Saphir, les vaccins n’apparaissent pas. D’où vient le problème ? </w:t>
      </w:r>
    </w:p>
    <w:p w14:paraId="6FC416E6" w14:textId="77777777" w:rsidR="00D815F5" w:rsidRDefault="00D815F5" w:rsidP="102029A4">
      <w:pPr>
        <w:jc w:val="both"/>
        <w:rPr>
          <w:lang w:val="fr-BE"/>
        </w:rPr>
      </w:pPr>
      <w:r w:rsidRPr="102029A4">
        <w:rPr>
          <w:lang w:val="fr-BE"/>
        </w:rPr>
        <w:t xml:space="preserve">Le module « Vaccinations » de SAPHIR ne fonctionne qu’avec le fichier local, rien n’est repris au RN. Certaines communes ont acquis ce module chez </w:t>
      </w:r>
      <w:proofErr w:type="spellStart"/>
      <w:r w:rsidRPr="102029A4">
        <w:rPr>
          <w:lang w:val="fr-BE"/>
        </w:rPr>
        <w:t>Civadis</w:t>
      </w:r>
      <w:proofErr w:type="spellEnd"/>
      <w:r w:rsidRPr="102029A4">
        <w:rPr>
          <w:lang w:val="fr-BE"/>
        </w:rPr>
        <w:t xml:space="preserve">, d’autres pas. Il est utile pour gérer cette matière et générer des courriers, mais rien n’est consultable par une autre commune. </w:t>
      </w:r>
    </w:p>
    <w:p w14:paraId="0C78CABB" w14:textId="4FB97E72" w:rsidR="00D815F5" w:rsidRDefault="00D815F5" w:rsidP="102029A4">
      <w:pPr>
        <w:jc w:val="both"/>
        <w:rPr>
          <w:lang w:val="fr-BE"/>
        </w:rPr>
      </w:pPr>
      <w:r w:rsidRPr="102029A4">
        <w:rPr>
          <w:lang w:val="fr-BE"/>
        </w:rPr>
        <w:t xml:space="preserve">Exemple : Je gère dans </w:t>
      </w:r>
      <w:r w:rsidR="00110405" w:rsidRPr="102029A4">
        <w:rPr>
          <w:lang w:val="fr-BE"/>
        </w:rPr>
        <w:t>l</w:t>
      </w:r>
      <w:r w:rsidRPr="102029A4">
        <w:rPr>
          <w:lang w:val="fr-BE"/>
        </w:rPr>
        <w:t>a commune</w:t>
      </w:r>
      <w:r w:rsidR="00110405" w:rsidRPr="102029A4">
        <w:rPr>
          <w:lang w:val="fr-BE"/>
        </w:rPr>
        <w:t xml:space="preserve"> X</w:t>
      </w:r>
      <w:r w:rsidRPr="102029A4">
        <w:rPr>
          <w:lang w:val="fr-BE"/>
        </w:rPr>
        <w:t xml:space="preserve"> les dates de vaccins d’un enfant via ce module ; </w:t>
      </w:r>
      <w:r w:rsidR="00110405" w:rsidRPr="102029A4">
        <w:rPr>
          <w:lang w:val="fr-BE"/>
        </w:rPr>
        <w:t xml:space="preserve">cet </w:t>
      </w:r>
      <w:r w:rsidRPr="102029A4">
        <w:rPr>
          <w:lang w:val="fr-BE"/>
        </w:rPr>
        <w:t>enfant déménage dans une autre commune possédant aussi ce module</w:t>
      </w:r>
      <w:r w:rsidR="00110405" w:rsidRPr="102029A4">
        <w:rPr>
          <w:lang w:val="fr-BE"/>
        </w:rPr>
        <w:t xml:space="preserve">. Les </w:t>
      </w:r>
      <w:r w:rsidRPr="102029A4">
        <w:rPr>
          <w:lang w:val="fr-BE"/>
        </w:rPr>
        <w:t xml:space="preserve">dates que j’ai encodées </w:t>
      </w:r>
      <w:r w:rsidR="00110405" w:rsidRPr="102029A4">
        <w:rPr>
          <w:lang w:val="fr-BE"/>
        </w:rPr>
        <w:t>dans la commune X</w:t>
      </w:r>
      <w:r w:rsidRPr="102029A4">
        <w:rPr>
          <w:lang w:val="fr-BE"/>
        </w:rPr>
        <w:t xml:space="preserve"> n’iront pas se générer automatiquement dans la nouvelle commune, cela reste du « Local », comme d’autres modules de SAPHIR (permis d’urbanisme, étrangers, etc.)</w:t>
      </w:r>
      <w:r w:rsidR="00110405" w:rsidRPr="102029A4">
        <w:rPr>
          <w:lang w:val="fr-BE"/>
        </w:rPr>
        <w:t>.</w:t>
      </w:r>
    </w:p>
    <w:p w14:paraId="4227633C" w14:textId="77777777" w:rsidR="00110405" w:rsidRPr="00110405" w:rsidRDefault="00110405" w:rsidP="102029A4">
      <w:pPr>
        <w:pBdr>
          <w:top w:val="single" w:sz="4" w:space="1" w:color="auto"/>
          <w:left w:val="single" w:sz="4" w:space="4" w:color="auto"/>
          <w:bottom w:val="single" w:sz="4" w:space="1" w:color="auto"/>
          <w:right w:val="single" w:sz="4" w:space="4" w:color="auto"/>
        </w:pBdr>
        <w:shd w:val="clear" w:color="auto" w:fill="FFCC99"/>
        <w:jc w:val="both"/>
        <w:rPr>
          <w:b/>
          <w:bCs/>
          <w:lang w:val="fr-BE"/>
        </w:rPr>
      </w:pPr>
      <w:r w:rsidRPr="102029A4">
        <w:rPr>
          <w:b/>
          <w:bCs/>
          <w:lang w:val="fr-BE"/>
        </w:rPr>
        <w:t xml:space="preserve">Nous avons le cas d’une dame française récemment divorcée en France qui souhaite soit se remarier, soit se mettre en cohabitation légale avec son nouveau compagnon belge qui est résident sur notre commune. Mais il n’a pas les revenus suffisants pour l’accueillir et ils n’arrivent pas à se mettre d’accord sur la procédure à adopter. </w:t>
      </w:r>
    </w:p>
    <w:p w14:paraId="2BE7F0FB" w14:textId="77777777" w:rsidR="00110405" w:rsidRDefault="00110405" w:rsidP="102029A4">
      <w:pPr>
        <w:jc w:val="both"/>
        <w:rPr>
          <w:lang w:val="fr-BE"/>
        </w:rPr>
      </w:pPr>
      <w:r w:rsidRPr="102029A4">
        <w:rPr>
          <w:lang w:val="fr-BE"/>
        </w:rPr>
        <w:lastRenderedPageBreak/>
        <w:t xml:space="preserve">Le </w:t>
      </w:r>
      <w:r w:rsidRPr="102029A4">
        <w:rPr>
          <w:b/>
          <w:bCs/>
          <w:lang w:val="fr-BE"/>
        </w:rPr>
        <w:t>regroupement familial UE/Belge</w:t>
      </w:r>
      <w:r w:rsidRPr="102029A4">
        <w:rPr>
          <w:lang w:val="fr-BE"/>
        </w:rPr>
        <w:t xml:space="preserve"> nécessite en effet que le regroupant soit titulaire de moyens de subsistances réguliers, stables et suffisants. Les indications de l’OE nous parlent de 120% du RIS, soit actuellement environ 2089 € nets. </w:t>
      </w:r>
    </w:p>
    <w:p w14:paraId="75F6319F" w14:textId="5A89986F" w:rsidR="00110405" w:rsidRDefault="00110405" w:rsidP="102029A4">
      <w:pPr>
        <w:jc w:val="both"/>
        <w:rPr>
          <w:lang w:val="fr-BE"/>
        </w:rPr>
      </w:pPr>
      <w:r w:rsidRPr="102029A4">
        <w:rPr>
          <w:lang w:val="fr-BE"/>
        </w:rPr>
        <w:t xml:space="preserve">Si l’ouvrant au droit ne possède pas cette somme, une annexe 19 peut néanmoins être signée et il faudra, en plus des revenus, prouver toutes les dépenses usuelles du ménage (factures gaz, électricité, GSM, internet, crédits…) : cela permet à l’OE d’évaluer les ressources à disposition et de prendre une décision en connaissance de cause, même si le belge ne produit pas des revenus de 2089 €. </w:t>
      </w:r>
    </w:p>
    <w:p w14:paraId="308154CD" w14:textId="77777777" w:rsidR="006C0C1A" w:rsidRDefault="00110405" w:rsidP="102029A4">
      <w:pPr>
        <w:jc w:val="both"/>
        <w:rPr>
          <w:lang w:val="fr-BE"/>
        </w:rPr>
      </w:pPr>
      <w:r w:rsidRPr="102029A4">
        <w:rPr>
          <w:lang w:val="fr-BE"/>
        </w:rPr>
        <w:t>Pour les citoyens UE, il existe d</w:t>
      </w:r>
      <w:r w:rsidRPr="102029A4">
        <w:rPr>
          <w:b/>
          <w:bCs/>
          <w:lang w:val="fr-BE"/>
        </w:rPr>
        <w:t>’autres procédures qui peuvent être plus souples que le regroupement familial</w:t>
      </w:r>
      <w:r w:rsidR="006C0C1A" w:rsidRPr="102029A4">
        <w:rPr>
          <w:b/>
          <w:bCs/>
          <w:lang w:val="fr-BE"/>
        </w:rPr>
        <w:t> </w:t>
      </w:r>
      <w:r w:rsidR="006C0C1A" w:rsidRPr="102029A4">
        <w:rPr>
          <w:lang w:val="fr-BE"/>
        </w:rPr>
        <w:t>:</w:t>
      </w:r>
    </w:p>
    <w:p w14:paraId="050745FE" w14:textId="77777777" w:rsidR="006C0C1A" w:rsidRPr="00FF731D" w:rsidRDefault="006C0C1A" w:rsidP="102029A4">
      <w:pPr>
        <w:pStyle w:val="Paragraphedeliste"/>
        <w:numPr>
          <w:ilvl w:val="0"/>
          <w:numId w:val="8"/>
        </w:numPr>
        <w:jc w:val="both"/>
        <w:rPr>
          <w:lang w:val="fr-BE"/>
        </w:rPr>
      </w:pPr>
      <w:r w:rsidRPr="102029A4">
        <w:rPr>
          <w:lang w:val="fr-BE"/>
        </w:rPr>
        <w:t xml:space="preserve">Le </w:t>
      </w:r>
      <w:r w:rsidRPr="102029A4">
        <w:rPr>
          <w:b/>
          <w:bCs/>
          <w:lang w:val="fr-BE"/>
        </w:rPr>
        <w:t>statut de demandeur d’emploi</w:t>
      </w:r>
      <w:r w:rsidRPr="102029A4">
        <w:rPr>
          <w:lang w:val="fr-BE"/>
        </w:rPr>
        <w:t>. Il faut :</w:t>
      </w:r>
    </w:p>
    <w:p w14:paraId="6C2CCFA9" w14:textId="3BD182B5" w:rsidR="006C0C1A" w:rsidRPr="00FF731D" w:rsidRDefault="006C0C1A" w:rsidP="102029A4">
      <w:pPr>
        <w:pStyle w:val="Paragraphedeliste"/>
        <w:numPr>
          <w:ilvl w:val="1"/>
          <w:numId w:val="8"/>
        </w:numPr>
        <w:jc w:val="both"/>
        <w:rPr>
          <w:lang w:val="fr-BE"/>
        </w:rPr>
      </w:pPr>
      <w:r w:rsidRPr="102029A4">
        <w:rPr>
          <w:lang w:val="fr-BE"/>
        </w:rPr>
        <w:t>une inscription auprès du FOREM</w:t>
      </w:r>
      <w:r w:rsidR="00FF731D" w:rsidRPr="102029A4">
        <w:rPr>
          <w:lang w:val="fr-BE"/>
        </w:rPr>
        <w:t> ; des preuves de recherche d’emploi</w:t>
      </w:r>
      <w:r w:rsidRPr="102029A4">
        <w:rPr>
          <w:lang w:val="fr-BE"/>
        </w:rPr>
        <w:t xml:space="preserve"> ; et</w:t>
      </w:r>
    </w:p>
    <w:p w14:paraId="2B30EEE1" w14:textId="0E2775F7" w:rsidR="006C0C1A" w:rsidRPr="00FF731D" w:rsidRDefault="006C0C1A" w:rsidP="102029A4">
      <w:pPr>
        <w:pStyle w:val="Paragraphedeliste"/>
        <w:numPr>
          <w:ilvl w:val="1"/>
          <w:numId w:val="8"/>
        </w:numPr>
        <w:jc w:val="both"/>
        <w:rPr>
          <w:lang w:val="fr-BE"/>
        </w:rPr>
      </w:pPr>
      <w:r w:rsidRPr="102029A4">
        <w:rPr>
          <w:lang w:val="fr-BE"/>
        </w:rPr>
        <w:t>la preuve d'avoir une chance réelle d'être engagé compte tenu de sa situation personnelle, notamment les diplômes obtenus, les éventuelles formations professionnelles suivies ou prévues et la durée de la période de chômage.</w:t>
      </w:r>
    </w:p>
    <w:p w14:paraId="7BFA355F" w14:textId="66DA0464" w:rsidR="006C0C1A" w:rsidRPr="00FF731D" w:rsidRDefault="00563552" w:rsidP="102029A4">
      <w:pPr>
        <w:pStyle w:val="Paragraphedeliste"/>
        <w:numPr>
          <w:ilvl w:val="0"/>
          <w:numId w:val="8"/>
        </w:numPr>
        <w:jc w:val="both"/>
        <w:rPr>
          <w:lang w:val="fr-BE"/>
        </w:rPr>
      </w:pPr>
      <w:r w:rsidRPr="102029A4">
        <w:rPr>
          <w:lang w:val="fr-BE"/>
        </w:rPr>
        <w:t xml:space="preserve">Le </w:t>
      </w:r>
      <w:r w:rsidRPr="102029A4">
        <w:rPr>
          <w:b/>
          <w:bCs/>
          <w:lang w:val="fr-BE"/>
        </w:rPr>
        <w:t>statut de t</w:t>
      </w:r>
      <w:r w:rsidR="006C0C1A" w:rsidRPr="102029A4">
        <w:rPr>
          <w:b/>
          <w:bCs/>
          <w:lang w:val="fr-BE"/>
        </w:rPr>
        <w:t>itulaire de ressources suffisantes</w:t>
      </w:r>
      <w:r w:rsidR="006C0C1A" w:rsidRPr="102029A4">
        <w:rPr>
          <w:lang w:val="fr-BE"/>
        </w:rPr>
        <w:t>. Il faut :</w:t>
      </w:r>
    </w:p>
    <w:p w14:paraId="3658BB75" w14:textId="335A8E27" w:rsidR="006C0C1A" w:rsidRPr="00FF731D" w:rsidRDefault="006C0C1A" w:rsidP="102029A4">
      <w:pPr>
        <w:pStyle w:val="Paragraphedeliste"/>
        <w:numPr>
          <w:ilvl w:val="1"/>
          <w:numId w:val="8"/>
        </w:numPr>
        <w:jc w:val="both"/>
        <w:rPr>
          <w:lang w:val="fr-BE"/>
        </w:rPr>
      </w:pPr>
      <w:r w:rsidRPr="102029A4">
        <w:rPr>
          <w:lang w:val="fr-BE"/>
        </w:rPr>
        <w:t xml:space="preserve">la preuve des ressources suffisantes qui peut comprendre une allocation d'invalidité, une allocation de retraite anticipée, une allocation de vieillesse ou une allocation d'accident de travail ou une assurance contre les maladies professionnelles ; </w:t>
      </w:r>
      <w:r w:rsidR="00FF731D" w:rsidRPr="102029A4">
        <w:rPr>
          <w:lang w:val="fr-BE"/>
        </w:rPr>
        <w:t>elle peut prouver des ressources suffisantes via les revenus du belge (l’OE est parfois moins regardant sur les revenus dans cette procédure par rapport au regroupement familial) ; et</w:t>
      </w:r>
    </w:p>
    <w:p w14:paraId="0855C847" w14:textId="1192358B" w:rsidR="006C0C1A" w:rsidRPr="00FF731D" w:rsidRDefault="006C0C1A" w:rsidP="102029A4">
      <w:pPr>
        <w:pStyle w:val="Paragraphedeliste"/>
        <w:numPr>
          <w:ilvl w:val="1"/>
          <w:numId w:val="8"/>
        </w:numPr>
        <w:jc w:val="both"/>
        <w:rPr>
          <w:lang w:val="fr-BE"/>
        </w:rPr>
      </w:pPr>
      <w:r w:rsidRPr="102029A4">
        <w:rPr>
          <w:lang w:val="fr-BE"/>
        </w:rPr>
        <w:t>une assurance maladie : CEAM (carte européenne d’assurance maladie),</w:t>
      </w:r>
      <w:r w:rsidR="3CD36F5C" w:rsidRPr="102029A4">
        <w:rPr>
          <w:lang w:val="fr-BE"/>
        </w:rPr>
        <w:t xml:space="preserve"> </w:t>
      </w:r>
      <w:r w:rsidRPr="102029A4">
        <w:rPr>
          <w:lang w:val="fr-BE"/>
        </w:rPr>
        <w:t>assurance privée, formulaire S1, inscription à une mutuelle belge,</w:t>
      </w:r>
      <w:r w:rsidR="4D57EE89" w:rsidRPr="102029A4">
        <w:rPr>
          <w:lang w:val="fr-BE"/>
        </w:rPr>
        <w:t xml:space="preserve"> </w:t>
      </w:r>
      <w:r w:rsidRPr="102029A4">
        <w:rPr>
          <w:lang w:val="fr-BE"/>
        </w:rPr>
        <w:t>…</w:t>
      </w:r>
    </w:p>
    <w:p w14:paraId="1DFFB344" w14:textId="77777777" w:rsidR="006C0C1A" w:rsidRDefault="006C0C1A" w:rsidP="102029A4">
      <w:pPr>
        <w:jc w:val="both"/>
        <w:rPr>
          <w:lang w:val="fr-BE"/>
        </w:rPr>
      </w:pPr>
    </w:p>
    <w:p w14:paraId="5D94879D" w14:textId="77777777" w:rsidR="008B718A" w:rsidRPr="008B718A" w:rsidRDefault="008B718A" w:rsidP="102029A4">
      <w:pPr>
        <w:pBdr>
          <w:top w:val="single" w:sz="4" w:space="1" w:color="auto"/>
          <w:left w:val="single" w:sz="4" w:space="4" w:color="auto"/>
          <w:bottom w:val="single" w:sz="4" w:space="1" w:color="auto"/>
          <w:right w:val="single" w:sz="4" w:space="4" w:color="auto"/>
        </w:pBdr>
        <w:shd w:val="clear" w:color="auto" w:fill="FFCC99"/>
        <w:jc w:val="both"/>
        <w:rPr>
          <w:b/>
          <w:bCs/>
          <w:lang w:val="fr-BE"/>
        </w:rPr>
      </w:pPr>
      <w:bookmarkStart w:id="0" w:name="_Hlk181708935"/>
      <w:r w:rsidRPr="102029A4">
        <w:rPr>
          <w:b/>
          <w:bCs/>
          <w:lang w:val="fr-BE"/>
        </w:rPr>
        <w:t>Dans le cadre d’une reconnaissance prénatale, peut-on accepter un certificat médical envoyé par mail ou un certificat avec une signature électronique ?</w:t>
      </w:r>
    </w:p>
    <w:bookmarkEnd w:id="0"/>
    <w:p w14:paraId="21730757" w14:textId="1C4EF596" w:rsidR="00FC35C4" w:rsidRPr="00FC35C4" w:rsidRDefault="00FC35C4" w:rsidP="102029A4">
      <w:pPr>
        <w:jc w:val="both"/>
        <w:rPr>
          <w:lang w:val="fr-BE"/>
        </w:rPr>
      </w:pPr>
      <w:r w:rsidRPr="102029A4">
        <w:rPr>
          <w:lang w:val="fr-BE"/>
        </w:rPr>
        <w:t xml:space="preserve">Il arrive en effet souvent qu'un couple se présente sans le certificat médical car ils ne savent pas </w:t>
      </w:r>
      <w:r w:rsidR="00EE6530" w:rsidRPr="102029A4">
        <w:rPr>
          <w:lang w:val="fr-BE"/>
        </w:rPr>
        <w:t xml:space="preserve">ce </w:t>
      </w:r>
      <w:r w:rsidRPr="102029A4">
        <w:rPr>
          <w:lang w:val="fr-BE"/>
        </w:rPr>
        <w:t>qu'il</w:t>
      </w:r>
      <w:r w:rsidR="00EE6530" w:rsidRPr="102029A4">
        <w:rPr>
          <w:lang w:val="fr-BE"/>
        </w:rPr>
        <w:t>s</w:t>
      </w:r>
      <w:r w:rsidRPr="102029A4">
        <w:rPr>
          <w:lang w:val="fr-BE"/>
        </w:rPr>
        <w:t xml:space="preserve"> </w:t>
      </w:r>
      <w:r w:rsidR="00EE6530" w:rsidRPr="102029A4">
        <w:rPr>
          <w:lang w:val="fr-BE"/>
        </w:rPr>
        <w:t>doivent apporter</w:t>
      </w:r>
      <w:r w:rsidRPr="102029A4">
        <w:rPr>
          <w:lang w:val="fr-BE"/>
        </w:rPr>
        <w:t xml:space="preserve">. Il faut alors inviter les parents à revenir avec ce document. </w:t>
      </w:r>
    </w:p>
    <w:p w14:paraId="7ACEB117" w14:textId="2CEF72A7" w:rsidR="008B718A" w:rsidRDefault="00FC35C4" w:rsidP="102029A4">
      <w:pPr>
        <w:jc w:val="both"/>
        <w:rPr>
          <w:lang w:val="fr-BE"/>
        </w:rPr>
      </w:pPr>
      <w:r w:rsidRPr="102029A4">
        <w:rPr>
          <w:lang w:val="fr-BE"/>
        </w:rPr>
        <w:t>En principe, l'OEC doit avoir des documents originaux (ou avec signature électronique). Mais on peut faire preuve de souplesse…</w:t>
      </w:r>
    </w:p>
    <w:p w14:paraId="753CDFD9" w14:textId="77777777" w:rsidR="008B718A" w:rsidRPr="008B718A" w:rsidRDefault="008B718A" w:rsidP="102029A4">
      <w:pPr>
        <w:jc w:val="both"/>
        <w:rPr>
          <w:lang w:val="fr-BE"/>
        </w:rPr>
      </w:pPr>
    </w:p>
    <w:p w14:paraId="0B08E3F5" w14:textId="3B64809E" w:rsidR="008B718A" w:rsidRPr="008B718A" w:rsidRDefault="008B718A" w:rsidP="102029A4">
      <w:pPr>
        <w:pBdr>
          <w:top w:val="single" w:sz="4" w:space="1" w:color="auto"/>
          <w:left w:val="single" w:sz="4" w:space="4" w:color="auto"/>
          <w:bottom w:val="single" w:sz="4" w:space="1" w:color="auto"/>
          <w:right w:val="single" w:sz="4" w:space="4" w:color="auto"/>
        </w:pBdr>
        <w:shd w:val="clear" w:color="auto" w:fill="FFCC99"/>
        <w:jc w:val="both"/>
        <w:rPr>
          <w:b/>
          <w:bCs/>
          <w:lang w:val="fr-BE"/>
        </w:rPr>
      </w:pPr>
      <w:bookmarkStart w:id="1" w:name="_Hlk181710458"/>
      <w:r w:rsidRPr="102029A4">
        <w:rPr>
          <w:b/>
          <w:bCs/>
          <w:lang w:val="fr-BE"/>
        </w:rPr>
        <w:t>Dans le cadre d’une demande pour célébrer un mariage en Belgique entre deux personnes nées au Congo, peut-on accepter une « attestation de naissance et impossibilité » à la place de la copie intégrale de l’acte de naissance ?</w:t>
      </w:r>
    </w:p>
    <w:bookmarkEnd w:id="1"/>
    <w:p w14:paraId="60A322C6" w14:textId="0F5C6352" w:rsidR="00FC35C4" w:rsidRDefault="0006194A" w:rsidP="102029A4">
      <w:pPr>
        <w:jc w:val="both"/>
        <w:rPr>
          <w:lang w:val="fr-BE"/>
        </w:rPr>
      </w:pPr>
      <w:r w:rsidRPr="102029A4">
        <w:rPr>
          <w:lang w:val="fr-BE"/>
        </w:rPr>
        <w:t>C</w:t>
      </w:r>
      <w:r w:rsidR="00FC35C4" w:rsidRPr="102029A4">
        <w:rPr>
          <w:lang w:val="fr-BE"/>
        </w:rPr>
        <w:t xml:space="preserve">es documents étaient acceptés à l'époque. </w:t>
      </w:r>
    </w:p>
    <w:p w14:paraId="31F1C9BE" w14:textId="26D218C9" w:rsidR="008B718A" w:rsidRDefault="00FC35C4" w:rsidP="102029A4">
      <w:pPr>
        <w:jc w:val="both"/>
        <w:rPr>
          <w:lang w:val="fr-BE"/>
        </w:rPr>
      </w:pPr>
      <w:r w:rsidRPr="102029A4">
        <w:rPr>
          <w:lang w:val="fr-BE"/>
        </w:rPr>
        <w:t xml:space="preserve">Maintenant </w:t>
      </w:r>
      <w:r w:rsidRPr="102029A4">
        <w:rPr>
          <w:b/>
          <w:bCs/>
          <w:lang w:val="fr-BE"/>
        </w:rPr>
        <w:t>ce n'est plus autorisé que pour 4 pays</w:t>
      </w:r>
      <w:r w:rsidRPr="102029A4">
        <w:rPr>
          <w:lang w:val="fr-BE"/>
        </w:rPr>
        <w:t xml:space="preserve"> : L'Afghanistan, L'Angola, La Somalie et le Sud Soudan suivant l'arrêté royal du 17 janvier 2013 (</w:t>
      </w:r>
      <w:hyperlink r:id="rId10" w:anchor="149746886634545118">
        <w:r w:rsidRPr="102029A4">
          <w:rPr>
            <w:rStyle w:val="Lienhypertexte"/>
            <w:lang w:val="fr-BE"/>
          </w:rPr>
          <w:t>ARRETE ROYAL du 17 janvier 2013</w:t>
        </w:r>
      </w:hyperlink>
      <w:r w:rsidRPr="102029A4">
        <w:rPr>
          <w:lang w:val="fr-BE"/>
        </w:rPr>
        <w:t xml:space="preserve"> portant la liste des pays où l'obtention d'actes de naissance est impossible ou engendre des difficultés sérieuses).</w:t>
      </w:r>
    </w:p>
    <w:p w14:paraId="62BE6E76" w14:textId="0BC82259" w:rsidR="00FC35C4" w:rsidRDefault="00FC35C4" w:rsidP="102029A4">
      <w:pPr>
        <w:jc w:val="both"/>
        <w:rPr>
          <w:lang w:val="fr-BE"/>
        </w:rPr>
      </w:pPr>
      <w:r w:rsidRPr="102029A4">
        <w:rPr>
          <w:lang w:val="fr-BE"/>
        </w:rPr>
        <w:t>Pour un mariage, un extrait d’acte de naissance suffit.</w:t>
      </w:r>
      <w:r w:rsidR="00EE6530" w:rsidRPr="102029A4">
        <w:rPr>
          <w:lang w:val="fr-BE"/>
        </w:rPr>
        <w:t xml:space="preserve"> </w:t>
      </w:r>
    </w:p>
    <w:p w14:paraId="7F0277B6" w14:textId="098EFC69" w:rsidR="00EE6530" w:rsidRDefault="00EE6530" w:rsidP="102029A4">
      <w:pPr>
        <w:jc w:val="both"/>
        <w:rPr>
          <w:lang w:val="fr-BE"/>
        </w:rPr>
      </w:pPr>
      <w:r w:rsidRPr="102029A4">
        <w:rPr>
          <w:lang w:val="fr-BE"/>
        </w:rPr>
        <w:lastRenderedPageBreak/>
        <w:t xml:space="preserve">Plus d’informations ici : </w:t>
      </w:r>
      <w:hyperlink r:id="rId11">
        <w:r w:rsidRPr="102029A4">
          <w:rPr>
            <w:rStyle w:val="Lienhypertexte"/>
          </w:rPr>
          <w:t xml:space="preserve">FOCUS – Comment suppléer à l’absence d’acte de naissance ? - Vanden Broele </w:t>
        </w:r>
        <w:proofErr w:type="spellStart"/>
        <w:r w:rsidRPr="102029A4">
          <w:rPr>
            <w:rStyle w:val="Lienhypertexte"/>
          </w:rPr>
          <w:t>Connect</w:t>
        </w:r>
        <w:proofErr w:type="spellEnd"/>
      </w:hyperlink>
    </w:p>
    <w:p w14:paraId="02AC6CC4" w14:textId="49272297" w:rsidR="00A16A85" w:rsidRPr="00256AB3" w:rsidRDefault="00BC1F92" w:rsidP="102029A4">
      <w:pPr>
        <w:pBdr>
          <w:top w:val="single" w:sz="4" w:space="1" w:color="auto"/>
          <w:left w:val="single" w:sz="4" w:space="4" w:color="auto"/>
          <w:bottom w:val="single" w:sz="4" w:space="1" w:color="auto"/>
          <w:right w:val="single" w:sz="4" w:space="4" w:color="auto"/>
        </w:pBdr>
        <w:shd w:val="clear" w:color="auto" w:fill="FFCC99"/>
        <w:jc w:val="both"/>
        <w:rPr>
          <w:b/>
          <w:bCs/>
          <w:lang w:val="fr-BE"/>
        </w:rPr>
      </w:pPr>
      <w:bookmarkStart w:id="2" w:name="_Hlk181710691"/>
      <w:r w:rsidRPr="102029A4">
        <w:rPr>
          <w:b/>
          <w:bCs/>
          <w:lang w:val="fr-BE"/>
        </w:rPr>
        <w:t>Un</w:t>
      </w:r>
      <w:r w:rsidR="00A16A85" w:rsidRPr="102029A4">
        <w:rPr>
          <w:b/>
          <w:bCs/>
          <w:lang w:val="fr-BE"/>
        </w:rPr>
        <w:t xml:space="preserve"> enfant présenté sans vie peut-il être reconnu alors qu’aucun acte de naissance n’a été </w:t>
      </w:r>
      <w:r w:rsidR="00C76918" w:rsidRPr="102029A4">
        <w:rPr>
          <w:b/>
          <w:bCs/>
          <w:lang w:val="fr-BE"/>
        </w:rPr>
        <w:t>établi ?</w:t>
      </w:r>
      <w:r w:rsidR="00A16A85" w:rsidRPr="102029A4">
        <w:rPr>
          <w:b/>
          <w:bCs/>
          <w:lang w:val="fr-BE"/>
        </w:rPr>
        <w:t xml:space="preserve"> </w:t>
      </w:r>
      <w:bookmarkEnd w:id="2"/>
    </w:p>
    <w:p w14:paraId="2EEF8F8C" w14:textId="18814353" w:rsidR="00FC35C4" w:rsidRPr="006777B3" w:rsidRDefault="00FC35C4" w:rsidP="102029A4">
      <w:pPr>
        <w:jc w:val="both"/>
        <w:rPr>
          <w:b/>
          <w:bCs/>
          <w:lang w:val="fr-BE"/>
        </w:rPr>
      </w:pPr>
      <w:r w:rsidRPr="102029A4">
        <w:rPr>
          <w:b/>
          <w:bCs/>
          <w:lang w:val="fr-BE"/>
        </w:rPr>
        <w:t xml:space="preserve">Non, ce n'est pas possible.  </w:t>
      </w:r>
    </w:p>
    <w:p w14:paraId="3762BC4F" w14:textId="65C674AE" w:rsidR="00FC35C4" w:rsidRPr="006777B3" w:rsidRDefault="00FC35C4" w:rsidP="102029A4">
      <w:pPr>
        <w:jc w:val="both"/>
        <w:rPr>
          <w:lang w:val="fr-BE"/>
        </w:rPr>
      </w:pPr>
      <w:r w:rsidRPr="102029A4">
        <w:rPr>
          <w:b/>
          <w:bCs/>
          <w:lang w:val="fr-BE"/>
        </w:rPr>
        <w:t xml:space="preserve">L'article 58§3 </w:t>
      </w:r>
      <w:r w:rsidR="006777B3" w:rsidRPr="102029A4">
        <w:rPr>
          <w:b/>
          <w:bCs/>
          <w:lang w:val="fr-BE"/>
        </w:rPr>
        <w:t>du Code civil</w:t>
      </w:r>
      <w:r w:rsidRPr="102029A4">
        <w:rPr>
          <w:lang w:val="fr-BE"/>
        </w:rPr>
        <w:t xml:space="preserve"> dit que : </w:t>
      </w:r>
      <w:r w:rsidR="006777B3" w:rsidRPr="102029A4">
        <w:rPr>
          <w:lang w:val="fr-BE"/>
        </w:rPr>
        <w:t>« </w:t>
      </w:r>
      <w:r w:rsidRPr="102029A4">
        <w:rPr>
          <w:lang w:val="fr-BE"/>
        </w:rPr>
        <w:t xml:space="preserve">L'enfant décédé au moment de la constatation de l'accouchement par le médecin ou l'accoucheuse </w:t>
      </w:r>
      <w:r w:rsidRPr="102029A4">
        <w:rPr>
          <w:b/>
          <w:bCs/>
          <w:lang w:val="fr-BE"/>
        </w:rPr>
        <w:t>n'a pas de personnalité juridique</w:t>
      </w:r>
      <w:r w:rsidRPr="102029A4">
        <w:rPr>
          <w:lang w:val="fr-BE"/>
        </w:rPr>
        <w:t>. L'acte d'enfant sans vie ne produit pas d'effets juridiques sauf si la loi le prévoit expressément.</w:t>
      </w:r>
      <w:r w:rsidR="006777B3" w:rsidRPr="102029A4">
        <w:rPr>
          <w:lang w:val="fr-BE"/>
        </w:rPr>
        <w:t> »</w:t>
      </w:r>
    </w:p>
    <w:p w14:paraId="61DF035B" w14:textId="58AB5752" w:rsidR="00FC35C4" w:rsidRPr="00FC35C4" w:rsidRDefault="00FC35C4" w:rsidP="102029A4">
      <w:pPr>
        <w:jc w:val="both"/>
        <w:rPr>
          <w:lang w:val="fr-BE"/>
        </w:rPr>
      </w:pPr>
      <w:r w:rsidRPr="102029A4">
        <w:rPr>
          <w:b/>
          <w:bCs/>
          <w:lang w:val="fr-BE"/>
        </w:rPr>
        <w:t xml:space="preserve">L'article 327/2 </w:t>
      </w:r>
      <w:r w:rsidR="006777B3" w:rsidRPr="102029A4">
        <w:rPr>
          <w:b/>
          <w:bCs/>
          <w:lang w:val="fr-BE"/>
        </w:rPr>
        <w:t xml:space="preserve">du </w:t>
      </w:r>
      <w:r w:rsidRPr="102029A4">
        <w:rPr>
          <w:b/>
          <w:bCs/>
          <w:lang w:val="fr-BE"/>
        </w:rPr>
        <w:t>C</w:t>
      </w:r>
      <w:r w:rsidR="006777B3" w:rsidRPr="102029A4">
        <w:rPr>
          <w:b/>
          <w:bCs/>
          <w:lang w:val="fr-BE"/>
        </w:rPr>
        <w:t>ode civil</w:t>
      </w:r>
      <w:r w:rsidRPr="102029A4">
        <w:rPr>
          <w:lang w:val="fr-BE"/>
        </w:rPr>
        <w:t xml:space="preserve"> prévoit que </w:t>
      </w:r>
      <w:r w:rsidRPr="102029A4">
        <w:rPr>
          <w:b/>
          <w:bCs/>
          <w:lang w:val="fr-BE"/>
        </w:rPr>
        <w:t>pour reconnaître un enfant,</w:t>
      </w:r>
      <w:r w:rsidRPr="102029A4">
        <w:rPr>
          <w:lang w:val="fr-BE"/>
        </w:rPr>
        <w:t xml:space="preserve"> </w:t>
      </w:r>
      <w:r w:rsidRPr="102029A4">
        <w:rPr>
          <w:b/>
          <w:bCs/>
          <w:lang w:val="fr-BE"/>
        </w:rPr>
        <w:t>un acte de naissance doit être présenté</w:t>
      </w:r>
      <w:r w:rsidRPr="102029A4">
        <w:rPr>
          <w:lang w:val="fr-BE"/>
        </w:rPr>
        <w:t>. Ce qui n'est pas le cas ici.</w:t>
      </w:r>
      <w:r w:rsidR="006777B3" w:rsidRPr="102029A4">
        <w:rPr>
          <w:b/>
          <w:bCs/>
          <w:lang w:val="fr-BE"/>
        </w:rPr>
        <w:t> </w:t>
      </w:r>
    </w:p>
    <w:p w14:paraId="4390A009" w14:textId="578A0975" w:rsidR="00FC35C4" w:rsidRPr="00FC35C4" w:rsidRDefault="006777B3" w:rsidP="102029A4">
      <w:pPr>
        <w:jc w:val="both"/>
        <w:rPr>
          <w:lang w:val="fr-BE"/>
        </w:rPr>
      </w:pPr>
      <w:r w:rsidRPr="102029A4">
        <w:rPr>
          <w:b/>
          <w:bCs/>
          <w:lang w:val="fr-BE"/>
        </w:rPr>
        <w:t>Selon l</w:t>
      </w:r>
      <w:r w:rsidR="00FC35C4" w:rsidRPr="102029A4">
        <w:rPr>
          <w:b/>
          <w:bCs/>
          <w:lang w:val="fr-BE"/>
        </w:rPr>
        <w:t xml:space="preserve">'article 328§3 </w:t>
      </w:r>
      <w:r w:rsidRPr="102029A4">
        <w:rPr>
          <w:b/>
          <w:bCs/>
          <w:lang w:val="fr-BE"/>
        </w:rPr>
        <w:t xml:space="preserve">du </w:t>
      </w:r>
      <w:r w:rsidR="00FC35C4" w:rsidRPr="102029A4">
        <w:rPr>
          <w:b/>
          <w:bCs/>
          <w:lang w:val="fr-BE"/>
        </w:rPr>
        <w:t>C</w:t>
      </w:r>
      <w:r w:rsidRPr="102029A4">
        <w:rPr>
          <w:b/>
          <w:bCs/>
          <w:lang w:val="fr-BE"/>
        </w:rPr>
        <w:t>ode civil</w:t>
      </w:r>
      <w:r w:rsidR="00FC35C4" w:rsidRPr="102029A4">
        <w:rPr>
          <w:lang w:val="fr-BE"/>
        </w:rPr>
        <w:t xml:space="preserve"> : </w:t>
      </w:r>
    </w:p>
    <w:p w14:paraId="1E585B47" w14:textId="586CA626" w:rsidR="00FC35C4" w:rsidRPr="00FC35C4" w:rsidRDefault="00FC35C4" w:rsidP="102029A4">
      <w:pPr>
        <w:jc w:val="both"/>
        <w:rPr>
          <w:lang w:val="fr-BE"/>
        </w:rPr>
      </w:pPr>
      <w:r w:rsidRPr="102029A4">
        <w:rPr>
          <w:lang w:val="fr-BE"/>
        </w:rPr>
        <w:t>Le bénéficiaire de la reconnaissance peut être un enfant conçu ou un enfant décédé, si ce dernier a laissé une postérité. Si l'enfant est décédé sans laisser de postérité, il ne peut être reconnu que dans l'année qui suit sa naissance.</w:t>
      </w:r>
    </w:p>
    <w:p w14:paraId="2BD55653" w14:textId="38A70BA4" w:rsidR="00A16A85" w:rsidRPr="00A16A85" w:rsidRDefault="006777B3" w:rsidP="102029A4">
      <w:pPr>
        <w:jc w:val="both"/>
        <w:rPr>
          <w:lang w:val="fr-BE"/>
        </w:rPr>
      </w:pPr>
      <w:r w:rsidRPr="102029A4">
        <w:rPr>
          <w:lang w:val="fr-BE"/>
        </w:rPr>
        <w:t>Un</w:t>
      </w:r>
      <w:r w:rsidR="00FC35C4" w:rsidRPr="102029A4">
        <w:rPr>
          <w:lang w:val="fr-BE"/>
        </w:rPr>
        <w:t xml:space="preserve"> enfant présenté sans vie</w:t>
      </w:r>
      <w:r w:rsidRPr="102029A4">
        <w:rPr>
          <w:lang w:val="fr-BE"/>
        </w:rPr>
        <w:t xml:space="preserve"> </w:t>
      </w:r>
      <w:r w:rsidR="00FC35C4" w:rsidRPr="102029A4">
        <w:rPr>
          <w:lang w:val="fr-BE"/>
        </w:rPr>
        <w:t xml:space="preserve">n'est pas considéré comme ayant eu une naissance.  </w:t>
      </w:r>
    </w:p>
    <w:p w14:paraId="45461157" w14:textId="77777777" w:rsidR="00A16A85" w:rsidRPr="00A16A85" w:rsidRDefault="00A16A85" w:rsidP="102029A4">
      <w:pPr>
        <w:jc w:val="both"/>
        <w:rPr>
          <w:lang w:val="fr-BE"/>
        </w:rPr>
      </w:pPr>
    </w:p>
    <w:p w14:paraId="2C1421FB" w14:textId="53B8C8B1" w:rsidR="00A16A85" w:rsidRPr="00FC35C4" w:rsidRDefault="00A16A85" w:rsidP="102029A4">
      <w:pPr>
        <w:pBdr>
          <w:top w:val="single" w:sz="4" w:space="1" w:color="auto"/>
          <w:left w:val="single" w:sz="4" w:space="4" w:color="auto"/>
          <w:bottom w:val="single" w:sz="4" w:space="1" w:color="auto"/>
          <w:right w:val="single" w:sz="4" w:space="4" w:color="auto"/>
        </w:pBdr>
        <w:shd w:val="clear" w:color="auto" w:fill="FFCC99"/>
        <w:jc w:val="both"/>
        <w:rPr>
          <w:b/>
          <w:bCs/>
          <w:lang w:val="fr-BE"/>
        </w:rPr>
      </w:pPr>
      <w:bookmarkStart w:id="3" w:name="_Hlk181710728"/>
      <w:r w:rsidRPr="102029A4">
        <w:rPr>
          <w:b/>
          <w:bCs/>
          <w:lang w:val="fr-BE"/>
        </w:rPr>
        <w:t xml:space="preserve">Un acte de </w:t>
      </w:r>
      <w:r w:rsidR="00C76918" w:rsidRPr="102029A4">
        <w:rPr>
          <w:b/>
          <w:bCs/>
          <w:lang w:val="fr-BE"/>
        </w:rPr>
        <w:t>n</w:t>
      </w:r>
      <w:r w:rsidRPr="102029A4">
        <w:rPr>
          <w:b/>
          <w:bCs/>
          <w:lang w:val="fr-BE"/>
        </w:rPr>
        <w:t xml:space="preserve">aissance doit être migré mais les parents dans cet acte n’ont ni de lieu de naissance ni de date de naissance excepté l’âge (alors qu’ils ont tous les </w:t>
      </w:r>
      <w:r w:rsidR="00C76918" w:rsidRPr="102029A4">
        <w:rPr>
          <w:b/>
          <w:bCs/>
          <w:lang w:val="fr-BE"/>
        </w:rPr>
        <w:t>deux</w:t>
      </w:r>
      <w:r w:rsidRPr="102029A4">
        <w:rPr>
          <w:b/>
          <w:bCs/>
          <w:lang w:val="fr-BE"/>
        </w:rPr>
        <w:t xml:space="preserve"> des numéros nationaux) : pouvons-nous </w:t>
      </w:r>
      <w:r w:rsidR="00C76918" w:rsidRPr="102029A4">
        <w:rPr>
          <w:b/>
          <w:bCs/>
          <w:lang w:val="fr-BE"/>
        </w:rPr>
        <w:t>ajouter</w:t>
      </w:r>
      <w:r w:rsidRPr="102029A4">
        <w:rPr>
          <w:b/>
          <w:bCs/>
          <w:lang w:val="fr-BE"/>
        </w:rPr>
        <w:t xml:space="preserve"> dans notre acte les infos du R.N. ? (</w:t>
      </w:r>
      <w:r w:rsidR="004D1038" w:rsidRPr="102029A4">
        <w:rPr>
          <w:b/>
          <w:bCs/>
          <w:lang w:val="fr-BE"/>
        </w:rPr>
        <w:t>cf.</w:t>
      </w:r>
      <w:r w:rsidRPr="102029A4">
        <w:rPr>
          <w:b/>
          <w:bCs/>
          <w:lang w:val="fr-BE"/>
        </w:rPr>
        <w:t xml:space="preserve"> Art 17 CC) </w:t>
      </w:r>
    </w:p>
    <w:bookmarkEnd w:id="3"/>
    <w:p w14:paraId="32AF81B0" w14:textId="25784355" w:rsidR="006777B3" w:rsidRPr="006777B3" w:rsidRDefault="006777B3" w:rsidP="102029A4">
      <w:pPr>
        <w:jc w:val="both"/>
        <w:rPr>
          <w:lang w:val="fr-BE"/>
        </w:rPr>
      </w:pPr>
      <w:r w:rsidRPr="102029A4">
        <w:rPr>
          <w:lang w:val="fr-BE"/>
        </w:rPr>
        <w:t xml:space="preserve">Les données peuvent être complétées sur base d'autres </w:t>
      </w:r>
      <w:r w:rsidRPr="102029A4">
        <w:rPr>
          <w:b/>
          <w:bCs/>
          <w:lang w:val="fr-BE"/>
        </w:rPr>
        <w:t>sources authentiques</w:t>
      </w:r>
      <w:r w:rsidRPr="102029A4">
        <w:rPr>
          <w:lang w:val="fr-BE"/>
        </w:rPr>
        <w:t>. Par</w:t>
      </w:r>
      <w:r w:rsidR="32B90BAE" w:rsidRPr="102029A4">
        <w:rPr>
          <w:lang w:val="fr-BE"/>
        </w:rPr>
        <w:t xml:space="preserve"> </w:t>
      </w:r>
      <w:r w:rsidRPr="102029A4">
        <w:rPr>
          <w:lang w:val="fr-BE"/>
        </w:rPr>
        <w:t xml:space="preserve">là, il faut entendre </w:t>
      </w:r>
      <w:r w:rsidRPr="102029A4">
        <w:rPr>
          <w:b/>
          <w:bCs/>
          <w:lang w:val="fr-BE"/>
        </w:rPr>
        <w:t>d'autres actes de l'état civil ou d'actes se trouvant dans la BAEC</w:t>
      </w:r>
      <w:r w:rsidRPr="102029A4">
        <w:rPr>
          <w:lang w:val="fr-BE"/>
        </w:rPr>
        <w:t>.</w:t>
      </w:r>
    </w:p>
    <w:p w14:paraId="1B6858D4" w14:textId="67096C0D" w:rsidR="00A16A85" w:rsidRPr="00A16A85" w:rsidRDefault="006777B3" w:rsidP="102029A4">
      <w:pPr>
        <w:jc w:val="both"/>
        <w:rPr>
          <w:lang w:val="fr-BE"/>
        </w:rPr>
      </w:pPr>
      <w:r w:rsidRPr="102029A4">
        <w:rPr>
          <w:lang w:val="fr-BE"/>
        </w:rPr>
        <w:t>S'il n'y pas d'acte authentique, l'acte pourrait être migré uniquement en copie sans encoder les métadonnées des parents afin que l'acte soit disponible dans la BAEC, mais en recherchant sur base du RN de l'intéressé.</w:t>
      </w:r>
    </w:p>
    <w:p w14:paraId="4921ED46" w14:textId="6F8316A5" w:rsidR="00A16A85" w:rsidRPr="00A16A85" w:rsidRDefault="00A16A85" w:rsidP="102029A4">
      <w:pPr>
        <w:jc w:val="both"/>
        <w:rPr>
          <w:lang w:val="fr-BE"/>
        </w:rPr>
      </w:pPr>
      <w:r w:rsidRPr="102029A4">
        <w:rPr>
          <w:lang w:val="fr-BE"/>
        </w:rPr>
        <w:t xml:space="preserve"> </w:t>
      </w:r>
    </w:p>
    <w:p w14:paraId="3598761D" w14:textId="70ED5FFB" w:rsidR="00A16A85" w:rsidRPr="006777B3" w:rsidRDefault="00A16A85" w:rsidP="102029A4">
      <w:pPr>
        <w:pBdr>
          <w:top w:val="single" w:sz="4" w:space="1" w:color="auto"/>
          <w:left w:val="single" w:sz="4" w:space="4" w:color="auto"/>
          <w:bottom w:val="single" w:sz="4" w:space="1" w:color="auto"/>
          <w:right w:val="single" w:sz="4" w:space="4" w:color="auto"/>
        </w:pBdr>
        <w:shd w:val="clear" w:color="auto" w:fill="FFCC99"/>
        <w:jc w:val="both"/>
        <w:rPr>
          <w:b/>
          <w:bCs/>
          <w:lang w:val="fr-BE"/>
        </w:rPr>
      </w:pPr>
      <w:bookmarkStart w:id="4" w:name="_Hlk181711575"/>
      <w:r w:rsidRPr="102029A4">
        <w:rPr>
          <w:b/>
          <w:bCs/>
          <w:lang w:val="fr-BE"/>
        </w:rPr>
        <w:t xml:space="preserve">Pourquoi au moment de la déclaration de naissance d’un nouveau-né le service de l’état civil ne prend pas en considération le mariage des parents de ce bébé alors qu’il est bien inscrit au R.N. ? Quid valeur de ce mariage au RN ? </w:t>
      </w:r>
    </w:p>
    <w:bookmarkEnd w:id="4"/>
    <w:p w14:paraId="40B7FCA3" w14:textId="067912B9" w:rsidR="006777B3" w:rsidRDefault="006777B3" w:rsidP="102029A4">
      <w:pPr>
        <w:jc w:val="both"/>
        <w:rPr>
          <w:lang w:val="fr-BE"/>
        </w:rPr>
      </w:pPr>
      <w:r w:rsidRPr="102029A4">
        <w:rPr>
          <w:lang w:val="fr-BE"/>
        </w:rPr>
        <w:t>Certaines communes demandent à voir l'acte de mariage.</w:t>
      </w:r>
      <w:r w:rsidR="004D4D40" w:rsidRPr="102029A4">
        <w:rPr>
          <w:lang w:val="fr-BE"/>
        </w:rPr>
        <w:t xml:space="preserve"> </w:t>
      </w:r>
      <w:r w:rsidRPr="102029A4">
        <w:rPr>
          <w:lang w:val="fr-BE"/>
        </w:rPr>
        <w:t xml:space="preserve">Malheureusement, je n'ai pas d'explication. </w:t>
      </w:r>
    </w:p>
    <w:p w14:paraId="34F80EA7" w14:textId="023D0AC6" w:rsidR="00A16A85" w:rsidRPr="00A16A85" w:rsidRDefault="006777B3" w:rsidP="102029A4">
      <w:pPr>
        <w:jc w:val="both"/>
        <w:rPr>
          <w:lang w:val="fr-BE"/>
        </w:rPr>
      </w:pPr>
      <w:r w:rsidRPr="102029A4">
        <w:rPr>
          <w:lang w:val="fr-BE"/>
        </w:rPr>
        <w:t>Et pour corriger cet acte, soit la commune de naissance, soit les parents devront entamer une procédure judiciaire en rectification.</w:t>
      </w:r>
    </w:p>
    <w:p w14:paraId="2B56E786" w14:textId="77777777" w:rsidR="00A16A85" w:rsidRPr="00A16A85" w:rsidRDefault="00A16A85" w:rsidP="102029A4">
      <w:pPr>
        <w:jc w:val="both"/>
        <w:rPr>
          <w:lang w:val="fr-BE"/>
        </w:rPr>
      </w:pPr>
      <w:r w:rsidRPr="102029A4">
        <w:rPr>
          <w:lang w:val="fr-BE"/>
        </w:rPr>
        <w:t xml:space="preserve"> </w:t>
      </w:r>
    </w:p>
    <w:p w14:paraId="3FFCC4C4" w14:textId="77777777" w:rsidR="00A16A85" w:rsidRPr="00A16A85" w:rsidRDefault="00A16A85" w:rsidP="102029A4">
      <w:pPr>
        <w:jc w:val="both"/>
        <w:rPr>
          <w:lang w:val="fr-BE"/>
        </w:rPr>
      </w:pPr>
    </w:p>
    <w:p w14:paraId="5F1558CF" w14:textId="488BC2F9" w:rsidR="00A16A85" w:rsidRPr="006777B3" w:rsidRDefault="00A16A85" w:rsidP="102029A4">
      <w:pPr>
        <w:pBdr>
          <w:top w:val="single" w:sz="4" w:space="1" w:color="auto"/>
          <w:left w:val="single" w:sz="4" w:space="4" w:color="auto"/>
          <w:bottom w:val="single" w:sz="4" w:space="1" w:color="auto"/>
          <w:right w:val="single" w:sz="4" w:space="4" w:color="auto"/>
        </w:pBdr>
        <w:shd w:val="clear" w:color="auto" w:fill="FFCC99"/>
        <w:jc w:val="both"/>
        <w:rPr>
          <w:b/>
          <w:bCs/>
          <w:lang w:val="fr-BE"/>
        </w:rPr>
      </w:pPr>
      <w:bookmarkStart w:id="5" w:name="_Hlk181711732"/>
      <w:r w:rsidRPr="102029A4">
        <w:rPr>
          <w:b/>
          <w:bCs/>
          <w:lang w:val="fr-BE"/>
        </w:rPr>
        <w:t>Migration d’</w:t>
      </w:r>
      <w:r w:rsidR="00D01636" w:rsidRPr="102029A4">
        <w:rPr>
          <w:b/>
          <w:bCs/>
          <w:lang w:val="fr-BE"/>
        </w:rPr>
        <w:t xml:space="preserve">un </w:t>
      </w:r>
      <w:r w:rsidRPr="102029A4">
        <w:rPr>
          <w:b/>
          <w:bCs/>
          <w:lang w:val="fr-BE"/>
        </w:rPr>
        <w:t xml:space="preserve">acte de </w:t>
      </w:r>
      <w:r w:rsidR="00D01636" w:rsidRPr="102029A4">
        <w:rPr>
          <w:b/>
          <w:bCs/>
          <w:lang w:val="fr-BE"/>
        </w:rPr>
        <w:t>m</w:t>
      </w:r>
      <w:r w:rsidRPr="102029A4">
        <w:rPr>
          <w:b/>
          <w:bCs/>
          <w:lang w:val="fr-BE"/>
        </w:rPr>
        <w:t>ariage en 1964 à Seraing (l’époux a 4 prénoms dans l’acte)</w:t>
      </w:r>
      <w:r w:rsidR="00D01636" w:rsidRPr="102029A4">
        <w:rPr>
          <w:b/>
          <w:bCs/>
          <w:lang w:val="fr-BE"/>
        </w:rPr>
        <w:t>. L’acte de</w:t>
      </w:r>
      <w:r w:rsidRPr="102029A4">
        <w:rPr>
          <w:b/>
          <w:bCs/>
          <w:lang w:val="fr-BE"/>
        </w:rPr>
        <w:t xml:space="preserve"> décès de l’époux est intégré dans la BAEC avec seulement 2 prénoms (comme au RN) : devons/pouvons-nous modifier cet acte de décès sur base de l’article 31§2 du CC car sur l’acte de </w:t>
      </w:r>
      <w:r w:rsidR="00D01636" w:rsidRPr="102029A4">
        <w:rPr>
          <w:b/>
          <w:bCs/>
          <w:lang w:val="fr-BE"/>
        </w:rPr>
        <w:t>n</w:t>
      </w:r>
      <w:r w:rsidRPr="102029A4">
        <w:rPr>
          <w:b/>
          <w:bCs/>
          <w:lang w:val="fr-BE"/>
        </w:rPr>
        <w:t xml:space="preserve">aissance à Liège en 1940 il y a bel et bien 4 prénoms sur la COPIE mais seulement 2 prénoms sur L’EXTRAIT (normal puisque pareil au R.N.) ? </w:t>
      </w:r>
    </w:p>
    <w:bookmarkEnd w:id="5"/>
    <w:p w14:paraId="5BE743E3" w14:textId="2F93DDF4" w:rsidR="004D4D40" w:rsidRDefault="004D4D40" w:rsidP="102029A4">
      <w:pPr>
        <w:jc w:val="both"/>
        <w:rPr>
          <w:lang w:val="fr-BE"/>
        </w:rPr>
      </w:pPr>
      <w:r w:rsidRPr="102029A4">
        <w:rPr>
          <w:lang w:val="fr-BE"/>
        </w:rPr>
        <w:lastRenderedPageBreak/>
        <w:t>L’avis de notre expert :</w:t>
      </w:r>
    </w:p>
    <w:p w14:paraId="185F4770" w14:textId="6DCFE73F" w:rsidR="006777B3" w:rsidRPr="006777B3" w:rsidRDefault="006777B3" w:rsidP="102029A4">
      <w:pPr>
        <w:jc w:val="both"/>
        <w:rPr>
          <w:lang w:val="fr-BE"/>
        </w:rPr>
      </w:pPr>
      <w:r w:rsidRPr="102029A4">
        <w:rPr>
          <w:lang w:val="fr-BE"/>
        </w:rPr>
        <w:t>Tout d'abord, c'est normal car c'est ce qui est encodé dans les métadonnées de l'extrait et non parce que c'est indiqué dans le RN.</w:t>
      </w:r>
    </w:p>
    <w:p w14:paraId="48202B4B" w14:textId="46B98456" w:rsidR="006777B3" w:rsidRPr="006777B3" w:rsidRDefault="006777B3" w:rsidP="102029A4">
      <w:pPr>
        <w:jc w:val="both"/>
        <w:rPr>
          <w:lang w:val="fr-BE"/>
        </w:rPr>
      </w:pPr>
      <w:r w:rsidRPr="102029A4">
        <w:rPr>
          <w:lang w:val="fr-BE"/>
        </w:rPr>
        <w:t xml:space="preserve">Personnellement, j'informe la commune du lieu de décès pour leur demander de faire la correction sur base des articles 33 et 34 </w:t>
      </w:r>
      <w:r w:rsidR="00D01636" w:rsidRPr="102029A4">
        <w:rPr>
          <w:lang w:val="fr-BE"/>
        </w:rPr>
        <w:t>du Code civil</w:t>
      </w:r>
      <w:r w:rsidRPr="102029A4">
        <w:rPr>
          <w:lang w:val="fr-BE"/>
        </w:rPr>
        <w:t xml:space="preserve"> car ils avaient les éléments pour ne pas commettre l'erreur (comme vérifier les actes ou demander la migration)</w:t>
      </w:r>
      <w:r w:rsidR="00D01636" w:rsidRPr="102029A4">
        <w:rPr>
          <w:lang w:val="fr-BE"/>
        </w:rPr>
        <w:t>,</w:t>
      </w:r>
      <w:r w:rsidRPr="102029A4">
        <w:rPr>
          <w:lang w:val="fr-BE"/>
        </w:rPr>
        <w:t xml:space="preserve"> et je trouverais logique que ce soit eux qui corrigent l'erreur qu'ils ont générée.</w:t>
      </w:r>
    </w:p>
    <w:p w14:paraId="50FCF396" w14:textId="1529ADB2" w:rsidR="00A16A85" w:rsidRPr="00A16A85" w:rsidRDefault="006777B3" w:rsidP="102029A4">
      <w:pPr>
        <w:jc w:val="both"/>
        <w:rPr>
          <w:lang w:val="fr-BE"/>
        </w:rPr>
      </w:pPr>
      <w:r w:rsidRPr="102029A4">
        <w:rPr>
          <w:lang w:val="fr-BE"/>
        </w:rPr>
        <w:t>Ainsi l'acte de décès sera bien corrigé et ensuite, la commune devra supprimer les "historiques" qui se sont ajoutés de manière superflue aux actes migrés (ceux qui ont déjà les bonnes données).</w:t>
      </w:r>
    </w:p>
    <w:p w14:paraId="585D5E11" w14:textId="5616A2FE" w:rsidR="00A16A85" w:rsidRPr="00A16A85" w:rsidRDefault="00A16A85" w:rsidP="102029A4">
      <w:pPr>
        <w:jc w:val="both"/>
        <w:rPr>
          <w:lang w:val="fr-BE"/>
        </w:rPr>
      </w:pPr>
      <w:r w:rsidRPr="102029A4">
        <w:rPr>
          <w:lang w:val="fr-BE"/>
        </w:rPr>
        <w:t xml:space="preserve"> </w:t>
      </w:r>
    </w:p>
    <w:p w14:paraId="3DD62E58" w14:textId="77777777" w:rsidR="00365375" w:rsidRDefault="00365375" w:rsidP="102029A4">
      <w:pPr>
        <w:pBdr>
          <w:top w:val="single" w:sz="4" w:space="1" w:color="auto"/>
          <w:left w:val="single" w:sz="4" w:space="4" w:color="auto"/>
          <w:bottom w:val="single" w:sz="4" w:space="1" w:color="auto"/>
          <w:right w:val="single" w:sz="4" w:space="4" w:color="auto"/>
        </w:pBdr>
        <w:shd w:val="clear" w:color="auto" w:fill="FFCC99"/>
        <w:jc w:val="both"/>
        <w:rPr>
          <w:b/>
          <w:bCs/>
          <w:lang w:val="fr-BE"/>
        </w:rPr>
      </w:pPr>
      <w:r w:rsidRPr="102029A4">
        <w:rPr>
          <w:b/>
          <w:bCs/>
          <w:lang w:val="fr-BE"/>
        </w:rPr>
        <w:t>Tous les actes étrangers doivent-ils être enregistrés dans la BAEC, même si aucun acte fondé sur cet acte étranger ne doit être établi ?</w:t>
      </w:r>
    </w:p>
    <w:p w14:paraId="76EEE3B7" w14:textId="5CBCCBA5" w:rsidR="00365375" w:rsidRPr="00365375" w:rsidRDefault="00365375" w:rsidP="102029A4">
      <w:pPr>
        <w:jc w:val="both"/>
        <w:rPr>
          <w:lang w:val="fr-BE"/>
        </w:rPr>
      </w:pPr>
      <w:r w:rsidRPr="102029A4">
        <w:rPr>
          <w:lang w:val="fr-BE"/>
        </w:rPr>
        <w:t xml:space="preserve">L'objectif de la BAEC était d'enregistrer tous les actes belges et des actes étrangers lorsque des actes belges étaient établis ou modifiés sur la base de ces actes. </w:t>
      </w:r>
    </w:p>
    <w:p w14:paraId="6120DD89" w14:textId="60407A93" w:rsidR="00365375" w:rsidRDefault="00A03C8A" w:rsidP="102029A4">
      <w:pPr>
        <w:jc w:val="both"/>
        <w:rPr>
          <w:lang w:val="fr-BE"/>
        </w:rPr>
      </w:pPr>
      <w:r w:rsidRPr="102029A4">
        <w:rPr>
          <w:b/>
          <w:bCs/>
          <w:lang w:val="fr-BE"/>
        </w:rPr>
        <w:t>U</w:t>
      </w:r>
      <w:r w:rsidR="00365375" w:rsidRPr="102029A4">
        <w:rPr>
          <w:b/>
          <w:bCs/>
          <w:lang w:val="fr-BE"/>
        </w:rPr>
        <w:t>n deuxième registre était prévu pour les personnes étrangères</w:t>
      </w:r>
      <w:r w:rsidR="00365375" w:rsidRPr="102029A4">
        <w:rPr>
          <w:lang w:val="fr-BE"/>
        </w:rPr>
        <w:t xml:space="preserve">, reprenant les actes </w:t>
      </w:r>
      <w:r w:rsidR="00C71510" w:rsidRPr="102029A4">
        <w:rPr>
          <w:lang w:val="fr-BE"/>
        </w:rPr>
        <w:t>étrangers</w:t>
      </w:r>
      <w:r w:rsidR="00365375" w:rsidRPr="102029A4">
        <w:rPr>
          <w:lang w:val="fr-BE"/>
        </w:rPr>
        <w:t xml:space="preserve"> qui ne servent pas à établir ou modifier un acte belge : les actes devaient être enregistrés avec un statut "refusé" ou "reconnu". </w:t>
      </w:r>
      <w:r w:rsidR="00365375" w:rsidRPr="102029A4">
        <w:rPr>
          <w:b/>
          <w:bCs/>
          <w:lang w:val="fr-BE"/>
        </w:rPr>
        <w:t>Ce deuxième registre n'a pas encore vu le jour.</w:t>
      </w:r>
    </w:p>
    <w:p w14:paraId="2CC3ACFC" w14:textId="184251B4" w:rsidR="00365375" w:rsidRPr="00365375" w:rsidRDefault="00365375" w:rsidP="102029A4">
      <w:pPr>
        <w:jc w:val="both"/>
        <w:rPr>
          <w:lang w:val="fr-BE"/>
        </w:rPr>
      </w:pPr>
      <w:r w:rsidRPr="102029A4">
        <w:rPr>
          <w:b/>
          <w:bCs/>
          <w:lang w:val="fr-BE"/>
        </w:rPr>
        <w:t>MAIS à partir du 1</w:t>
      </w:r>
      <w:r w:rsidRPr="102029A4">
        <w:rPr>
          <w:b/>
          <w:bCs/>
          <w:vertAlign w:val="superscript"/>
          <w:lang w:val="fr-BE"/>
        </w:rPr>
        <w:t>er</w:t>
      </w:r>
      <w:r w:rsidRPr="102029A4">
        <w:rPr>
          <w:b/>
          <w:bCs/>
          <w:lang w:val="fr-BE"/>
        </w:rPr>
        <w:t xml:space="preserve"> janvier 2025</w:t>
      </w:r>
      <w:r w:rsidRPr="102029A4">
        <w:rPr>
          <w:lang w:val="fr-BE"/>
        </w:rPr>
        <w:t>, tous les actes étrangers reconnus devront être établis en actes "à la belge", peu importe si un acte belge doit être établi</w:t>
      </w:r>
      <w:r w:rsidR="004D4D40" w:rsidRPr="102029A4">
        <w:rPr>
          <w:lang w:val="fr-BE"/>
        </w:rPr>
        <w:t>/</w:t>
      </w:r>
      <w:r w:rsidRPr="102029A4">
        <w:rPr>
          <w:lang w:val="fr-BE"/>
        </w:rPr>
        <w:t>modifié</w:t>
      </w:r>
      <w:r w:rsidR="004D4D40" w:rsidRPr="102029A4">
        <w:rPr>
          <w:lang w:val="fr-BE"/>
        </w:rPr>
        <w:t xml:space="preserve"> ou pas</w:t>
      </w:r>
      <w:r w:rsidRPr="102029A4">
        <w:rPr>
          <w:lang w:val="fr-BE"/>
        </w:rPr>
        <w:t>.</w:t>
      </w:r>
    </w:p>
    <w:p w14:paraId="6148A0F7" w14:textId="0FAA2F4D" w:rsidR="00C71510" w:rsidRPr="00C71510" w:rsidRDefault="00C71510" w:rsidP="102029A4">
      <w:pPr>
        <w:jc w:val="both"/>
        <w:rPr>
          <w:lang w:val="fr-BE"/>
        </w:rPr>
      </w:pPr>
      <w:r w:rsidRPr="102029A4">
        <w:rPr>
          <w:lang w:val="fr-BE"/>
        </w:rPr>
        <w:t xml:space="preserve">En effet, vous pourrez établir un acte « à la belge » sur la base d’un acte étranger si cet acte authentique étranger vous est présenté lors de l'établissement ou de la modification d'un acte de l'état civil </w:t>
      </w:r>
      <w:r w:rsidRPr="102029A4">
        <w:rPr>
          <w:b/>
          <w:bCs/>
          <w:lang w:val="fr-BE"/>
        </w:rPr>
        <w:t>ou lors d’une adaptation du registre de la population, du registre des étrangers ou du registre d'attente</w:t>
      </w:r>
      <w:r w:rsidRPr="102029A4">
        <w:rPr>
          <w:lang w:val="fr-BE"/>
        </w:rPr>
        <w:t>. Cette disposition concerne les personnes de nationalité étrangère. Elle offre l’avantage aux personnes concernées de ne pas toujours devoir demander une copie de leur acte à l’étranger lorsque ce dernier leur est réclamé.</w:t>
      </w:r>
    </w:p>
    <w:p w14:paraId="3A54201D" w14:textId="77777777" w:rsidR="00C71510" w:rsidRPr="00C71510" w:rsidRDefault="00C71510" w:rsidP="102029A4">
      <w:pPr>
        <w:jc w:val="both"/>
        <w:rPr>
          <w:b/>
          <w:bCs/>
          <w:lang w:val="fr-BE"/>
        </w:rPr>
      </w:pPr>
      <w:r w:rsidRPr="102029A4">
        <w:rPr>
          <w:b/>
          <w:bCs/>
          <w:lang w:val="fr-BE"/>
        </w:rPr>
        <w:t>Il ne sera plus possible de se contenter de modifier le registre de la population, le registre des étrangers ou le registre d’attente lorsqu’un acte est présenté. Aucune adaptation au registre de la population, registre des étrangers ou registre d’attente ne peut donc être faite avant l’établissement de l’acte belge.</w:t>
      </w:r>
    </w:p>
    <w:p w14:paraId="69D00740" w14:textId="4860CB8E" w:rsidR="00365375" w:rsidRPr="00365375" w:rsidRDefault="00C71510" w:rsidP="102029A4">
      <w:pPr>
        <w:jc w:val="both"/>
        <w:rPr>
          <w:lang w:val="fr-BE"/>
        </w:rPr>
      </w:pPr>
      <w:r w:rsidRPr="102029A4">
        <w:rPr>
          <w:lang w:val="fr-BE"/>
        </w:rPr>
        <w:t>Exemple : un couple de nationalité étrangère présente un acte de mariage étranger afin qu’il soit reconnu et produise ses effets en Belgique et soit repris dans le Registre national. Si l’acte remplit les conditions pour être reconnu en Belgique, l’OEC établira un acte de mariage belge dans la BAEC, même si les époux sont de nationalité étrangère. De cette manière, les données reprises dans le Registre national et la BAEC sont identiques.</w:t>
      </w:r>
    </w:p>
    <w:p w14:paraId="2CE56B73" w14:textId="0EE56176" w:rsidR="00A16A85" w:rsidRPr="00A16A85" w:rsidRDefault="00365375" w:rsidP="102029A4">
      <w:pPr>
        <w:jc w:val="both"/>
        <w:rPr>
          <w:lang w:val="fr-BE"/>
        </w:rPr>
      </w:pPr>
      <w:r w:rsidRPr="102029A4">
        <w:rPr>
          <w:lang w:val="fr-BE"/>
        </w:rPr>
        <w:t>Il devrait quand même y avoir encore un registre pour enregistrer les actes non reconnus...</w:t>
      </w:r>
      <w:r w:rsidR="00C71510" w:rsidRPr="102029A4">
        <w:rPr>
          <w:lang w:val="fr-BE"/>
        </w:rPr>
        <w:t xml:space="preserve"> </w:t>
      </w:r>
      <w:r w:rsidRPr="102029A4">
        <w:rPr>
          <w:lang w:val="fr-BE"/>
        </w:rPr>
        <w:t>mais c'est au point mort.</w:t>
      </w:r>
    </w:p>
    <w:p w14:paraId="61502312" w14:textId="4345348A" w:rsidR="00A16A85" w:rsidRPr="00A16A85" w:rsidRDefault="00A16A85" w:rsidP="102029A4">
      <w:pPr>
        <w:jc w:val="both"/>
        <w:rPr>
          <w:lang w:val="fr-BE"/>
        </w:rPr>
      </w:pPr>
      <w:r w:rsidRPr="102029A4">
        <w:rPr>
          <w:lang w:val="fr-BE"/>
        </w:rPr>
        <w:t xml:space="preserve"> </w:t>
      </w:r>
      <w:bookmarkStart w:id="6" w:name="_Hlk181712792"/>
    </w:p>
    <w:p w14:paraId="79316450" w14:textId="1379D3F6" w:rsidR="00A16A85" w:rsidRPr="001B4095" w:rsidRDefault="00A16A85" w:rsidP="102029A4">
      <w:pPr>
        <w:pBdr>
          <w:top w:val="single" w:sz="4" w:space="1" w:color="auto"/>
          <w:left w:val="single" w:sz="4" w:space="4" w:color="auto"/>
          <w:bottom w:val="single" w:sz="4" w:space="1" w:color="auto"/>
          <w:right w:val="single" w:sz="4" w:space="4" w:color="auto"/>
        </w:pBdr>
        <w:shd w:val="clear" w:color="auto" w:fill="FFCC99"/>
        <w:jc w:val="both"/>
        <w:rPr>
          <w:b/>
          <w:bCs/>
          <w:lang w:val="fr-BE"/>
        </w:rPr>
      </w:pPr>
      <w:r w:rsidRPr="102029A4">
        <w:rPr>
          <w:b/>
          <w:bCs/>
          <w:lang w:val="fr-BE"/>
        </w:rPr>
        <w:t xml:space="preserve">Une dame de nationalité roumaine a </w:t>
      </w:r>
      <w:r w:rsidR="00A03C8A" w:rsidRPr="102029A4">
        <w:rPr>
          <w:b/>
          <w:bCs/>
          <w:lang w:val="fr-BE"/>
        </w:rPr>
        <w:t xml:space="preserve">eu </w:t>
      </w:r>
      <w:r w:rsidRPr="102029A4">
        <w:rPr>
          <w:b/>
          <w:bCs/>
          <w:lang w:val="fr-BE"/>
        </w:rPr>
        <w:t xml:space="preserve">3 enfants nés en Belgique avant qu’elle </w:t>
      </w:r>
      <w:r w:rsidR="00A03C8A" w:rsidRPr="102029A4">
        <w:rPr>
          <w:b/>
          <w:bCs/>
          <w:lang w:val="fr-BE"/>
        </w:rPr>
        <w:t>ne divorce</w:t>
      </w:r>
      <w:r w:rsidRPr="102029A4">
        <w:rPr>
          <w:b/>
          <w:bCs/>
          <w:lang w:val="fr-BE"/>
        </w:rPr>
        <w:t xml:space="preserve"> en 2021. Rien n’est stipulé dans le jugement au sujet de son nom de famille (elle devait </w:t>
      </w:r>
      <w:r w:rsidR="001B4095" w:rsidRPr="102029A4">
        <w:rPr>
          <w:b/>
          <w:bCs/>
          <w:lang w:val="fr-BE"/>
        </w:rPr>
        <w:t>a</w:t>
      </w:r>
      <w:r w:rsidRPr="102029A4">
        <w:rPr>
          <w:b/>
          <w:bCs/>
          <w:lang w:val="fr-BE"/>
        </w:rPr>
        <w:t xml:space="preserve"> priori récupérer son nom de jeune fille mais ce n’est pas le cas au RN). Pouvons-nous dès lors rectifier ces 3 actes de </w:t>
      </w:r>
      <w:r w:rsidRPr="102029A4">
        <w:rPr>
          <w:b/>
          <w:bCs/>
          <w:lang w:val="fr-BE"/>
        </w:rPr>
        <w:lastRenderedPageBreak/>
        <w:t xml:space="preserve">naissance </w:t>
      </w:r>
      <w:r w:rsidR="00A03C8A" w:rsidRPr="102029A4">
        <w:rPr>
          <w:b/>
          <w:bCs/>
          <w:lang w:val="fr-BE"/>
        </w:rPr>
        <w:t xml:space="preserve">des enfants </w:t>
      </w:r>
      <w:r w:rsidRPr="102029A4">
        <w:rPr>
          <w:b/>
          <w:bCs/>
          <w:lang w:val="fr-BE"/>
        </w:rPr>
        <w:t>sur base du divorce (</w:t>
      </w:r>
      <w:r w:rsidR="001B4095" w:rsidRPr="102029A4">
        <w:rPr>
          <w:b/>
          <w:bCs/>
          <w:lang w:val="fr-BE"/>
        </w:rPr>
        <w:t>a</w:t>
      </w:r>
      <w:r w:rsidRPr="102029A4">
        <w:rPr>
          <w:b/>
          <w:bCs/>
          <w:lang w:val="fr-BE"/>
        </w:rPr>
        <w:t xml:space="preserve">rticle 31§2 du Code </w:t>
      </w:r>
      <w:r w:rsidR="001B4095" w:rsidRPr="102029A4">
        <w:rPr>
          <w:b/>
          <w:bCs/>
          <w:lang w:val="fr-BE"/>
        </w:rPr>
        <w:t>c</w:t>
      </w:r>
      <w:r w:rsidRPr="102029A4">
        <w:rPr>
          <w:b/>
          <w:bCs/>
          <w:lang w:val="fr-BE"/>
        </w:rPr>
        <w:t>ivil) ou alors doit-elle demander elle-même une rectification auprès du Tribunal ?</w:t>
      </w:r>
    </w:p>
    <w:p w14:paraId="3C983F94" w14:textId="77777777" w:rsidR="001B4095" w:rsidRPr="001B4095" w:rsidRDefault="001B4095" w:rsidP="102029A4">
      <w:pPr>
        <w:jc w:val="both"/>
        <w:rPr>
          <w:lang w:val="fr-BE"/>
        </w:rPr>
      </w:pPr>
      <w:r w:rsidRPr="102029A4">
        <w:rPr>
          <w:lang w:val="fr-BE"/>
        </w:rPr>
        <w:t xml:space="preserve">Si elle a divorcé en Belgique, c'est normal que son nom n'ait pas changé dans le jugement. Car </w:t>
      </w:r>
      <w:r w:rsidRPr="102029A4">
        <w:rPr>
          <w:b/>
          <w:bCs/>
          <w:lang w:val="fr-BE"/>
        </w:rPr>
        <w:t>un juge belge ne se prononce pas sur le changement de nom d'une personne étrangère</w:t>
      </w:r>
      <w:r w:rsidRPr="102029A4">
        <w:rPr>
          <w:lang w:val="fr-BE"/>
        </w:rPr>
        <w:t xml:space="preserve">. </w:t>
      </w:r>
    </w:p>
    <w:p w14:paraId="3D6B4FB9" w14:textId="77777777" w:rsidR="00A03C8A" w:rsidRDefault="001B4095" w:rsidP="102029A4">
      <w:pPr>
        <w:jc w:val="both"/>
        <w:rPr>
          <w:lang w:val="fr-BE"/>
        </w:rPr>
      </w:pPr>
      <w:r w:rsidRPr="102029A4">
        <w:rPr>
          <w:lang w:val="fr-BE"/>
        </w:rPr>
        <w:t>Si la dame a repris son nom de jeune fille suite au divorce, elle devra produire</w:t>
      </w:r>
      <w:r w:rsidR="00A03C8A" w:rsidRPr="102029A4">
        <w:rPr>
          <w:lang w:val="fr-BE"/>
        </w:rPr>
        <w:t> :</w:t>
      </w:r>
    </w:p>
    <w:p w14:paraId="0B3B689F" w14:textId="77777777" w:rsidR="00A03C8A" w:rsidRDefault="001B4095" w:rsidP="102029A4">
      <w:pPr>
        <w:pStyle w:val="Paragraphedeliste"/>
        <w:numPr>
          <w:ilvl w:val="0"/>
          <w:numId w:val="27"/>
        </w:numPr>
        <w:jc w:val="both"/>
        <w:rPr>
          <w:lang w:val="fr-BE"/>
        </w:rPr>
      </w:pPr>
      <w:r w:rsidRPr="102029A4">
        <w:rPr>
          <w:lang w:val="fr-BE"/>
        </w:rPr>
        <w:t xml:space="preserve">un certificat de coutume disant qu'elle peut reprendre son nom de jeune fille suite à son divorce </w:t>
      </w:r>
    </w:p>
    <w:p w14:paraId="447059FB" w14:textId="76508CED" w:rsidR="00A03C8A" w:rsidRPr="00A03C8A" w:rsidRDefault="00A03C8A" w:rsidP="102029A4">
      <w:pPr>
        <w:pStyle w:val="Paragraphedeliste"/>
        <w:numPr>
          <w:ilvl w:val="0"/>
          <w:numId w:val="27"/>
        </w:numPr>
        <w:jc w:val="both"/>
        <w:rPr>
          <w:lang w:val="fr-BE"/>
        </w:rPr>
      </w:pPr>
      <w:r w:rsidRPr="102029A4">
        <w:rPr>
          <w:lang w:val="fr-BE"/>
        </w:rPr>
        <w:t>et</w:t>
      </w:r>
      <w:r w:rsidR="001B4095" w:rsidRPr="102029A4">
        <w:rPr>
          <w:lang w:val="fr-BE"/>
        </w:rPr>
        <w:t xml:space="preserve"> son document d'identité roumain </w:t>
      </w:r>
    </w:p>
    <w:p w14:paraId="37CBD3C1" w14:textId="683E9894" w:rsidR="001B4095" w:rsidRPr="001B4095" w:rsidRDefault="001B4095" w:rsidP="102029A4">
      <w:pPr>
        <w:jc w:val="both"/>
        <w:rPr>
          <w:lang w:val="fr-BE"/>
        </w:rPr>
      </w:pPr>
      <w:r w:rsidRPr="102029A4">
        <w:rPr>
          <w:lang w:val="fr-BE"/>
        </w:rPr>
        <w:t xml:space="preserve">pour effectuer un acte de changement de nom </w:t>
      </w:r>
      <w:r w:rsidRPr="102029A4">
        <w:rPr>
          <w:b/>
          <w:bCs/>
          <w:lang w:val="fr-BE"/>
        </w:rPr>
        <w:t>sur base de la décision étrangère</w:t>
      </w:r>
      <w:r w:rsidRPr="102029A4">
        <w:rPr>
          <w:lang w:val="fr-BE"/>
        </w:rPr>
        <w:t xml:space="preserve"> (</w:t>
      </w:r>
      <w:r w:rsidRPr="102029A4">
        <w:rPr>
          <w:b/>
          <w:bCs/>
          <w:lang w:val="fr-BE"/>
        </w:rPr>
        <w:t>PAS UN ACTE MODIFICATIF</w:t>
      </w:r>
      <w:r w:rsidRPr="102029A4">
        <w:rPr>
          <w:lang w:val="fr-BE"/>
        </w:rPr>
        <w:t>!)</w:t>
      </w:r>
      <w:r w:rsidR="009F655F" w:rsidRPr="102029A4">
        <w:rPr>
          <w:lang w:val="fr-BE"/>
        </w:rPr>
        <w:t>.</w:t>
      </w:r>
    </w:p>
    <w:p w14:paraId="5FE506EB" w14:textId="26CE51D0" w:rsidR="001B4095" w:rsidRPr="001B4095" w:rsidRDefault="001B4095" w:rsidP="102029A4">
      <w:pPr>
        <w:jc w:val="both"/>
        <w:rPr>
          <w:lang w:val="fr-BE"/>
        </w:rPr>
      </w:pPr>
      <w:r w:rsidRPr="102029A4">
        <w:rPr>
          <w:lang w:val="fr-BE"/>
        </w:rPr>
        <w:t>Si la dame a changé de nom sur base d'une autre base légale en Roumanie, elle devra produire un certificat de coutume ainsi que la décision de changement de nom afin que la commune puisse faire un acte de changement de nom sur base de la décision étrangère</w:t>
      </w:r>
      <w:r w:rsidR="009F655F" w:rsidRPr="102029A4">
        <w:rPr>
          <w:lang w:val="fr-BE"/>
        </w:rPr>
        <w:t xml:space="preserve"> </w:t>
      </w:r>
      <w:r w:rsidRPr="102029A4">
        <w:rPr>
          <w:lang w:val="fr-BE"/>
        </w:rPr>
        <w:t>(</w:t>
      </w:r>
      <w:r w:rsidRPr="102029A4">
        <w:rPr>
          <w:b/>
          <w:bCs/>
          <w:lang w:val="fr-BE"/>
        </w:rPr>
        <w:t>PAS UN ACTE MODIFICATIF</w:t>
      </w:r>
      <w:r w:rsidR="009F655F" w:rsidRPr="102029A4">
        <w:rPr>
          <w:lang w:val="fr-BE"/>
        </w:rPr>
        <w:t> !</w:t>
      </w:r>
      <w:r w:rsidRPr="102029A4">
        <w:rPr>
          <w:lang w:val="fr-BE"/>
        </w:rPr>
        <w:t>)</w:t>
      </w:r>
      <w:r w:rsidR="009F655F" w:rsidRPr="102029A4">
        <w:rPr>
          <w:lang w:val="fr-BE"/>
        </w:rPr>
        <w:t>.</w:t>
      </w:r>
    </w:p>
    <w:p w14:paraId="7BEA2F18" w14:textId="77777777" w:rsidR="00256AB3" w:rsidRDefault="00256AB3" w:rsidP="102029A4">
      <w:pPr>
        <w:jc w:val="both"/>
        <w:rPr>
          <w:lang w:val="fr-BE"/>
        </w:rPr>
      </w:pPr>
    </w:p>
    <w:p w14:paraId="1DA9FE0E" w14:textId="33EA14FD" w:rsidR="00256AB3" w:rsidRPr="00A57FC5" w:rsidRDefault="00256AB3" w:rsidP="102029A4">
      <w:pPr>
        <w:pBdr>
          <w:top w:val="single" w:sz="4" w:space="1" w:color="auto"/>
          <w:left w:val="single" w:sz="4" w:space="4" w:color="auto"/>
          <w:bottom w:val="single" w:sz="4" w:space="1" w:color="auto"/>
          <w:right w:val="single" w:sz="4" w:space="4" w:color="auto"/>
        </w:pBdr>
        <w:shd w:val="clear" w:color="auto" w:fill="FFCC99"/>
        <w:jc w:val="both"/>
        <w:rPr>
          <w:b/>
          <w:bCs/>
          <w:lang w:val="fr-BE"/>
        </w:rPr>
      </w:pPr>
      <w:bookmarkStart w:id="7" w:name="_Hlk182316182"/>
      <w:r w:rsidRPr="102029A4">
        <w:rPr>
          <w:b/>
          <w:bCs/>
          <w:lang w:val="fr-BE"/>
        </w:rPr>
        <w:t>Une personne née au Vietnam en 1993, devenue belge par effet collectif en 2006, souhaite se marier mais ne parvient pas à obtenir son acte de naissance. Elle n’est en possession que d’un extrait datant du 10/10/2000 traduit en français. Son avocat, qui connaît toute son histoire, doit introduire une demande au tribunal. Ne pourrait-on pas accepter cet extrait ?</w:t>
      </w:r>
    </w:p>
    <w:p w14:paraId="33F30C4A" w14:textId="34697DA4" w:rsidR="00137EAB" w:rsidRDefault="00E97E58" w:rsidP="102029A4">
      <w:pPr>
        <w:jc w:val="both"/>
        <w:rPr>
          <w:lang w:val="fr-BE"/>
        </w:rPr>
      </w:pPr>
      <w:bookmarkStart w:id="8" w:name="_Hlk182316247"/>
      <w:bookmarkEnd w:id="7"/>
      <w:r w:rsidRPr="102029A4">
        <w:rPr>
          <w:lang w:val="fr-BE"/>
        </w:rPr>
        <w:t>Il faut un document original. Un extrait</w:t>
      </w:r>
      <w:r w:rsidR="00137EAB" w:rsidRPr="102029A4">
        <w:rPr>
          <w:lang w:val="fr-BE"/>
        </w:rPr>
        <w:t xml:space="preserve"> d’acte de </w:t>
      </w:r>
      <w:r w:rsidR="00642937" w:rsidRPr="102029A4">
        <w:rPr>
          <w:lang w:val="fr-BE"/>
        </w:rPr>
        <w:t>naissance</w:t>
      </w:r>
      <w:r w:rsidRPr="102029A4">
        <w:rPr>
          <w:lang w:val="fr-BE"/>
        </w:rPr>
        <w:t xml:space="preserve"> suffit, mais il faut l’original </w:t>
      </w:r>
      <w:r w:rsidR="00A57FC5" w:rsidRPr="102029A4">
        <w:rPr>
          <w:lang w:val="fr-BE"/>
        </w:rPr>
        <w:t xml:space="preserve">légalisé (et </w:t>
      </w:r>
      <w:r w:rsidR="002B17A2" w:rsidRPr="102029A4">
        <w:rPr>
          <w:lang w:val="fr-BE"/>
        </w:rPr>
        <w:t xml:space="preserve">il doit être </w:t>
      </w:r>
      <w:r w:rsidR="00A57FC5" w:rsidRPr="102029A4">
        <w:rPr>
          <w:lang w:val="fr-BE"/>
        </w:rPr>
        <w:t xml:space="preserve">traduit). </w:t>
      </w:r>
    </w:p>
    <w:p w14:paraId="72104A38" w14:textId="3951300A" w:rsidR="00256AB3" w:rsidRDefault="00A57FC5" w:rsidP="102029A4">
      <w:pPr>
        <w:jc w:val="both"/>
        <w:rPr>
          <w:lang w:val="fr-BE"/>
        </w:rPr>
      </w:pPr>
      <w:r w:rsidRPr="102029A4">
        <w:rPr>
          <w:lang w:val="fr-BE"/>
        </w:rPr>
        <w:t xml:space="preserve">A défaut d’un </w:t>
      </w:r>
      <w:r w:rsidR="004422ED" w:rsidRPr="102029A4">
        <w:rPr>
          <w:lang w:val="fr-BE"/>
        </w:rPr>
        <w:t>extrait d’</w:t>
      </w:r>
      <w:r w:rsidRPr="102029A4">
        <w:rPr>
          <w:lang w:val="fr-BE"/>
        </w:rPr>
        <w:t>acte de naissance</w:t>
      </w:r>
      <w:r w:rsidR="004422ED" w:rsidRPr="102029A4">
        <w:rPr>
          <w:lang w:val="fr-BE"/>
        </w:rPr>
        <w:t xml:space="preserve"> original</w:t>
      </w:r>
      <w:r w:rsidRPr="102029A4">
        <w:rPr>
          <w:lang w:val="fr-BE"/>
        </w:rPr>
        <w:t xml:space="preserve">, elle peut faire un </w:t>
      </w:r>
      <w:r w:rsidRPr="102029A4">
        <w:rPr>
          <w:b/>
          <w:bCs/>
          <w:lang w:val="fr-BE"/>
        </w:rPr>
        <w:t>acte de notoriété</w:t>
      </w:r>
      <w:r w:rsidRPr="102029A4">
        <w:rPr>
          <w:lang w:val="fr-BE"/>
        </w:rPr>
        <w:t xml:space="preserve"> ou un </w:t>
      </w:r>
      <w:r w:rsidRPr="102029A4">
        <w:rPr>
          <w:b/>
          <w:bCs/>
          <w:lang w:val="fr-BE"/>
        </w:rPr>
        <w:t>jugement supplétif</w:t>
      </w:r>
      <w:r w:rsidRPr="102029A4">
        <w:rPr>
          <w:lang w:val="fr-BE"/>
        </w:rPr>
        <w:t>.</w:t>
      </w:r>
      <w:r w:rsidR="00E97E58" w:rsidRPr="102029A4">
        <w:rPr>
          <w:lang w:val="fr-BE"/>
        </w:rPr>
        <w:t xml:space="preserve"> </w:t>
      </w:r>
    </w:p>
    <w:p w14:paraId="529FEE48" w14:textId="6C382612" w:rsidR="004422ED" w:rsidRPr="00256AB3" w:rsidRDefault="004422ED" w:rsidP="102029A4">
      <w:pPr>
        <w:jc w:val="both"/>
        <w:rPr>
          <w:lang w:val="fr-BE"/>
        </w:rPr>
      </w:pPr>
      <w:hyperlink r:id="rId12">
        <w:r w:rsidRPr="102029A4">
          <w:rPr>
            <w:rStyle w:val="Lienhypertexte"/>
          </w:rPr>
          <w:t xml:space="preserve">FOCUS – Comment suppléer à l’absence d’acte de naissance ? - Vanden Broele </w:t>
        </w:r>
        <w:proofErr w:type="spellStart"/>
        <w:r w:rsidRPr="102029A4">
          <w:rPr>
            <w:rStyle w:val="Lienhypertexte"/>
          </w:rPr>
          <w:t>Connect</w:t>
        </w:r>
        <w:proofErr w:type="spellEnd"/>
      </w:hyperlink>
    </w:p>
    <w:bookmarkEnd w:id="8"/>
    <w:p w14:paraId="75FC3802" w14:textId="77777777" w:rsidR="00256AB3" w:rsidRPr="00256AB3" w:rsidRDefault="00256AB3" w:rsidP="102029A4">
      <w:pPr>
        <w:jc w:val="both"/>
        <w:rPr>
          <w:lang w:val="fr-BE"/>
        </w:rPr>
      </w:pPr>
      <w:r w:rsidRPr="102029A4">
        <w:rPr>
          <w:lang w:val="fr-BE"/>
        </w:rPr>
        <w:t xml:space="preserve"> </w:t>
      </w:r>
    </w:p>
    <w:p w14:paraId="5F107EC2" w14:textId="5DEDA381" w:rsidR="00256AB3" w:rsidRPr="00A57FC5" w:rsidRDefault="00256AB3" w:rsidP="102029A4">
      <w:pPr>
        <w:pBdr>
          <w:top w:val="single" w:sz="4" w:space="1" w:color="auto"/>
          <w:left w:val="single" w:sz="4" w:space="4" w:color="auto"/>
          <w:bottom w:val="single" w:sz="4" w:space="1" w:color="auto"/>
          <w:right w:val="single" w:sz="4" w:space="4" w:color="auto"/>
        </w:pBdr>
        <w:shd w:val="clear" w:color="auto" w:fill="FFCC99"/>
        <w:jc w:val="both"/>
        <w:rPr>
          <w:b/>
          <w:bCs/>
          <w:lang w:val="fr-BE"/>
        </w:rPr>
      </w:pPr>
      <w:r w:rsidRPr="102029A4">
        <w:rPr>
          <w:b/>
          <w:bCs/>
          <w:lang w:val="fr-BE"/>
        </w:rPr>
        <w:t>Une jeune dame de 20 ans n’ayant qu’une filiation maternelle souhaite être reconnue par le compagnon de sa maman. Ils doivent être présents tous les deux car elle doit donner son consentement</w:t>
      </w:r>
      <w:r w:rsidR="004422ED" w:rsidRPr="102029A4">
        <w:rPr>
          <w:b/>
          <w:bCs/>
          <w:lang w:val="fr-BE"/>
        </w:rPr>
        <w:t>,</w:t>
      </w:r>
      <w:r w:rsidRPr="102029A4">
        <w:rPr>
          <w:b/>
          <w:bCs/>
          <w:lang w:val="fr-BE"/>
        </w:rPr>
        <w:t xml:space="preserve"> mais peut-elle prendre son nom ou est-ce uniquement par arrêté royal ? Et comment introduire la demande ?</w:t>
      </w:r>
    </w:p>
    <w:p w14:paraId="60009DE5" w14:textId="6E74D397" w:rsidR="00365375" w:rsidRDefault="00642937" w:rsidP="102029A4">
      <w:pPr>
        <w:jc w:val="both"/>
        <w:rPr>
          <w:lang w:val="fr-BE"/>
        </w:rPr>
      </w:pPr>
      <w:r w:rsidRPr="102029A4">
        <w:rPr>
          <w:lang w:val="fr-BE"/>
        </w:rPr>
        <w:t xml:space="preserve">Elle doit se présenter avec l’homme qui veut la reconnaître : soit dans sa commune, soit dans la commune de celui qui veut la reconnaître. Et elle devra donner son consentement à cette reconnaissance. </w:t>
      </w:r>
    </w:p>
    <w:p w14:paraId="57D02772" w14:textId="301CA435" w:rsidR="00AA184E" w:rsidRDefault="00642937" w:rsidP="102029A4">
      <w:pPr>
        <w:jc w:val="both"/>
        <w:rPr>
          <w:lang w:val="fr-BE"/>
        </w:rPr>
      </w:pPr>
      <w:r w:rsidRPr="102029A4">
        <w:rPr>
          <w:lang w:val="fr-BE"/>
        </w:rPr>
        <w:t>Un</w:t>
      </w:r>
      <w:r w:rsidR="00A57FC5" w:rsidRPr="102029A4">
        <w:rPr>
          <w:b/>
          <w:bCs/>
          <w:lang w:val="fr-BE"/>
        </w:rPr>
        <w:t xml:space="preserve"> changement de nom pourra avoir lieu </w:t>
      </w:r>
      <w:r w:rsidR="00A57FC5" w:rsidRPr="102029A4">
        <w:rPr>
          <w:lang w:val="fr-BE"/>
        </w:rPr>
        <w:t xml:space="preserve">si </w:t>
      </w:r>
      <w:r w:rsidRPr="102029A4">
        <w:rPr>
          <w:lang w:val="fr-BE"/>
        </w:rPr>
        <w:t>elle</w:t>
      </w:r>
      <w:r w:rsidR="00A57FC5" w:rsidRPr="102029A4">
        <w:rPr>
          <w:lang w:val="fr-BE"/>
        </w:rPr>
        <w:t xml:space="preserve"> introduit une déclaration en ce sens. L’acte de reconnaissance mentionnera </w:t>
      </w:r>
      <w:r w:rsidRPr="102029A4">
        <w:rPr>
          <w:lang w:val="fr-BE"/>
        </w:rPr>
        <w:t>s</w:t>
      </w:r>
      <w:r w:rsidR="00A57FC5" w:rsidRPr="102029A4">
        <w:rPr>
          <w:lang w:val="fr-BE"/>
        </w:rPr>
        <w:t>a déclaration de choix de nom</w:t>
      </w:r>
      <w:r w:rsidR="00AA184E" w:rsidRPr="102029A4">
        <w:rPr>
          <w:lang w:val="fr-BE"/>
        </w:rPr>
        <w:t xml:space="preserve"> : </w:t>
      </w:r>
      <w:r w:rsidRPr="102029A4">
        <w:rPr>
          <w:lang w:val="fr-BE"/>
        </w:rPr>
        <w:t>elle peut prendre le nom du nouveau parent</w:t>
      </w:r>
      <w:r w:rsidR="00AA184E" w:rsidRPr="102029A4">
        <w:rPr>
          <w:lang w:val="fr-BE"/>
        </w:rPr>
        <w:t xml:space="preserve"> ou l’ajouter au nom qu’elle porte déjà </w:t>
      </w:r>
      <w:r w:rsidR="00600742" w:rsidRPr="102029A4">
        <w:rPr>
          <w:lang w:val="fr-BE"/>
        </w:rPr>
        <w:t>(mais elle n’est pas obligée de</w:t>
      </w:r>
      <w:r w:rsidR="00AA184E" w:rsidRPr="102029A4">
        <w:rPr>
          <w:lang w:val="fr-BE"/>
        </w:rPr>
        <w:t xml:space="preserve"> changer de nom</w:t>
      </w:r>
      <w:r w:rsidR="00600742" w:rsidRPr="102029A4">
        <w:rPr>
          <w:lang w:val="fr-BE"/>
        </w:rPr>
        <w:t>)</w:t>
      </w:r>
      <w:r w:rsidRPr="102029A4">
        <w:rPr>
          <w:lang w:val="fr-BE"/>
        </w:rPr>
        <w:t xml:space="preserve">. </w:t>
      </w:r>
    </w:p>
    <w:p w14:paraId="3FE10062" w14:textId="543D897B" w:rsidR="00A57FC5" w:rsidRPr="00A57FC5" w:rsidRDefault="00642937" w:rsidP="102029A4">
      <w:pPr>
        <w:jc w:val="both"/>
        <w:rPr>
          <w:lang w:val="fr-BE"/>
        </w:rPr>
      </w:pPr>
      <w:r w:rsidRPr="102029A4">
        <w:rPr>
          <w:lang w:val="fr-BE"/>
        </w:rPr>
        <w:t xml:space="preserve">Cette déclaration </w:t>
      </w:r>
      <w:r w:rsidR="00AA184E" w:rsidRPr="102029A4">
        <w:rPr>
          <w:lang w:val="fr-BE"/>
        </w:rPr>
        <w:t xml:space="preserve">de choix de nom </w:t>
      </w:r>
      <w:r w:rsidRPr="102029A4">
        <w:rPr>
          <w:lang w:val="fr-BE"/>
        </w:rPr>
        <w:t xml:space="preserve">devra être déposée </w:t>
      </w:r>
      <w:r w:rsidRPr="102029A4">
        <w:rPr>
          <w:b/>
          <w:bCs/>
          <w:lang w:val="fr-BE"/>
        </w:rPr>
        <w:t>en même temps que la déclaration de reconnaissance du parent</w:t>
      </w:r>
      <w:r w:rsidRPr="102029A4">
        <w:rPr>
          <w:lang w:val="fr-BE"/>
        </w:rPr>
        <w:t>.</w:t>
      </w:r>
    </w:p>
    <w:p w14:paraId="074E8857" w14:textId="612F312B" w:rsidR="00256AB3" w:rsidRPr="00256AB3" w:rsidRDefault="00256AB3" w:rsidP="102029A4">
      <w:pPr>
        <w:jc w:val="both"/>
        <w:rPr>
          <w:lang w:val="fr-BE"/>
        </w:rPr>
      </w:pPr>
    </w:p>
    <w:p w14:paraId="47A38AC5" w14:textId="7FA3652C" w:rsidR="00256AB3" w:rsidRPr="00A77239" w:rsidRDefault="00256AB3" w:rsidP="102029A4">
      <w:pPr>
        <w:pBdr>
          <w:top w:val="single" w:sz="4" w:space="1" w:color="auto"/>
          <w:left w:val="single" w:sz="4" w:space="4" w:color="auto"/>
          <w:bottom w:val="single" w:sz="4" w:space="1" w:color="auto"/>
          <w:right w:val="single" w:sz="4" w:space="4" w:color="auto"/>
        </w:pBdr>
        <w:shd w:val="clear" w:color="auto" w:fill="FFCC99"/>
        <w:jc w:val="both"/>
        <w:rPr>
          <w:b/>
          <w:bCs/>
          <w:lang w:val="fr-BE"/>
        </w:rPr>
      </w:pPr>
      <w:bookmarkStart w:id="9" w:name="_Hlk181976433"/>
      <w:r w:rsidRPr="102029A4">
        <w:rPr>
          <w:b/>
          <w:bCs/>
          <w:lang w:val="fr-BE"/>
        </w:rPr>
        <w:lastRenderedPageBreak/>
        <w:t>Un couple de nationalité portugaise est inscrit au registre des étrangers depuis 2014. De leur union, naît un enfant également de nationalité portugaise mais inscrit au registre population. Est-ce normal ?</w:t>
      </w:r>
    </w:p>
    <w:p w14:paraId="07EC6F0D" w14:textId="56C19D65" w:rsidR="006F0397" w:rsidRDefault="006F0397" w:rsidP="102029A4">
      <w:pPr>
        <w:jc w:val="both"/>
        <w:rPr>
          <w:lang w:val="fr-BE"/>
        </w:rPr>
      </w:pPr>
      <w:r w:rsidRPr="102029A4">
        <w:rPr>
          <w:lang w:val="fr-BE"/>
        </w:rPr>
        <w:t>Ce n’est pas logique, l’enfant suit la situation des parents.</w:t>
      </w:r>
    </w:p>
    <w:p w14:paraId="390FC5CE" w14:textId="6F990571" w:rsidR="00284207" w:rsidRPr="00284207" w:rsidRDefault="00A77239" w:rsidP="102029A4">
      <w:pPr>
        <w:pStyle w:val="Paragraphedeliste"/>
        <w:numPr>
          <w:ilvl w:val="0"/>
          <w:numId w:val="11"/>
        </w:numPr>
        <w:jc w:val="both"/>
        <w:rPr>
          <w:lang w:val="fr-BE"/>
        </w:rPr>
      </w:pPr>
      <w:r w:rsidRPr="102029A4">
        <w:rPr>
          <w:lang w:val="fr-BE"/>
        </w:rPr>
        <w:t>L'article 12 de la loi du 15 décembre 1980 énonce que l'étranger admis ou autorisé à séjourner plus de 3 mois dans le Royaume est inscrit au registre des étrangers par l'administration communale de son lieu de résidence</w:t>
      </w:r>
      <w:r w:rsidR="00284207" w:rsidRPr="102029A4">
        <w:rPr>
          <w:lang w:val="fr-BE"/>
        </w:rPr>
        <w:t>.</w:t>
      </w:r>
      <w:r w:rsidRPr="102029A4">
        <w:rPr>
          <w:lang w:val="fr-BE"/>
        </w:rPr>
        <w:t xml:space="preserve"> </w:t>
      </w:r>
    </w:p>
    <w:p w14:paraId="680F8599" w14:textId="6D322DB1" w:rsidR="00256AB3" w:rsidRPr="00284207" w:rsidRDefault="00284207" w:rsidP="102029A4">
      <w:pPr>
        <w:pStyle w:val="Paragraphedeliste"/>
        <w:numPr>
          <w:ilvl w:val="0"/>
          <w:numId w:val="11"/>
        </w:numPr>
        <w:jc w:val="both"/>
        <w:rPr>
          <w:lang w:val="fr-BE"/>
        </w:rPr>
      </w:pPr>
      <w:r w:rsidRPr="102029A4">
        <w:rPr>
          <w:lang w:val="fr-BE"/>
        </w:rPr>
        <w:t>L</w:t>
      </w:r>
      <w:r w:rsidR="00A77239" w:rsidRPr="102029A4">
        <w:rPr>
          <w:lang w:val="fr-BE"/>
        </w:rPr>
        <w:t>'article 17 de la loi précitée stipule que l'étranger autorisé à s'établir dans le Royaume est inscrit au registre de la population de sa commune de résidence.</w:t>
      </w:r>
    </w:p>
    <w:bookmarkEnd w:id="9"/>
    <w:p w14:paraId="36853D36" w14:textId="77777777" w:rsidR="00256AB3" w:rsidRPr="00256AB3" w:rsidRDefault="00256AB3" w:rsidP="102029A4">
      <w:pPr>
        <w:jc w:val="both"/>
        <w:rPr>
          <w:lang w:val="fr-BE"/>
        </w:rPr>
      </w:pPr>
      <w:r w:rsidRPr="102029A4">
        <w:rPr>
          <w:lang w:val="fr-BE"/>
        </w:rPr>
        <w:t xml:space="preserve"> </w:t>
      </w:r>
    </w:p>
    <w:p w14:paraId="72568B8D" w14:textId="566A4727" w:rsidR="00256AB3" w:rsidRPr="00284207" w:rsidRDefault="00256AB3" w:rsidP="102029A4">
      <w:pPr>
        <w:pBdr>
          <w:top w:val="single" w:sz="4" w:space="1" w:color="auto"/>
          <w:left w:val="single" w:sz="4" w:space="4" w:color="auto"/>
          <w:bottom w:val="single" w:sz="4" w:space="1" w:color="auto"/>
          <w:right w:val="single" w:sz="4" w:space="4" w:color="auto"/>
        </w:pBdr>
        <w:shd w:val="clear" w:color="auto" w:fill="FFCC99"/>
        <w:jc w:val="both"/>
        <w:rPr>
          <w:b/>
          <w:bCs/>
          <w:lang w:val="fr-BE"/>
        </w:rPr>
      </w:pPr>
      <w:r w:rsidRPr="102029A4">
        <w:rPr>
          <w:b/>
          <w:bCs/>
          <w:lang w:val="fr-BE"/>
        </w:rPr>
        <w:t>Un bébé, mort avant la naissance, dont l’acte de décès comporte les lieu et date de naissance ainsi que les lieu, date et heure de décès. Or, il n’y a jamais eu de naissance…</w:t>
      </w:r>
    </w:p>
    <w:p w14:paraId="0752F614" w14:textId="1EB38244" w:rsidR="00AE0BF8" w:rsidRPr="00AE0BF8" w:rsidRDefault="00AE0BF8" w:rsidP="102029A4">
      <w:pPr>
        <w:jc w:val="both"/>
        <w:rPr>
          <w:lang w:val="fr-BE"/>
        </w:rPr>
      </w:pPr>
      <w:r w:rsidRPr="102029A4">
        <w:rPr>
          <w:lang w:val="fr-BE"/>
        </w:rPr>
        <w:t xml:space="preserve">Pour un enfant présenté sans vie, </w:t>
      </w:r>
      <w:r w:rsidRPr="102029A4">
        <w:rPr>
          <w:b/>
          <w:bCs/>
          <w:lang w:val="fr-BE"/>
        </w:rPr>
        <w:t>il n’y a pas d’acte de décès</w:t>
      </w:r>
      <w:r w:rsidRPr="102029A4">
        <w:rPr>
          <w:lang w:val="fr-BE"/>
        </w:rPr>
        <w:t xml:space="preserve">. Un </w:t>
      </w:r>
      <w:r w:rsidRPr="102029A4">
        <w:rPr>
          <w:b/>
          <w:bCs/>
          <w:lang w:val="fr-BE"/>
        </w:rPr>
        <w:t>acte d’enfant sans vie</w:t>
      </w:r>
      <w:r w:rsidRPr="102029A4">
        <w:rPr>
          <w:lang w:val="fr-BE"/>
        </w:rPr>
        <w:t xml:space="preserve"> est établi dans certains cas :</w:t>
      </w:r>
    </w:p>
    <w:p w14:paraId="14B7225A" w14:textId="473B5875" w:rsidR="00AE0BF8" w:rsidRPr="00AE0BF8" w:rsidRDefault="00AE0BF8" w:rsidP="102029A4">
      <w:pPr>
        <w:pStyle w:val="Paragraphedeliste"/>
        <w:numPr>
          <w:ilvl w:val="0"/>
          <w:numId w:val="25"/>
        </w:numPr>
        <w:jc w:val="both"/>
        <w:rPr>
          <w:lang w:val="fr-BE"/>
        </w:rPr>
      </w:pPr>
      <w:r w:rsidRPr="102029A4">
        <w:rPr>
          <w:lang w:val="fr-BE"/>
        </w:rPr>
        <w:t xml:space="preserve">Lorsqu’un médecin constate qu’au moment de l’accouchement l’enfant est décédé, </w:t>
      </w:r>
      <w:r w:rsidRPr="102029A4">
        <w:rPr>
          <w:b/>
          <w:bCs/>
          <w:lang w:val="fr-BE"/>
        </w:rPr>
        <w:t>après une grossesse de 180 jours</w:t>
      </w:r>
      <w:r w:rsidRPr="102029A4">
        <w:rPr>
          <w:lang w:val="fr-BE"/>
        </w:rPr>
        <w:t xml:space="preserve">, l’officier de l’état civil établira un acte d’enfant présenté sans vie sur base d’une attestation médicale avec les renseignements nécessaires à l’établissement de celui-ci. </w:t>
      </w:r>
      <w:r w:rsidRPr="102029A4">
        <w:rPr>
          <w:b/>
          <w:bCs/>
          <w:lang w:val="fr-BE"/>
        </w:rPr>
        <w:t>C’est donc obligatoire</w:t>
      </w:r>
      <w:r w:rsidRPr="102029A4">
        <w:rPr>
          <w:lang w:val="fr-BE"/>
        </w:rPr>
        <w:t>.</w:t>
      </w:r>
    </w:p>
    <w:p w14:paraId="2A1D15BA" w14:textId="711E9C43" w:rsidR="00C5483F" w:rsidRPr="00AE0BF8" w:rsidRDefault="00AE0BF8" w:rsidP="102029A4">
      <w:pPr>
        <w:pStyle w:val="Paragraphedeliste"/>
        <w:numPr>
          <w:ilvl w:val="0"/>
          <w:numId w:val="25"/>
        </w:numPr>
        <w:jc w:val="both"/>
        <w:rPr>
          <w:b/>
          <w:bCs/>
          <w:lang w:val="fr-BE"/>
        </w:rPr>
      </w:pPr>
      <w:r w:rsidRPr="102029A4">
        <w:rPr>
          <w:lang w:val="fr-BE"/>
        </w:rPr>
        <w:t xml:space="preserve">Lorsqu’un médecin constate qu’au moment de l’accouchement l’enfant est décédé, </w:t>
      </w:r>
      <w:r w:rsidRPr="102029A4">
        <w:rPr>
          <w:b/>
          <w:bCs/>
          <w:lang w:val="fr-BE"/>
        </w:rPr>
        <w:t>après une grossesse entre 140 jours et 179 jours</w:t>
      </w:r>
      <w:r w:rsidRPr="102029A4">
        <w:rPr>
          <w:lang w:val="fr-BE"/>
        </w:rPr>
        <w:t xml:space="preserve">, l’acte d’enfant présenté sans vie peut être établi par l’officier de l’état civil sur base d’une attestation médicale. Mais ce n’est pas obligatoire, l’acte sera établi </w:t>
      </w:r>
      <w:r w:rsidRPr="102029A4">
        <w:rPr>
          <w:b/>
          <w:bCs/>
          <w:lang w:val="fr-BE"/>
        </w:rPr>
        <w:t>à la demande de la mère, du père ou de la coparente.</w:t>
      </w:r>
    </w:p>
    <w:p w14:paraId="1F7C3D0D" w14:textId="77777777" w:rsidR="00AE0BF8" w:rsidRPr="00AE0BF8" w:rsidRDefault="00AE0BF8" w:rsidP="102029A4">
      <w:pPr>
        <w:jc w:val="both"/>
        <w:rPr>
          <w:lang w:val="fr-BE"/>
        </w:rPr>
      </w:pPr>
      <w:r w:rsidRPr="102029A4">
        <w:rPr>
          <w:b/>
          <w:bCs/>
          <w:lang w:val="fr-BE"/>
        </w:rPr>
        <w:t>L’acte d’enfant sans vie mentionne</w:t>
      </w:r>
      <w:r w:rsidRPr="102029A4">
        <w:rPr>
          <w:lang w:val="fr-BE"/>
        </w:rPr>
        <w:t xml:space="preserve"> :</w:t>
      </w:r>
    </w:p>
    <w:p w14:paraId="14937BAE" w14:textId="40BAF4F2" w:rsidR="00AE0BF8" w:rsidRPr="00AE0BF8" w:rsidRDefault="00AE0BF8" w:rsidP="102029A4">
      <w:pPr>
        <w:pStyle w:val="Paragraphedeliste"/>
        <w:numPr>
          <w:ilvl w:val="0"/>
          <w:numId w:val="26"/>
        </w:numPr>
        <w:jc w:val="both"/>
        <w:rPr>
          <w:lang w:val="fr-BE"/>
        </w:rPr>
      </w:pPr>
      <w:r w:rsidRPr="102029A4">
        <w:rPr>
          <w:lang w:val="fr-BE"/>
        </w:rPr>
        <w:t>la date, le lieu, l’heure de l’accouchement et le sexe de l’enfant ;</w:t>
      </w:r>
    </w:p>
    <w:p w14:paraId="094426B7" w14:textId="5F53BB4F" w:rsidR="00AE0BF8" w:rsidRPr="00AE0BF8" w:rsidRDefault="00AE0BF8" w:rsidP="102029A4">
      <w:pPr>
        <w:pStyle w:val="Paragraphedeliste"/>
        <w:numPr>
          <w:ilvl w:val="0"/>
          <w:numId w:val="26"/>
        </w:numPr>
        <w:jc w:val="both"/>
        <w:rPr>
          <w:lang w:val="fr-BE"/>
        </w:rPr>
      </w:pPr>
      <w:r w:rsidRPr="102029A4">
        <w:rPr>
          <w:lang w:val="fr-BE"/>
        </w:rPr>
        <w:t>la durée de la grossesse ;</w:t>
      </w:r>
    </w:p>
    <w:p w14:paraId="5E8F9A6F" w14:textId="2A45A5E9" w:rsidR="00AE0BF8" w:rsidRPr="00AE0BF8" w:rsidRDefault="00AE0BF8" w:rsidP="102029A4">
      <w:pPr>
        <w:pStyle w:val="Paragraphedeliste"/>
        <w:numPr>
          <w:ilvl w:val="0"/>
          <w:numId w:val="26"/>
        </w:numPr>
        <w:jc w:val="both"/>
        <w:rPr>
          <w:lang w:val="fr-BE"/>
        </w:rPr>
      </w:pPr>
      <w:r w:rsidRPr="102029A4">
        <w:rPr>
          <w:lang w:val="fr-BE"/>
        </w:rPr>
        <w:t>le nom, les prénoms, la date de naissance et le lieu de la naissance de la mère ;</w:t>
      </w:r>
    </w:p>
    <w:p w14:paraId="7E7AD4BD" w14:textId="4CFA97D0" w:rsidR="00AE0BF8" w:rsidRPr="00AE0BF8" w:rsidRDefault="00AE0BF8" w:rsidP="102029A4">
      <w:pPr>
        <w:pStyle w:val="Paragraphedeliste"/>
        <w:numPr>
          <w:ilvl w:val="0"/>
          <w:numId w:val="26"/>
        </w:numPr>
        <w:jc w:val="both"/>
        <w:rPr>
          <w:lang w:val="fr-BE"/>
        </w:rPr>
      </w:pPr>
      <w:r w:rsidRPr="102029A4">
        <w:rPr>
          <w:lang w:val="fr-BE"/>
        </w:rPr>
        <w:t>le nom, les prénoms, la date de naissance et le lieu de la naissance du père ou de la coparente qui est marié(e) avec la mère ou qui a fait une reconnaissance prénatale, ou, à sa demande, et avec l’autorisation de la mère, le nom, les prénoms, la date de naissance et le lieu de la naissance du père ou de la coparente, non marié(e) avec la mère et qui n’a pas reconnu l’enfant conçu ;</w:t>
      </w:r>
    </w:p>
    <w:p w14:paraId="4165CFA8" w14:textId="449EDAEF" w:rsidR="00AE0BF8" w:rsidRPr="00AE0BF8" w:rsidRDefault="00AE0BF8" w:rsidP="102029A4">
      <w:pPr>
        <w:pStyle w:val="Paragraphedeliste"/>
        <w:numPr>
          <w:ilvl w:val="0"/>
          <w:numId w:val="26"/>
        </w:numPr>
        <w:jc w:val="both"/>
        <w:rPr>
          <w:lang w:val="fr-BE"/>
        </w:rPr>
      </w:pPr>
      <w:r w:rsidRPr="102029A4">
        <w:rPr>
          <w:lang w:val="fr-BE"/>
        </w:rPr>
        <w:t>les prénoms de l’enfant, si leur mention est demandée ;</w:t>
      </w:r>
    </w:p>
    <w:p w14:paraId="6CD0B060" w14:textId="1D41CA88" w:rsidR="00284207" w:rsidRPr="00AE0BF8" w:rsidRDefault="00AE0BF8" w:rsidP="102029A4">
      <w:pPr>
        <w:pStyle w:val="Paragraphedeliste"/>
        <w:numPr>
          <w:ilvl w:val="0"/>
          <w:numId w:val="26"/>
        </w:numPr>
        <w:jc w:val="both"/>
        <w:rPr>
          <w:lang w:val="fr-BE"/>
        </w:rPr>
      </w:pPr>
      <w:r w:rsidRPr="102029A4">
        <w:rPr>
          <w:lang w:val="fr-BE"/>
        </w:rPr>
        <w:t>le nom de l’enfant dont la mère a accouché après une grossesse de 180 jours à dater de la conception, si sa mention est demandée.</w:t>
      </w:r>
    </w:p>
    <w:p w14:paraId="557963B5" w14:textId="77777777" w:rsidR="00284207" w:rsidRDefault="00284207" w:rsidP="102029A4">
      <w:pPr>
        <w:jc w:val="both"/>
        <w:rPr>
          <w:lang w:val="fr-BE"/>
        </w:rPr>
      </w:pPr>
    </w:p>
    <w:p w14:paraId="56E67C8B" w14:textId="6210606C" w:rsidR="002B17A2" w:rsidRPr="002B17A2" w:rsidRDefault="002B17A2" w:rsidP="102029A4">
      <w:pPr>
        <w:pBdr>
          <w:top w:val="single" w:sz="4" w:space="1" w:color="auto"/>
          <w:left w:val="single" w:sz="4" w:space="4" w:color="auto"/>
          <w:bottom w:val="single" w:sz="4" w:space="1" w:color="auto"/>
          <w:right w:val="single" w:sz="4" w:space="4" w:color="auto"/>
        </w:pBdr>
        <w:shd w:val="clear" w:color="auto" w:fill="FFCC99"/>
        <w:jc w:val="both"/>
        <w:rPr>
          <w:b/>
          <w:bCs/>
          <w:lang w:val="fr-BE"/>
        </w:rPr>
      </w:pPr>
      <w:r w:rsidRPr="102029A4">
        <w:rPr>
          <w:b/>
          <w:bCs/>
          <w:lang w:val="fr-BE"/>
        </w:rPr>
        <w:t xml:space="preserve">Acte de naissance : il y a un trait d’union entre les noms du père et de la mère portugais, mais aucun trait d’union nulle part au RN. Est-ce que je peux faire un acte modificatif sur base de l’acte de mariage des parents ? </w:t>
      </w:r>
    </w:p>
    <w:p w14:paraId="4E533C0F" w14:textId="6344C50C" w:rsidR="002B17A2" w:rsidRDefault="002B17A2" w:rsidP="102029A4">
      <w:pPr>
        <w:jc w:val="both"/>
        <w:rPr>
          <w:lang w:val="fr-BE"/>
        </w:rPr>
      </w:pPr>
      <w:r w:rsidRPr="102029A4">
        <w:rPr>
          <w:lang w:val="fr-BE"/>
        </w:rPr>
        <w:t>Non, c'est l'acte de naissance qui prime.</w:t>
      </w:r>
    </w:p>
    <w:p w14:paraId="65D303D3" w14:textId="77777777" w:rsidR="002B17A2" w:rsidRDefault="002B17A2" w:rsidP="102029A4">
      <w:pPr>
        <w:jc w:val="both"/>
        <w:rPr>
          <w:lang w:val="fr-BE"/>
        </w:rPr>
      </w:pPr>
    </w:p>
    <w:p w14:paraId="27D8C6DE" w14:textId="035EE183" w:rsidR="00C5483F" w:rsidRPr="00C5483F" w:rsidRDefault="00C5483F" w:rsidP="102029A4">
      <w:pPr>
        <w:pBdr>
          <w:top w:val="single" w:sz="4" w:space="1" w:color="auto"/>
          <w:left w:val="single" w:sz="4" w:space="4" w:color="auto"/>
          <w:bottom w:val="single" w:sz="4" w:space="1" w:color="auto"/>
          <w:right w:val="single" w:sz="4" w:space="4" w:color="auto"/>
        </w:pBdr>
        <w:shd w:val="clear" w:color="auto" w:fill="FFCC99"/>
        <w:jc w:val="both"/>
        <w:rPr>
          <w:b/>
          <w:bCs/>
          <w:lang w:val="fr-BE"/>
        </w:rPr>
      </w:pPr>
      <w:r w:rsidRPr="102029A4">
        <w:rPr>
          <w:b/>
          <w:bCs/>
          <w:lang w:val="fr-BE"/>
        </w:rPr>
        <w:lastRenderedPageBreak/>
        <w:t>Un monsieur sur son lit de mort et sa compagne souhaitent se marier in extremis. Nous avons dû demander une dispense de déclaration de mariage au Procureur du Roi. Le médecin qui suit monsieur a dû rédiger un certificat médical attestant qu’il était incapable de se déplacer de manière permanente et définitive, qu’il était bien conscient et qu’il jouissait bien de toutes ses facultés mentales. Nous avons fait signer une déclaration au monsieur disant qu’il souhaitait se marier avec la dame, qu’il faisait cette déclaration de façon libre, qu’il était non contraint et qu’il était en tout état de compréhension. Nous avons joint la déclaration et la dispense à l’acte de mariage. Et contrairement aux « conseils » de l’employé de la Ville de Huy, nous avons bien lu les articles du Code civil pendant la célébration du mariage qui a eu lieu au domicile des mariés qui n’étaient qu’eux deux !</w:t>
      </w:r>
    </w:p>
    <w:p w14:paraId="50F9DF83" w14:textId="0C882192" w:rsidR="00C5483F" w:rsidRDefault="00C5483F" w:rsidP="102029A4">
      <w:pPr>
        <w:jc w:val="both"/>
        <w:rPr>
          <w:lang w:val="fr-BE"/>
        </w:rPr>
      </w:pPr>
      <w:r w:rsidRPr="102029A4">
        <w:rPr>
          <w:lang w:val="fr-BE"/>
        </w:rPr>
        <w:t>Ce que dit le Code civil :</w:t>
      </w:r>
    </w:p>
    <w:p w14:paraId="10293825" w14:textId="15981C81" w:rsidR="00C5483F" w:rsidRDefault="00C5483F" w:rsidP="102029A4">
      <w:pPr>
        <w:jc w:val="both"/>
        <w:rPr>
          <w:lang w:val="fr-BE"/>
        </w:rPr>
      </w:pPr>
      <w:r w:rsidRPr="102029A4">
        <w:rPr>
          <w:lang w:val="fr-BE"/>
        </w:rPr>
        <w:t xml:space="preserve">« Le procureur du Roi près le tribunal de première instance de l'arrondissement dans lequel les requérants ont l'intention de contracter mariage, peut, </w:t>
      </w:r>
      <w:r w:rsidRPr="102029A4">
        <w:rPr>
          <w:b/>
          <w:bCs/>
          <w:lang w:val="fr-BE"/>
        </w:rPr>
        <w:t>pour raisons graves, dispenser de la déclaration et de tout délai d'attente</w:t>
      </w:r>
      <w:r w:rsidRPr="102029A4">
        <w:rPr>
          <w:lang w:val="fr-BE"/>
        </w:rPr>
        <w:t xml:space="preserve">, et accorder une prolongation du délai de </w:t>
      </w:r>
      <w:bookmarkStart w:id="10" w:name="_Int_HJVBUwDB"/>
      <w:r w:rsidRPr="102029A4">
        <w:rPr>
          <w:lang w:val="fr-BE"/>
        </w:rPr>
        <w:t>six mois visé</w:t>
      </w:r>
      <w:bookmarkEnd w:id="10"/>
      <w:r w:rsidRPr="102029A4">
        <w:rPr>
          <w:lang w:val="fr-BE"/>
        </w:rPr>
        <w:t xml:space="preserve"> au § 3. »</w:t>
      </w:r>
    </w:p>
    <w:p w14:paraId="2C2D879F" w14:textId="77777777" w:rsidR="00BF308D" w:rsidRDefault="00951AC3" w:rsidP="102029A4">
      <w:pPr>
        <w:jc w:val="both"/>
        <w:rPr>
          <w:lang w:val="fr-BE"/>
        </w:rPr>
      </w:pPr>
      <w:r w:rsidRPr="102029A4">
        <w:rPr>
          <w:b/>
          <w:bCs/>
          <w:lang w:val="fr-BE"/>
        </w:rPr>
        <w:t>Pour le reste, la célébration du mariage se déroule « normalement »,</w:t>
      </w:r>
      <w:r w:rsidRPr="102029A4">
        <w:rPr>
          <w:lang w:val="fr-BE"/>
        </w:rPr>
        <w:t xml:space="preserve"> c’est-à-dire : l'officier de l'état civil explique aux parties le contenu du chapitre VI du titre V du Code civil. Les parties déclarent à tour de rôle qu'elles veulent se prendre pour époux. L'officier de l'état civil déclare ensuite, au nom de la loi, qu'elles sont unies par le mariage. Il en établit l'acte sans délai dans la BAEC. </w:t>
      </w:r>
    </w:p>
    <w:p w14:paraId="5C5FDB44" w14:textId="4DE6D95C" w:rsidR="00C5483F" w:rsidRDefault="00951AC3" w:rsidP="102029A4">
      <w:pPr>
        <w:jc w:val="both"/>
        <w:rPr>
          <w:lang w:val="fr-BE"/>
        </w:rPr>
      </w:pPr>
      <w:r w:rsidRPr="102029A4">
        <w:rPr>
          <w:lang w:val="fr-BE"/>
        </w:rPr>
        <w:t xml:space="preserve">Le Code civil ne prévoit pas de </w:t>
      </w:r>
      <w:r w:rsidR="001B0B60" w:rsidRPr="102029A4">
        <w:rPr>
          <w:lang w:val="fr-BE"/>
        </w:rPr>
        <w:t>dispense</w:t>
      </w:r>
      <w:r w:rsidRPr="102029A4">
        <w:rPr>
          <w:lang w:val="fr-BE"/>
        </w:rPr>
        <w:t xml:space="preserve"> concernant la cérémonie en tant que telle.</w:t>
      </w:r>
    </w:p>
    <w:p w14:paraId="79F9DC7E" w14:textId="6E19D9A6" w:rsidR="001B0B60" w:rsidRPr="001B0B60" w:rsidRDefault="001B0B60" w:rsidP="102029A4">
      <w:pPr>
        <w:jc w:val="both"/>
        <w:rPr>
          <w:lang w:val="fr-BE"/>
        </w:rPr>
      </w:pPr>
      <w:r w:rsidRPr="102029A4">
        <w:rPr>
          <w:lang w:val="fr-BE"/>
        </w:rPr>
        <w:t xml:space="preserve">Et, en effet, </w:t>
      </w:r>
      <w:r w:rsidR="00365375" w:rsidRPr="102029A4">
        <w:rPr>
          <w:lang w:val="fr-BE"/>
        </w:rPr>
        <w:t>p</w:t>
      </w:r>
      <w:r w:rsidRPr="102029A4">
        <w:rPr>
          <w:lang w:val="fr-BE"/>
        </w:rPr>
        <w:t>our que le mariage soit célébré « in extremis », l’état de la maladie doit être attesté par un certificat médical précisant :</w:t>
      </w:r>
    </w:p>
    <w:p w14:paraId="10AD0E3F" w14:textId="77777777" w:rsidR="001B0B60" w:rsidRPr="001B0B60" w:rsidRDefault="001B0B60" w:rsidP="102029A4">
      <w:pPr>
        <w:pStyle w:val="Paragraphedeliste"/>
        <w:numPr>
          <w:ilvl w:val="0"/>
          <w:numId w:val="10"/>
        </w:numPr>
        <w:jc w:val="both"/>
        <w:rPr>
          <w:lang w:val="fr-BE"/>
        </w:rPr>
      </w:pPr>
      <w:r w:rsidRPr="102029A4">
        <w:rPr>
          <w:lang w:val="fr-BE"/>
        </w:rPr>
        <w:t>que les jours de la personne sont en danger ;</w:t>
      </w:r>
    </w:p>
    <w:p w14:paraId="06F65302" w14:textId="77777777" w:rsidR="001B0B60" w:rsidRPr="001B0B60" w:rsidRDefault="001B0B60" w:rsidP="102029A4">
      <w:pPr>
        <w:pStyle w:val="Paragraphedeliste"/>
        <w:numPr>
          <w:ilvl w:val="0"/>
          <w:numId w:val="10"/>
        </w:numPr>
        <w:jc w:val="both"/>
        <w:rPr>
          <w:lang w:val="fr-BE"/>
        </w:rPr>
      </w:pPr>
      <w:r w:rsidRPr="102029A4">
        <w:rPr>
          <w:lang w:val="fr-BE"/>
        </w:rPr>
        <w:t>que l’intéressé est incapable de se déplacer ;</w:t>
      </w:r>
    </w:p>
    <w:p w14:paraId="7BB5453A" w14:textId="1C9B6624" w:rsidR="001B0B60" w:rsidRPr="001B0B60" w:rsidRDefault="001B0B60" w:rsidP="102029A4">
      <w:pPr>
        <w:pStyle w:val="Paragraphedeliste"/>
        <w:numPr>
          <w:ilvl w:val="0"/>
          <w:numId w:val="10"/>
        </w:numPr>
        <w:jc w:val="both"/>
        <w:rPr>
          <w:lang w:val="fr-BE"/>
        </w:rPr>
      </w:pPr>
      <w:r w:rsidRPr="102029A4">
        <w:rPr>
          <w:lang w:val="fr-BE"/>
        </w:rPr>
        <w:t>et qu’il est toujours en possession de toutes ses facultés mentales.</w:t>
      </w:r>
    </w:p>
    <w:p w14:paraId="4B021DD7" w14:textId="2788ED38" w:rsidR="001B0B60" w:rsidRDefault="00585B90" w:rsidP="102029A4">
      <w:pPr>
        <w:jc w:val="both"/>
        <w:rPr>
          <w:lang w:val="fr-BE"/>
        </w:rPr>
      </w:pPr>
      <w:r w:rsidRPr="102029A4">
        <w:rPr>
          <w:lang w:val="fr-BE"/>
        </w:rPr>
        <w:t>Mais n</w:t>
      </w:r>
      <w:r w:rsidR="00365375" w:rsidRPr="102029A4">
        <w:rPr>
          <w:lang w:val="fr-BE"/>
        </w:rPr>
        <w:t>i la déclaration, ni la dispense ne doivent être enregistré</w:t>
      </w:r>
      <w:r w:rsidR="005F07CF" w:rsidRPr="102029A4">
        <w:rPr>
          <w:lang w:val="fr-BE"/>
        </w:rPr>
        <w:t>s</w:t>
      </w:r>
      <w:r w:rsidR="00365375" w:rsidRPr="102029A4">
        <w:rPr>
          <w:lang w:val="fr-BE"/>
        </w:rPr>
        <w:t xml:space="preserve"> comme annexe à l’acte de mariage dans la BAEC.</w:t>
      </w:r>
    </w:p>
    <w:p w14:paraId="0B2492A6" w14:textId="69316851" w:rsidR="005F07CF" w:rsidRDefault="005F07CF" w:rsidP="102029A4">
      <w:pPr>
        <w:jc w:val="both"/>
        <w:rPr>
          <w:lang w:val="fr-BE"/>
        </w:rPr>
      </w:pPr>
      <w:r w:rsidRPr="102029A4">
        <w:rPr>
          <w:b/>
          <w:bCs/>
          <w:lang w:val="fr-BE"/>
        </w:rPr>
        <w:t>Les documents qui peuvent être joints en annexe dans la BAEC</w:t>
      </w:r>
      <w:r w:rsidRPr="102029A4">
        <w:rPr>
          <w:lang w:val="fr-BE"/>
        </w:rPr>
        <w:t xml:space="preserve"> : </w:t>
      </w:r>
      <w:hyperlink r:id="rId13">
        <w:r w:rsidRPr="102029A4">
          <w:rPr>
            <w:rStyle w:val="Lienhypertexte"/>
          </w:rPr>
          <w:t xml:space="preserve">FOCUS - Les annexes dans la BAEC - Vanden Broele </w:t>
        </w:r>
        <w:proofErr w:type="spellStart"/>
        <w:r w:rsidRPr="102029A4">
          <w:rPr>
            <w:rStyle w:val="Lienhypertexte"/>
          </w:rPr>
          <w:t>Connect</w:t>
        </w:r>
        <w:proofErr w:type="spellEnd"/>
      </w:hyperlink>
    </w:p>
    <w:p w14:paraId="611A1489" w14:textId="42E9DC44" w:rsidR="00BF308D" w:rsidRPr="00BF308D" w:rsidRDefault="00BF308D" w:rsidP="102029A4">
      <w:pPr>
        <w:pBdr>
          <w:top w:val="single" w:sz="4" w:space="1" w:color="auto"/>
          <w:left w:val="single" w:sz="4" w:space="4" w:color="auto"/>
          <w:bottom w:val="single" w:sz="4" w:space="1" w:color="auto"/>
          <w:right w:val="single" w:sz="4" w:space="4" w:color="auto"/>
        </w:pBdr>
        <w:shd w:val="clear" w:color="auto" w:fill="FFCC99"/>
        <w:jc w:val="both"/>
        <w:rPr>
          <w:b/>
          <w:bCs/>
          <w:lang w:val="fr-BE"/>
        </w:rPr>
      </w:pPr>
      <w:bookmarkStart w:id="11" w:name="_Hlk182313837"/>
      <w:r w:rsidRPr="102029A4">
        <w:rPr>
          <w:b/>
          <w:bCs/>
          <w:lang w:val="fr-BE"/>
        </w:rPr>
        <w:t xml:space="preserve">Comment obtenir un acte de naissance d’un belge né au Congo, récent car c’est en vue d’un mariage. Bruxelles n’a rien. Il y a déjà eu un mariage à Grâce-Hollogne en 1988. </w:t>
      </w:r>
    </w:p>
    <w:p w14:paraId="4559C0C8" w14:textId="2CDE59BB" w:rsidR="00BB4831" w:rsidRPr="00BB4831" w:rsidRDefault="00BB4831" w:rsidP="102029A4">
      <w:pPr>
        <w:jc w:val="both"/>
        <w:rPr>
          <w:lang w:val="fr-BE"/>
        </w:rPr>
      </w:pPr>
      <w:r w:rsidRPr="102029A4">
        <w:rPr>
          <w:lang w:val="fr-BE"/>
        </w:rPr>
        <w:t xml:space="preserve">Il peut le demander au greffe (puisqu’il y eu un mariage en 1988 en Belgique). </w:t>
      </w:r>
    </w:p>
    <w:p w14:paraId="70CFF62E" w14:textId="4A85E418" w:rsidR="00BB4831" w:rsidRDefault="00BB4831" w:rsidP="102029A4">
      <w:pPr>
        <w:jc w:val="both"/>
        <w:rPr>
          <w:lang w:val="fr-BE"/>
        </w:rPr>
      </w:pPr>
      <w:r w:rsidRPr="102029A4">
        <w:rPr>
          <w:lang w:val="fr-BE"/>
        </w:rPr>
        <w:t xml:space="preserve">S’il ne l’obtient pas : le citoyen doit se renseigner auprès des autorités congolaises. S'il ne peut pas avoir son acte de naissance là-bas, il pourra faire un jugement supplétif en Belgique sur base de l'article 26 du Code civil. Ou demander un acte de notoriété au Juge de paix de sa résidence principale.  </w:t>
      </w:r>
    </w:p>
    <w:p w14:paraId="0F24A7B0" w14:textId="2B30FD83" w:rsidR="004422ED" w:rsidRPr="00BB4831" w:rsidRDefault="004422ED" w:rsidP="102029A4">
      <w:pPr>
        <w:jc w:val="both"/>
        <w:rPr>
          <w:lang w:val="fr-BE"/>
        </w:rPr>
      </w:pPr>
      <w:hyperlink r:id="rId14">
        <w:r w:rsidRPr="102029A4">
          <w:rPr>
            <w:rStyle w:val="Lienhypertexte"/>
          </w:rPr>
          <w:t xml:space="preserve">FOCUS – Comment suppléer à l’absence d’acte de naissance ? - Vanden Broele </w:t>
        </w:r>
        <w:proofErr w:type="spellStart"/>
        <w:r w:rsidRPr="102029A4">
          <w:rPr>
            <w:rStyle w:val="Lienhypertexte"/>
          </w:rPr>
          <w:t>Connect</w:t>
        </w:r>
        <w:proofErr w:type="spellEnd"/>
      </w:hyperlink>
    </w:p>
    <w:p w14:paraId="0F1FA359" w14:textId="0D290D37" w:rsidR="00BF308D" w:rsidRDefault="00BB4831" w:rsidP="102029A4">
      <w:pPr>
        <w:jc w:val="both"/>
        <w:rPr>
          <w:lang w:val="fr-BE"/>
        </w:rPr>
      </w:pPr>
      <w:r w:rsidRPr="102029A4">
        <w:rPr>
          <w:lang w:val="fr-BE"/>
        </w:rPr>
        <w:t xml:space="preserve">Mais si le citoyen dispose d’un acte de naissance </w:t>
      </w:r>
      <w:r w:rsidR="004422ED" w:rsidRPr="102029A4">
        <w:rPr>
          <w:lang w:val="fr-BE"/>
        </w:rPr>
        <w:t xml:space="preserve">(même </w:t>
      </w:r>
      <w:r w:rsidRPr="102029A4">
        <w:rPr>
          <w:lang w:val="fr-BE"/>
        </w:rPr>
        <w:t>ancien</w:t>
      </w:r>
      <w:r w:rsidR="004422ED" w:rsidRPr="102029A4">
        <w:rPr>
          <w:lang w:val="fr-BE"/>
        </w:rPr>
        <w:t>)</w:t>
      </w:r>
      <w:r w:rsidRPr="102029A4">
        <w:rPr>
          <w:lang w:val="fr-BE"/>
        </w:rPr>
        <w:t xml:space="preserve"> légalisé et que les données sont correctes, il n'y a aucune raison de ne pas l'accepter.</w:t>
      </w:r>
    </w:p>
    <w:p w14:paraId="33F3F699" w14:textId="77777777" w:rsidR="00BF308D" w:rsidRDefault="00BF308D" w:rsidP="102029A4">
      <w:pPr>
        <w:jc w:val="both"/>
        <w:rPr>
          <w:lang w:val="fr-BE"/>
        </w:rPr>
      </w:pPr>
    </w:p>
    <w:bookmarkEnd w:id="11"/>
    <w:p w14:paraId="3D82E91E" w14:textId="3B168E6E" w:rsidR="00BF308D" w:rsidRPr="00BF308D" w:rsidRDefault="00BF308D" w:rsidP="102029A4">
      <w:pPr>
        <w:pBdr>
          <w:top w:val="single" w:sz="4" w:space="1" w:color="auto"/>
          <w:left w:val="single" w:sz="4" w:space="4" w:color="auto"/>
          <w:bottom w:val="single" w:sz="4" w:space="1" w:color="auto"/>
          <w:right w:val="single" w:sz="4" w:space="4" w:color="auto"/>
        </w:pBdr>
        <w:shd w:val="clear" w:color="auto" w:fill="FFCC99"/>
        <w:jc w:val="both"/>
        <w:rPr>
          <w:b/>
          <w:bCs/>
          <w:lang w:val="fr-BE"/>
        </w:rPr>
      </w:pPr>
      <w:r w:rsidRPr="102029A4">
        <w:rPr>
          <w:b/>
          <w:bCs/>
          <w:lang w:val="fr-BE"/>
        </w:rPr>
        <w:t>Changement de nom, procédure, taxe…</w:t>
      </w:r>
    </w:p>
    <w:p w14:paraId="55A62695" w14:textId="21CB37F7" w:rsidR="00BF308D" w:rsidRDefault="00BF308D" w:rsidP="102029A4">
      <w:pPr>
        <w:jc w:val="both"/>
        <w:rPr>
          <w:lang w:val="fr-BE"/>
        </w:rPr>
      </w:pPr>
      <w:r w:rsidRPr="102029A4">
        <w:rPr>
          <w:lang w:val="fr-BE"/>
        </w:rPr>
        <w:lastRenderedPageBreak/>
        <w:t>Le</w:t>
      </w:r>
      <w:r w:rsidR="62EC0458" w:rsidRPr="102029A4">
        <w:rPr>
          <w:lang w:val="fr-BE"/>
        </w:rPr>
        <w:t xml:space="preserve"> </w:t>
      </w:r>
      <w:r w:rsidRPr="102029A4">
        <w:rPr>
          <w:lang w:val="fr-BE"/>
        </w:rPr>
        <w:t>sujet est vaste. Nous vous renvoyons à ce document :</w:t>
      </w:r>
      <w:r w:rsidR="00137EAB">
        <w:t xml:space="preserve"> </w:t>
      </w:r>
      <w:hyperlink r:id="rId15">
        <w:r w:rsidR="00137EAB" w:rsidRPr="102029A4">
          <w:rPr>
            <w:rStyle w:val="Lienhypertexte"/>
          </w:rPr>
          <w:t xml:space="preserve">FOCUS - Article 370/8/1 de l’ancien Code civil – Le changement de nom à partir du 1er juillet 2024 - Vanden Broele </w:t>
        </w:r>
        <w:proofErr w:type="spellStart"/>
        <w:r w:rsidR="00137EAB" w:rsidRPr="102029A4">
          <w:rPr>
            <w:rStyle w:val="Lienhypertexte"/>
          </w:rPr>
          <w:t>Connect</w:t>
        </w:r>
        <w:proofErr w:type="spellEnd"/>
      </w:hyperlink>
    </w:p>
    <w:p w14:paraId="1D3FB8B5" w14:textId="007F972F" w:rsidR="00BF308D" w:rsidRDefault="00BF308D" w:rsidP="102029A4">
      <w:pPr>
        <w:jc w:val="both"/>
        <w:rPr>
          <w:lang w:val="fr-BE"/>
        </w:rPr>
      </w:pPr>
      <w:r w:rsidRPr="102029A4">
        <w:rPr>
          <w:lang w:val="fr-BE"/>
        </w:rPr>
        <w:t xml:space="preserve">Et à la </w:t>
      </w:r>
      <w:r w:rsidRPr="102029A4">
        <w:rPr>
          <w:b/>
          <w:bCs/>
          <w:lang w:val="fr-BE"/>
        </w:rPr>
        <w:t>formation qui est organisée le 12 décembre prochain</w:t>
      </w:r>
      <w:r w:rsidRPr="102029A4">
        <w:rPr>
          <w:lang w:val="fr-BE"/>
        </w:rPr>
        <w:t xml:space="preserve"> à Mont-Saint-Guibert (qui peut être suivie également en ligne).</w:t>
      </w:r>
    </w:p>
    <w:p w14:paraId="4AAD8058" w14:textId="086D740C" w:rsidR="00BF308D" w:rsidRPr="00137EAB" w:rsidRDefault="00137EAB" w:rsidP="102029A4">
      <w:pPr>
        <w:pBdr>
          <w:top w:val="single" w:sz="4" w:space="1" w:color="auto"/>
          <w:left w:val="single" w:sz="4" w:space="4" w:color="auto"/>
          <w:bottom w:val="single" w:sz="4" w:space="1" w:color="auto"/>
          <w:right w:val="single" w:sz="4" w:space="4" w:color="auto"/>
        </w:pBdr>
        <w:shd w:val="clear" w:color="auto" w:fill="FFCC99"/>
        <w:jc w:val="both"/>
        <w:rPr>
          <w:b/>
          <w:bCs/>
          <w:lang w:val="fr-BE"/>
        </w:rPr>
      </w:pPr>
      <w:r w:rsidRPr="102029A4">
        <w:rPr>
          <w:b/>
          <w:bCs/>
          <w:lang w:val="fr-BE"/>
        </w:rPr>
        <w:t xml:space="preserve">Organisation par rapport aux permis commandés sur </w:t>
      </w:r>
      <w:proofErr w:type="spellStart"/>
      <w:r w:rsidRPr="102029A4">
        <w:rPr>
          <w:b/>
          <w:bCs/>
          <w:lang w:val="fr-BE"/>
        </w:rPr>
        <w:t>BelDrive</w:t>
      </w:r>
      <w:proofErr w:type="spellEnd"/>
      <w:r w:rsidRPr="102029A4">
        <w:rPr>
          <w:b/>
          <w:bCs/>
          <w:lang w:val="fr-BE"/>
        </w:rPr>
        <w:t xml:space="preserve"> et sur demandes papier (contrôles, photos non conformes, impression de la demande, renvoi des anciens PC)</w:t>
      </w:r>
      <w:r w:rsidR="00DA46FD" w:rsidRPr="102029A4">
        <w:rPr>
          <w:b/>
          <w:bCs/>
          <w:lang w:val="fr-BE"/>
        </w:rPr>
        <w:t>…</w:t>
      </w:r>
    </w:p>
    <w:p w14:paraId="096BCA7D" w14:textId="4108CA8A" w:rsidR="00BF308D" w:rsidRDefault="00137EAB" w:rsidP="102029A4">
      <w:pPr>
        <w:jc w:val="both"/>
        <w:rPr>
          <w:lang w:val="fr-BE"/>
        </w:rPr>
      </w:pPr>
      <w:proofErr w:type="spellStart"/>
      <w:r w:rsidRPr="102029A4">
        <w:rPr>
          <w:lang w:val="fr-BE"/>
        </w:rPr>
        <w:t>BelDrive</w:t>
      </w:r>
      <w:proofErr w:type="spellEnd"/>
      <w:r w:rsidRPr="102029A4">
        <w:rPr>
          <w:lang w:val="fr-BE"/>
        </w:rPr>
        <w:t xml:space="preserve"> vient de publier un document </w:t>
      </w:r>
      <w:r w:rsidR="00DA46FD" w:rsidRPr="102029A4">
        <w:rPr>
          <w:lang w:val="fr-BE"/>
        </w:rPr>
        <w:t xml:space="preserve">FAQ </w:t>
      </w:r>
      <w:r w:rsidRPr="102029A4">
        <w:rPr>
          <w:lang w:val="fr-BE"/>
        </w:rPr>
        <w:t>qui répond à ces questions :</w:t>
      </w:r>
    </w:p>
    <w:p w14:paraId="24168D5F" w14:textId="3CDA0380" w:rsidR="00137EAB" w:rsidRDefault="00137EAB" w:rsidP="102029A4">
      <w:pPr>
        <w:jc w:val="both"/>
        <w:rPr>
          <w:lang w:val="fr-BE"/>
        </w:rPr>
      </w:pPr>
      <w:hyperlink r:id="rId16">
        <w:r w:rsidRPr="102029A4">
          <w:rPr>
            <w:rStyle w:val="Lienhypertexte"/>
          </w:rPr>
          <w:t xml:space="preserve">FAQ </w:t>
        </w:r>
        <w:proofErr w:type="spellStart"/>
        <w:r w:rsidRPr="102029A4">
          <w:rPr>
            <w:rStyle w:val="Lienhypertexte"/>
          </w:rPr>
          <w:t>BelDrive</w:t>
        </w:r>
        <w:proofErr w:type="spellEnd"/>
        <w:r w:rsidRPr="102029A4">
          <w:rPr>
            <w:rStyle w:val="Lienhypertexte"/>
          </w:rPr>
          <w:t xml:space="preserve">- Destruction des permis de conduire belges par </w:t>
        </w:r>
        <w:proofErr w:type="spellStart"/>
        <w:r w:rsidRPr="102029A4">
          <w:rPr>
            <w:rStyle w:val="Lienhypertexte"/>
          </w:rPr>
          <w:t>Zetes</w:t>
        </w:r>
        <w:proofErr w:type="spellEnd"/>
        <w:r w:rsidRPr="102029A4">
          <w:rPr>
            <w:rStyle w:val="Lienhypertexte"/>
          </w:rPr>
          <w:t xml:space="preserve"> - Documents à conserver - 24/10/2024 - Vanden Broele </w:t>
        </w:r>
        <w:proofErr w:type="spellStart"/>
        <w:r w:rsidRPr="102029A4">
          <w:rPr>
            <w:rStyle w:val="Lienhypertexte"/>
          </w:rPr>
          <w:t>Connect</w:t>
        </w:r>
        <w:proofErr w:type="spellEnd"/>
      </w:hyperlink>
    </w:p>
    <w:p w14:paraId="506F1D9A" w14:textId="77777777" w:rsidR="00BF308D" w:rsidRDefault="00BF308D" w:rsidP="102029A4">
      <w:pPr>
        <w:jc w:val="both"/>
        <w:rPr>
          <w:lang w:val="fr-BE"/>
        </w:rPr>
      </w:pPr>
    </w:p>
    <w:p w14:paraId="79995786" w14:textId="77777777" w:rsidR="00C76766" w:rsidRPr="0089222A" w:rsidRDefault="00C76766" w:rsidP="102029A4">
      <w:pPr>
        <w:pBdr>
          <w:top w:val="single" w:sz="4" w:space="1" w:color="auto"/>
          <w:left w:val="single" w:sz="4" w:space="4" w:color="auto"/>
          <w:bottom w:val="single" w:sz="4" w:space="1" w:color="auto"/>
          <w:right w:val="single" w:sz="4" w:space="4" w:color="auto"/>
        </w:pBdr>
        <w:shd w:val="clear" w:color="auto" w:fill="FFCC99"/>
        <w:jc w:val="both"/>
        <w:rPr>
          <w:b/>
          <w:bCs/>
          <w:lang w:val="fr-BE"/>
        </w:rPr>
      </w:pPr>
      <w:r w:rsidRPr="102029A4">
        <w:rPr>
          <w:b/>
          <w:bCs/>
          <w:lang w:val="fr-BE"/>
        </w:rPr>
        <w:t>Les changements au niveau de la BAEC qui entrent en vigueur le 1er janvier 2025</w:t>
      </w:r>
    </w:p>
    <w:p w14:paraId="0ABFA911" w14:textId="77777777" w:rsidR="00C76766" w:rsidRDefault="00C76766" w:rsidP="102029A4">
      <w:pPr>
        <w:jc w:val="both"/>
        <w:rPr>
          <w:lang w:val="fr-BE"/>
        </w:rPr>
      </w:pPr>
      <w:r w:rsidRPr="102029A4">
        <w:rPr>
          <w:lang w:val="fr-BE"/>
        </w:rPr>
        <w:t>La loi réparatrice de la BAEC est entrée en vigueur, pour l’essentiel, le 1</w:t>
      </w:r>
      <w:r w:rsidRPr="102029A4">
        <w:rPr>
          <w:vertAlign w:val="superscript"/>
          <w:lang w:val="fr-BE"/>
        </w:rPr>
        <w:t>er</w:t>
      </w:r>
      <w:r w:rsidRPr="102029A4">
        <w:rPr>
          <w:lang w:val="fr-BE"/>
        </w:rPr>
        <w:t xml:space="preserve"> janvier 2024, à l’exception de </w:t>
      </w:r>
      <w:r w:rsidRPr="102029A4">
        <w:rPr>
          <w:b/>
          <w:bCs/>
          <w:lang w:val="fr-BE"/>
        </w:rPr>
        <w:t xml:space="preserve">quelques dispositions qui entrent en vigueur </w:t>
      </w:r>
      <w:r w:rsidRPr="102029A4">
        <w:rPr>
          <w:b/>
          <w:bCs/>
          <w:u w:val="single"/>
          <w:lang w:val="fr-BE"/>
        </w:rPr>
        <w:t>le 1</w:t>
      </w:r>
      <w:r w:rsidRPr="102029A4">
        <w:rPr>
          <w:b/>
          <w:bCs/>
          <w:u w:val="single"/>
          <w:vertAlign w:val="superscript"/>
          <w:lang w:val="fr-BE"/>
        </w:rPr>
        <w:t>er</w:t>
      </w:r>
      <w:r w:rsidRPr="102029A4">
        <w:rPr>
          <w:b/>
          <w:bCs/>
          <w:u w:val="single"/>
          <w:lang w:val="fr-BE"/>
        </w:rPr>
        <w:t xml:space="preserve"> janvier 2025</w:t>
      </w:r>
      <w:r w:rsidRPr="102029A4">
        <w:rPr>
          <w:lang w:val="fr-BE"/>
        </w:rPr>
        <w:t>. Elles concernent :</w:t>
      </w:r>
    </w:p>
    <w:p w14:paraId="75C5AE8A" w14:textId="77777777" w:rsidR="00C76766" w:rsidRPr="00D53ACB" w:rsidRDefault="00C76766" w:rsidP="102029A4">
      <w:pPr>
        <w:pStyle w:val="Paragraphedeliste"/>
        <w:numPr>
          <w:ilvl w:val="0"/>
          <w:numId w:val="24"/>
        </w:numPr>
        <w:jc w:val="both"/>
        <w:rPr>
          <w:lang w:val="fr-BE"/>
        </w:rPr>
      </w:pPr>
      <w:r w:rsidRPr="102029A4">
        <w:rPr>
          <w:lang w:val="fr-BE"/>
        </w:rPr>
        <w:t>la délivrance des copies et extraits d’actes d’état civil non publics (article 29 de l’ancien Code civil), et</w:t>
      </w:r>
    </w:p>
    <w:p w14:paraId="3BC5DB45" w14:textId="77777777" w:rsidR="00C76766" w:rsidRPr="00D53ACB" w:rsidRDefault="00C76766" w:rsidP="102029A4">
      <w:pPr>
        <w:pStyle w:val="Paragraphedeliste"/>
        <w:numPr>
          <w:ilvl w:val="0"/>
          <w:numId w:val="24"/>
        </w:numPr>
        <w:jc w:val="both"/>
        <w:rPr>
          <w:lang w:val="fr-BE"/>
        </w:rPr>
      </w:pPr>
      <w:r w:rsidRPr="102029A4">
        <w:rPr>
          <w:lang w:val="fr-BE"/>
        </w:rPr>
        <w:t xml:space="preserve">l’enregistrement des actes étrangers et des décisions judiciaires et administratives étrangères dans la BAEC (articles 68 et 70 de l’ancien Code civil). </w:t>
      </w:r>
    </w:p>
    <w:p w14:paraId="3079B8B7" w14:textId="77777777" w:rsidR="00C76766" w:rsidRPr="00EA2F7B" w:rsidRDefault="00C76766" w:rsidP="102029A4">
      <w:pPr>
        <w:pStyle w:val="Paragraphedeliste"/>
        <w:jc w:val="both"/>
        <w:rPr>
          <w:lang w:val="fr-BE"/>
        </w:rPr>
      </w:pPr>
    </w:p>
    <w:p w14:paraId="48B0055E" w14:textId="77777777" w:rsidR="00C76766" w:rsidRPr="009872C0" w:rsidRDefault="00C76766" w:rsidP="102029A4">
      <w:pPr>
        <w:pStyle w:val="Paragraphedeliste"/>
        <w:numPr>
          <w:ilvl w:val="0"/>
          <w:numId w:val="13"/>
        </w:numPr>
        <w:jc w:val="both"/>
        <w:rPr>
          <w:b/>
          <w:bCs/>
          <w:lang w:val="fr-BE"/>
        </w:rPr>
      </w:pPr>
      <w:r w:rsidRPr="102029A4">
        <w:rPr>
          <w:b/>
          <w:bCs/>
          <w:lang w:val="fr-BE"/>
        </w:rPr>
        <w:t>Quels sont les actes publics à partir du 1</w:t>
      </w:r>
      <w:r w:rsidRPr="102029A4">
        <w:rPr>
          <w:b/>
          <w:bCs/>
          <w:vertAlign w:val="superscript"/>
          <w:lang w:val="fr-BE"/>
        </w:rPr>
        <w:t>er</w:t>
      </w:r>
      <w:r w:rsidRPr="102029A4">
        <w:rPr>
          <w:b/>
          <w:bCs/>
          <w:lang w:val="fr-BE"/>
        </w:rPr>
        <w:t xml:space="preserve"> janvier 2025 ?</w:t>
      </w:r>
    </w:p>
    <w:p w14:paraId="23CACC87" w14:textId="77777777" w:rsidR="00C76766" w:rsidRDefault="00C76766" w:rsidP="102029A4">
      <w:pPr>
        <w:pStyle w:val="Paragraphedeliste"/>
        <w:ind w:left="360"/>
        <w:jc w:val="both"/>
        <w:rPr>
          <w:b/>
          <w:bCs/>
          <w:lang w:val="fr-BE"/>
        </w:rPr>
      </w:pPr>
    </w:p>
    <w:p w14:paraId="361527AB" w14:textId="77777777" w:rsidR="00C76766" w:rsidRPr="009872C0" w:rsidRDefault="00C76766" w:rsidP="102029A4">
      <w:pPr>
        <w:pStyle w:val="Paragraphedeliste"/>
        <w:ind w:left="360"/>
        <w:jc w:val="both"/>
        <w:rPr>
          <w:lang w:val="fr-BE"/>
        </w:rPr>
      </w:pPr>
      <w:r w:rsidRPr="102029A4">
        <w:rPr>
          <w:lang w:val="fr-BE"/>
        </w:rPr>
        <w:t>Il s’agit de :</w:t>
      </w:r>
    </w:p>
    <w:p w14:paraId="649F8FAE" w14:textId="77777777" w:rsidR="00C76766" w:rsidRPr="009B0B46" w:rsidRDefault="00C76766" w:rsidP="102029A4">
      <w:pPr>
        <w:pStyle w:val="Paragraphedeliste"/>
        <w:numPr>
          <w:ilvl w:val="0"/>
          <w:numId w:val="15"/>
        </w:numPr>
        <w:jc w:val="both"/>
        <w:rPr>
          <w:lang w:val="fr-BE"/>
        </w:rPr>
      </w:pPr>
      <w:r w:rsidRPr="102029A4">
        <w:rPr>
          <w:b/>
          <w:bCs/>
          <w:lang w:val="fr-BE"/>
        </w:rPr>
        <w:t>tous les extraits d’actes de décès</w:t>
      </w:r>
      <w:r w:rsidRPr="102029A4">
        <w:rPr>
          <w:lang w:val="fr-BE"/>
        </w:rPr>
        <w:t xml:space="preserve"> ;</w:t>
      </w:r>
    </w:p>
    <w:p w14:paraId="5857E7C4" w14:textId="77777777" w:rsidR="00C76766" w:rsidRPr="009B0B46" w:rsidRDefault="00C76766" w:rsidP="102029A4">
      <w:pPr>
        <w:pStyle w:val="Paragraphedeliste"/>
        <w:numPr>
          <w:ilvl w:val="0"/>
          <w:numId w:val="15"/>
        </w:numPr>
        <w:jc w:val="both"/>
        <w:rPr>
          <w:lang w:val="fr-BE"/>
        </w:rPr>
      </w:pPr>
      <w:r w:rsidRPr="102029A4">
        <w:rPr>
          <w:lang w:val="fr-BE"/>
        </w:rPr>
        <w:t xml:space="preserve">les </w:t>
      </w:r>
      <w:r w:rsidRPr="102029A4">
        <w:rPr>
          <w:b/>
          <w:bCs/>
          <w:lang w:val="fr-BE"/>
        </w:rPr>
        <w:t>extraits</w:t>
      </w:r>
      <w:r w:rsidRPr="102029A4">
        <w:rPr>
          <w:lang w:val="fr-BE"/>
        </w:rPr>
        <w:t xml:space="preserve"> et </w:t>
      </w:r>
      <w:r w:rsidRPr="102029A4">
        <w:rPr>
          <w:b/>
          <w:bCs/>
          <w:lang w:val="fr-BE"/>
        </w:rPr>
        <w:t>copies</w:t>
      </w:r>
      <w:r w:rsidRPr="102029A4">
        <w:rPr>
          <w:lang w:val="fr-BE"/>
        </w:rPr>
        <w:t xml:space="preserve"> d’actes de mariage de plus de 75 ans ;</w:t>
      </w:r>
    </w:p>
    <w:p w14:paraId="3F633713" w14:textId="77777777" w:rsidR="00C76766" w:rsidRPr="009B0B46" w:rsidRDefault="00C76766" w:rsidP="102029A4">
      <w:pPr>
        <w:pStyle w:val="Paragraphedeliste"/>
        <w:numPr>
          <w:ilvl w:val="0"/>
          <w:numId w:val="15"/>
        </w:numPr>
        <w:jc w:val="both"/>
        <w:rPr>
          <w:lang w:val="fr-BE"/>
        </w:rPr>
      </w:pPr>
      <w:r w:rsidRPr="102029A4">
        <w:rPr>
          <w:lang w:val="fr-BE"/>
        </w:rPr>
        <w:t xml:space="preserve">les </w:t>
      </w:r>
      <w:r w:rsidRPr="102029A4">
        <w:rPr>
          <w:b/>
          <w:bCs/>
          <w:lang w:val="fr-BE"/>
        </w:rPr>
        <w:t>copie</w:t>
      </w:r>
      <w:r w:rsidRPr="102029A4">
        <w:rPr>
          <w:lang w:val="fr-BE"/>
        </w:rPr>
        <w:t>s d’actes de décès établis après le 31 mars 2019 ;</w:t>
      </w:r>
    </w:p>
    <w:p w14:paraId="5C44AAD1" w14:textId="77777777" w:rsidR="00C76766" w:rsidRPr="009B0B46" w:rsidRDefault="00C76766" w:rsidP="102029A4">
      <w:pPr>
        <w:pStyle w:val="Paragraphedeliste"/>
        <w:numPr>
          <w:ilvl w:val="0"/>
          <w:numId w:val="15"/>
        </w:numPr>
        <w:jc w:val="both"/>
        <w:rPr>
          <w:lang w:val="fr-BE"/>
        </w:rPr>
      </w:pPr>
      <w:r w:rsidRPr="102029A4">
        <w:rPr>
          <w:lang w:val="fr-BE"/>
        </w:rPr>
        <w:t xml:space="preserve">les </w:t>
      </w:r>
      <w:r w:rsidRPr="102029A4">
        <w:rPr>
          <w:b/>
          <w:bCs/>
          <w:lang w:val="fr-BE"/>
        </w:rPr>
        <w:t>copies</w:t>
      </w:r>
      <w:r w:rsidRPr="102029A4">
        <w:rPr>
          <w:lang w:val="fr-BE"/>
        </w:rPr>
        <w:t xml:space="preserve"> d’actes de décès établis avant le 31 mars 2019 </w:t>
      </w:r>
      <w:r w:rsidRPr="102029A4">
        <w:rPr>
          <w:u w:val="single"/>
          <w:lang w:val="fr-BE"/>
        </w:rPr>
        <w:t>qui ont plus de plus de 75 ans</w:t>
      </w:r>
      <w:r w:rsidRPr="102029A4">
        <w:rPr>
          <w:lang w:val="fr-BE"/>
        </w:rPr>
        <w:t xml:space="preserve"> ;</w:t>
      </w:r>
    </w:p>
    <w:p w14:paraId="515A08BD" w14:textId="77777777" w:rsidR="00C76766" w:rsidRDefault="00C76766" w:rsidP="102029A4">
      <w:pPr>
        <w:pStyle w:val="Paragraphedeliste"/>
        <w:numPr>
          <w:ilvl w:val="0"/>
          <w:numId w:val="15"/>
        </w:numPr>
        <w:jc w:val="both"/>
        <w:rPr>
          <w:lang w:val="fr-BE"/>
        </w:rPr>
      </w:pPr>
      <w:r w:rsidRPr="102029A4">
        <w:rPr>
          <w:lang w:val="fr-BE"/>
        </w:rPr>
        <w:t xml:space="preserve">les </w:t>
      </w:r>
      <w:r w:rsidRPr="102029A4">
        <w:rPr>
          <w:b/>
          <w:bCs/>
          <w:lang w:val="fr-BE"/>
        </w:rPr>
        <w:t>extraits</w:t>
      </w:r>
      <w:r w:rsidRPr="102029A4">
        <w:rPr>
          <w:lang w:val="fr-BE"/>
        </w:rPr>
        <w:t xml:space="preserve"> et </w:t>
      </w:r>
      <w:r w:rsidRPr="102029A4">
        <w:rPr>
          <w:b/>
          <w:bCs/>
          <w:lang w:val="fr-BE"/>
        </w:rPr>
        <w:t>copies</w:t>
      </w:r>
      <w:r w:rsidRPr="102029A4">
        <w:rPr>
          <w:lang w:val="fr-BE"/>
        </w:rPr>
        <w:t xml:space="preserve"> d’autres actes de plus de cent ans.</w:t>
      </w:r>
    </w:p>
    <w:p w14:paraId="060E1B52" w14:textId="77777777" w:rsidR="00C76766" w:rsidRPr="00333915" w:rsidRDefault="00C76766" w:rsidP="102029A4">
      <w:pPr>
        <w:jc w:val="both"/>
        <w:rPr>
          <w:lang w:val="fr-BE"/>
        </w:rPr>
      </w:pPr>
    </w:p>
    <w:p w14:paraId="663AD867" w14:textId="77777777" w:rsidR="00C76766" w:rsidRPr="000E2FD5" w:rsidRDefault="00C76766" w:rsidP="102029A4">
      <w:pPr>
        <w:pStyle w:val="Paragraphedeliste"/>
        <w:numPr>
          <w:ilvl w:val="0"/>
          <w:numId w:val="13"/>
        </w:numPr>
        <w:jc w:val="both"/>
        <w:rPr>
          <w:b/>
          <w:bCs/>
          <w:lang w:val="fr-BE"/>
        </w:rPr>
      </w:pPr>
      <w:r w:rsidRPr="102029A4">
        <w:rPr>
          <w:b/>
          <w:bCs/>
          <w:lang w:val="fr-BE"/>
        </w:rPr>
        <w:t>La délivrance des copies et extraits d’actes de décès</w:t>
      </w:r>
    </w:p>
    <w:p w14:paraId="7A8CC96C" w14:textId="77777777" w:rsidR="00C76766" w:rsidRDefault="00C76766" w:rsidP="102029A4">
      <w:pPr>
        <w:jc w:val="both"/>
        <w:rPr>
          <w:lang w:val="fr-BE"/>
        </w:rPr>
      </w:pPr>
      <w:r w:rsidRPr="102029A4">
        <w:rPr>
          <w:lang w:val="fr-BE"/>
        </w:rPr>
        <w:t xml:space="preserve">Les </w:t>
      </w:r>
      <w:r w:rsidRPr="102029A4">
        <w:rPr>
          <w:b/>
          <w:bCs/>
          <w:lang w:val="fr-BE"/>
        </w:rPr>
        <w:t>extraits d’actes de décès et les copies d’actes de décès</w:t>
      </w:r>
      <w:r w:rsidRPr="102029A4">
        <w:rPr>
          <w:lang w:val="fr-BE"/>
        </w:rPr>
        <w:t xml:space="preserve"> </w:t>
      </w:r>
      <w:r w:rsidRPr="102029A4">
        <w:rPr>
          <w:b/>
          <w:bCs/>
          <w:u w:val="single"/>
          <w:lang w:val="fr-BE"/>
        </w:rPr>
        <w:t>établis après le 31 mars 2019</w:t>
      </w:r>
      <w:r w:rsidRPr="102029A4">
        <w:rPr>
          <w:b/>
          <w:bCs/>
          <w:lang w:val="fr-BE"/>
        </w:rPr>
        <w:t xml:space="preserve"> sont</w:t>
      </w:r>
      <w:r w:rsidRPr="102029A4">
        <w:rPr>
          <w:lang w:val="fr-BE"/>
        </w:rPr>
        <w:t xml:space="preserve"> </w:t>
      </w:r>
      <w:r w:rsidRPr="102029A4">
        <w:rPr>
          <w:b/>
          <w:bCs/>
          <w:lang w:val="fr-BE"/>
        </w:rPr>
        <w:t>immédiatement publics</w:t>
      </w:r>
      <w:r w:rsidRPr="102029A4">
        <w:rPr>
          <w:lang w:val="fr-BE"/>
        </w:rPr>
        <w:t xml:space="preserve">. L’article 29 de l’ancien Code civil est donc modifié en ce sens. </w:t>
      </w:r>
    </w:p>
    <w:p w14:paraId="0618248E" w14:textId="77777777" w:rsidR="00C76766" w:rsidRPr="001C1E4C" w:rsidRDefault="00C76766" w:rsidP="102029A4">
      <w:pPr>
        <w:jc w:val="both"/>
        <w:rPr>
          <w:b/>
          <w:bCs/>
          <w:lang w:val="fr-BE"/>
        </w:rPr>
      </w:pPr>
      <w:r w:rsidRPr="102029A4">
        <w:rPr>
          <w:b/>
          <w:bCs/>
          <w:lang w:val="fr-BE"/>
        </w:rPr>
        <w:t>Pourquoi ?</w:t>
      </w:r>
    </w:p>
    <w:p w14:paraId="673F19D9" w14:textId="77777777" w:rsidR="00C76766" w:rsidRPr="001C1E4C" w:rsidRDefault="00C76766" w:rsidP="102029A4">
      <w:pPr>
        <w:pStyle w:val="Paragraphedeliste"/>
        <w:numPr>
          <w:ilvl w:val="0"/>
          <w:numId w:val="17"/>
        </w:numPr>
        <w:jc w:val="both"/>
        <w:rPr>
          <w:lang w:val="fr-BE"/>
        </w:rPr>
      </w:pPr>
      <w:r w:rsidRPr="102029A4">
        <w:rPr>
          <w:lang w:val="fr-BE"/>
        </w:rPr>
        <w:t>Dès qu’une personne est décédée, il ne s’agit plus de données à caractère personnel dans le cadre du RGPD.</w:t>
      </w:r>
    </w:p>
    <w:p w14:paraId="7ACF97DC" w14:textId="77777777" w:rsidR="00C76766" w:rsidRPr="001C1E4C" w:rsidRDefault="00C76766" w:rsidP="102029A4">
      <w:pPr>
        <w:pStyle w:val="Paragraphedeliste"/>
        <w:numPr>
          <w:ilvl w:val="0"/>
          <w:numId w:val="17"/>
        </w:numPr>
        <w:jc w:val="both"/>
        <w:rPr>
          <w:lang w:val="fr-BE"/>
        </w:rPr>
      </w:pPr>
      <w:r w:rsidRPr="102029A4">
        <w:rPr>
          <w:lang w:val="fr-BE"/>
        </w:rPr>
        <w:t>Cette modification répond aussi à des problèmes qui se sont posés dans la pratique : un extrait de l’acte de décès est nécessaire, par exemple, pour régler les funérailles. Cela se faisait jusqu’à présent par une procuration à l’entrepreneur des pompes funèbres. Parfois, cet acte doit également être produit dans d’autres cas (tant en Belgique qu’à l’étranger). L’intéressé étant décédé, il ne peut plus en faire lui-même la demande et son accord ne peut être obtenu.</w:t>
      </w:r>
    </w:p>
    <w:p w14:paraId="0901C0B2" w14:textId="77777777" w:rsidR="00C76766" w:rsidRDefault="00C76766" w:rsidP="102029A4">
      <w:pPr>
        <w:jc w:val="both"/>
        <w:rPr>
          <w:lang w:val="fr-BE"/>
        </w:rPr>
      </w:pPr>
      <w:r w:rsidRPr="102029A4">
        <w:rPr>
          <w:lang w:val="fr-BE"/>
        </w:rPr>
        <w:lastRenderedPageBreak/>
        <w:t xml:space="preserve">En revanche, </w:t>
      </w:r>
      <w:r w:rsidRPr="102029A4">
        <w:rPr>
          <w:b/>
          <w:bCs/>
          <w:lang w:val="fr-BE"/>
        </w:rPr>
        <w:t xml:space="preserve">les </w:t>
      </w:r>
      <w:r w:rsidRPr="102029A4">
        <w:rPr>
          <w:b/>
          <w:bCs/>
          <w:u w:val="single"/>
          <w:lang w:val="fr-BE"/>
        </w:rPr>
        <w:t>copies d’actes de décès établis avant le 31 mars 2019</w:t>
      </w:r>
      <w:r w:rsidRPr="102029A4">
        <w:rPr>
          <w:lang w:val="fr-BE"/>
        </w:rPr>
        <w:t xml:space="preserve"> ne sont pas immédiatement publiques, car elles contiennent des informations supplémentaires, en particulier sur le conjoint de la personne décédée. Il se peut que ces personnes ne soient pas encore décédées et qu’il s’agisse de données à caractère personnel les concernant. Les copies d’actes établis avant le 31 mars 2019 contiennent en effet l’image (scan) des anciens actes papiers, avec toutes ces données.</w:t>
      </w:r>
    </w:p>
    <w:p w14:paraId="234A2430" w14:textId="77777777" w:rsidR="00C76766" w:rsidRPr="003C1CC0" w:rsidRDefault="00C76766" w:rsidP="102029A4">
      <w:pPr>
        <w:pStyle w:val="Paragraphedeliste"/>
        <w:jc w:val="both"/>
        <w:rPr>
          <w:lang w:val="fr-BE"/>
        </w:rPr>
      </w:pPr>
    </w:p>
    <w:p w14:paraId="6E5B0FC4" w14:textId="77777777" w:rsidR="00C76766" w:rsidRPr="009872C0" w:rsidRDefault="00C76766" w:rsidP="102029A4">
      <w:pPr>
        <w:pStyle w:val="Paragraphedeliste"/>
        <w:numPr>
          <w:ilvl w:val="0"/>
          <w:numId w:val="13"/>
        </w:numPr>
        <w:jc w:val="both"/>
        <w:rPr>
          <w:b/>
          <w:bCs/>
          <w:lang w:val="fr-BE"/>
        </w:rPr>
      </w:pPr>
      <w:r w:rsidRPr="102029A4">
        <w:rPr>
          <w:b/>
          <w:bCs/>
          <w:lang w:val="fr-BE"/>
        </w:rPr>
        <w:t>La délivrance des actes non publics</w:t>
      </w:r>
    </w:p>
    <w:p w14:paraId="3678B33C" w14:textId="77777777" w:rsidR="00C76766" w:rsidRPr="0089222A" w:rsidRDefault="00C76766" w:rsidP="102029A4">
      <w:pPr>
        <w:jc w:val="both"/>
        <w:rPr>
          <w:lang w:val="fr-BE"/>
        </w:rPr>
      </w:pPr>
      <w:r w:rsidRPr="102029A4">
        <w:rPr>
          <w:b/>
          <w:bCs/>
          <w:lang w:val="fr-BE"/>
        </w:rPr>
        <w:t>A partir du 1</w:t>
      </w:r>
      <w:r w:rsidRPr="102029A4">
        <w:rPr>
          <w:b/>
          <w:bCs/>
          <w:vertAlign w:val="superscript"/>
          <w:lang w:val="fr-BE"/>
        </w:rPr>
        <w:t>er</w:t>
      </w:r>
      <w:r w:rsidRPr="102029A4">
        <w:rPr>
          <w:b/>
          <w:bCs/>
          <w:lang w:val="fr-BE"/>
        </w:rPr>
        <w:t xml:space="preserve"> janvier 2025, seules les personnes suivantes auront droit à un extrait ou une copie d’acte d’état civil </w:t>
      </w:r>
      <w:r w:rsidRPr="102029A4">
        <w:rPr>
          <w:b/>
          <w:bCs/>
          <w:u w:val="single"/>
          <w:lang w:val="fr-BE"/>
        </w:rPr>
        <w:t>non public</w:t>
      </w:r>
      <w:r w:rsidRPr="102029A4">
        <w:rPr>
          <w:lang w:val="fr-BE"/>
        </w:rPr>
        <w:t xml:space="preserve"> :</w:t>
      </w:r>
    </w:p>
    <w:p w14:paraId="4F80E754" w14:textId="77777777" w:rsidR="00C76766" w:rsidRPr="007A31DE" w:rsidRDefault="00C76766" w:rsidP="102029A4">
      <w:pPr>
        <w:pStyle w:val="Paragraphedeliste"/>
        <w:numPr>
          <w:ilvl w:val="0"/>
          <w:numId w:val="12"/>
        </w:numPr>
        <w:jc w:val="both"/>
        <w:rPr>
          <w:lang w:val="fr-BE"/>
        </w:rPr>
      </w:pPr>
      <w:r w:rsidRPr="102029A4">
        <w:rPr>
          <w:lang w:val="fr-BE"/>
        </w:rPr>
        <w:t>Chaque personne dont l’acte établit ou modifie l’état de la personne (</w:t>
      </w:r>
      <w:r w:rsidRPr="102029A4">
        <w:rPr>
          <w:b/>
          <w:bCs/>
          <w:lang w:val="fr-BE"/>
        </w:rPr>
        <w:t>l’intéressé</w:t>
      </w:r>
      <w:r w:rsidRPr="102029A4">
        <w:rPr>
          <w:lang w:val="fr-BE"/>
        </w:rPr>
        <w:t>) ;</w:t>
      </w:r>
    </w:p>
    <w:p w14:paraId="1F3755E3" w14:textId="77777777" w:rsidR="00C76766" w:rsidRPr="007A31DE" w:rsidRDefault="00C76766" w:rsidP="102029A4">
      <w:pPr>
        <w:pStyle w:val="Paragraphedeliste"/>
        <w:numPr>
          <w:ilvl w:val="0"/>
          <w:numId w:val="12"/>
        </w:numPr>
        <w:jc w:val="both"/>
        <w:rPr>
          <w:lang w:val="fr-BE"/>
        </w:rPr>
      </w:pPr>
      <w:r w:rsidRPr="102029A4">
        <w:rPr>
          <w:lang w:val="fr-BE"/>
        </w:rPr>
        <w:t xml:space="preserve">Le </w:t>
      </w:r>
      <w:r w:rsidRPr="102029A4">
        <w:rPr>
          <w:b/>
          <w:bCs/>
          <w:lang w:val="fr-BE"/>
        </w:rPr>
        <w:t>représentant légal</w:t>
      </w:r>
      <w:r w:rsidRPr="102029A4">
        <w:rPr>
          <w:lang w:val="fr-BE"/>
        </w:rPr>
        <w:t xml:space="preserve"> de la personne dont on établit ou modifie l’état civil (l’intéressé) a droit à toutes les copies et extraits. La notion de représentant légal doit être comprise au sens large : il s’agit à la fois du parent d’un mineur, mais également de l’administrateur d’une personne.</w:t>
      </w:r>
    </w:p>
    <w:p w14:paraId="28E6AD2C" w14:textId="77777777" w:rsidR="00C76766" w:rsidRPr="007A31DE" w:rsidRDefault="00C76766" w:rsidP="102029A4">
      <w:pPr>
        <w:pStyle w:val="Paragraphedeliste"/>
        <w:numPr>
          <w:ilvl w:val="0"/>
          <w:numId w:val="12"/>
        </w:numPr>
        <w:jc w:val="both"/>
        <w:rPr>
          <w:lang w:val="fr-BE"/>
        </w:rPr>
      </w:pPr>
      <w:r w:rsidRPr="102029A4">
        <w:rPr>
          <w:b/>
          <w:bCs/>
          <w:lang w:val="fr-BE"/>
        </w:rPr>
        <w:t xml:space="preserve">L’époux ou l’épouse, le cohabitant légal, les ascendants ou les descendants </w:t>
      </w:r>
      <w:r w:rsidRPr="102029A4">
        <w:rPr>
          <w:b/>
          <w:bCs/>
          <w:u w:val="single"/>
          <w:lang w:val="fr-BE"/>
        </w:rPr>
        <w:t>au premier degré</w:t>
      </w:r>
      <w:r w:rsidRPr="102029A4">
        <w:rPr>
          <w:b/>
          <w:bCs/>
          <w:lang w:val="fr-BE"/>
        </w:rPr>
        <w:t xml:space="preserve"> et les héritiers</w:t>
      </w:r>
      <w:r w:rsidRPr="102029A4">
        <w:rPr>
          <w:lang w:val="fr-BE"/>
        </w:rPr>
        <w:t xml:space="preserve"> de l’intéressé, à condition de prouver </w:t>
      </w:r>
      <w:r w:rsidRPr="102029A4">
        <w:rPr>
          <w:b/>
          <w:bCs/>
          <w:lang w:val="fr-BE"/>
        </w:rPr>
        <w:t xml:space="preserve">un </w:t>
      </w:r>
      <w:r w:rsidRPr="102029A4">
        <w:rPr>
          <w:b/>
          <w:bCs/>
          <w:u w:val="single"/>
          <w:lang w:val="fr-BE"/>
        </w:rPr>
        <w:t>intérêt légitime</w:t>
      </w:r>
      <w:r w:rsidRPr="102029A4">
        <w:rPr>
          <w:lang w:val="fr-BE"/>
        </w:rPr>
        <w:t xml:space="preserve"> (auparavant c’étaient tous les ascendants ou descendants). </w:t>
      </w:r>
    </w:p>
    <w:p w14:paraId="348E444E" w14:textId="77777777" w:rsidR="00C76766" w:rsidRPr="007A31DE" w:rsidRDefault="00C76766" w:rsidP="102029A4">
      <w:pPr>
        <w:pStyle w:val="Paragraphedeliste"/>
        <w:numPr>
          <w:ilvl w:val="0"/>
          <w:numId w:val="12"/>
        </w:numPr>
        <w:jc w:val="both"/>
        <w:rPr>
          <w:lang w:val="fr-BE"/>
        </w:rPr>
      </w:pPr>
      <w:r w:rsidRPr="102029A4">
        <w:rPr>
          <w:lang w:val="fr-BE"/>
        </w:rPr>
        <w:t xml:space="preserve">Pour les </w:t>
      </w:r>
      <w:r w:rsidRPr="102029A4">
        <w:rPr>
          <w:b/>
          <w:bCs/>
          <w:lang w:val="fr-BE"/>
        </w:rPr>
        <w:t>personnes qui ont procédé à une modification de l’enregistrement du sexe</w:t>
      </w:r>
      <w:r w:rsidRPr="102029A4">
        <w:rPr>
          <w:lang w:val="fr-BE"/>
        </w:rPr>
        <w:t xml:space="preserve">, la délivrance de copies et d’extraits est limitée (comme dans l’ancienne version de l’article 29) aux </w:t>
      </w:r>
      <w:r w:rsidRPr="102029A4">
        <w:rPr>
          <w:b/>
          <w:bCs/>
          <w:lang w:val="fr-BE"/>
        </w:rPr>
        <w:t>héritiers</w:t>
      </w:r>
      <w:r w:rsidRPr="102029A4">
        <w:rPr>
          <w:lang w:val="fr-BE"/>
        </w:rPr>
        <w:t xml:space="preserve"> de l’intéressé, à condition de prouver un </w:t>
      </w:r>
      <w:r w:rsidRPr="102029A4">
        <w:rPr>
          <w:b/>
          <w:bCs/>
          <w:lang w:val="fr-BE"/>
        </w:rPr>
        <w:t>intérêt légitime</w:t>
      </w:r>
      <w:r w:rsidRPr="102029A4">
        <w:rPr>
          <w:lang w:val="fr-BE"/>
        </w:rPr>
        <w:t>.</w:t>
      </w:r>
    </w:p>
    <w:p w14:paraId="50DF3D93" w14:textId="77777777" w:rsidR="00C76766" w:rsidRDefault="00C76766" w:rsidP="102029A4">
      <w:pPr>
        <w:jc w:val="both"/>
        <w:rPr>
          <w:b/>
          <w:bCs/>
          <w:lang w:val="fr-BE"/>
        </w:rPr>
      </w:pPr>
      <w:r w:rsidRPr="102029A4">
        <w:rPr>
          <w:b/>
          <w:bCs/>
          <w:lang w:val="fr-BE"/>
        </w:rPr>
        <w:t xml:space="preserve">Quels sont ces intérêts légitimes ? </w:t>
      </w:r>
    </w:p>
    <w:p w14:paraId="1F4A170E" w14:textId="77777777" w:rsidR="00C76766" w:rsidRPr="005F102F" w:rsidRDefault="00C76766" w:rsidP="102029A4">
      <w:pPr>
        <w:jc w:val="both"/>
        <w:rPr>
          <w:lang w:val="fr-BE"/>
        </w:rPr>
      </w:pPr>
      <w:r w:rsidRPr="102029A4">
        <w:rPr>
          <w:lang w:val="fr-BE"/>
        </w:rPr>
        <w:t xml:space="preserve">Un </w:t>
      </w:r>
      <w:r w:rsidRPr="102029A4">
        <w:rPr>
          <w:u w:val="single"/>
          <w:lang w:val="fr-BE"/>
        </w:rPr>
        <w:t>arrêté royal</w:t>
      </w:r>
      <w:r w:rsidRPr="102029A4">
        <w:rPr>
          <w:lang w:val="fr-BE"/>
        </w:rPr>
        <w:t xml:space="preserve"> devra déterminer une liste limitative d’intérêts légitimes.</w:t>
      </w:r>
    </w:p>
    <w:p w14:paraId="78634814" w14:textId="77777777" w:rsidR="00C76766" w:rsidRPr="00F43099" w:rsidRDefault="00C76766" w:rsidP="102029A4">
      <w:pPr>
        <w:jc w:val="both"/>
        <w:rPr>
          <w:lang w:val="fr-BE"/>
        </w:rPr>
      </w:pPr>
      <w:r w:rsidRPr="102029A4">
        <w:rPr>
          <w:b/>
          <w:bCs/>
          <w:lang w:val="fr-BE"/>
        </w:rPr>
        <w:t>Les demandes</w:t>
      </w:r>
      <w:r w:rsidRPr="102029A4">
        <w:rPr>
          <w:lang w:val="fr-BE"/>
        </w:rPr>
        <w:t xml:space="preserve"> de copies ou d’extraits d’actes qui doivent être prouvées par un intérêt légitime </w:t>
      </w:r>
      <w:r w:rsidRPr="102029A4">
        <w:rPr>
          <w:b/>
          <w:bCs/>
          <w:lang w:val="fr-BE"/>
        </w:rPr>
        <w:t>doivent contenir</w:t>
      </w:r>
      <w:r w:rsidRPr="102029A4">
        <w:rPr>
          <w:lang w:val="fr-BE"/>
        </w:rPr>
        <w:t xml:space="preserve"> :</w:t>
      </w:r>
    </w:p>
    <w:p w14:paraId="13D118DC" w14:textId="77777777" w:rsidR="00C76766" w:rsidRPr="001C1E4C" w:rsidRDefault="00C76766" w:rsidP="102029A4">
      <w:pPr>
        <w:pStyle w:val="Paragraphedeliste"/>
        <w:numPr>
          <w:ilvl w:val="0"/>
          <w:numId w:val="16"/>
        </w:numPr>
        <w:jc w:val="both"/>
        <w:rPr>
          <w:lang w:val="fr-BE"/>
        </w:rPr>
      </w:pPr>
      <w:r w:rsidRPr="102029A4">
        <w:rPr>
          <w:lang w:val="fr-BE"/>
        </w:rPr>
        <w:t>l’identité du demandeur (</w:t>
      </w:r>
      <w:proofErr w:type="spellStart"/>
      <w:r w:rsidRPr="102029A4">
        <w:rPr>
          <w:lang w:val="fr-BE"/>
        </w:rPr>
        <w:t>eID</w:t>
      </w:r>
      <w:proofErr w:type="spellEnd"/>
      <w:r w:rsidRPr="102029A4">
        <w:rPr>
          <w:lang w:val="fr-BE"/>
        </w:rPr>
        <w:t>) ;</w:t>
      </w:r>
    </w:p>
    <w:p w14:paraId="57B3717C" w14:textId="77777777" w:rsidR="00C76766" w:rsidRPr="001C1E4C" w:rsidRDefault="00C76766" w:rsidP="102029A4">
      <w:pPr>
        <w:pStyle w:val="Paragraphedeliste"/>
        <w:numPr>
          <w:ilvl w:val="0"/>
          <w:numId w:val="16"/>
        </w:numPr>
        <w:jc w:val="both"/>
        <w:rPr>
          <w:lang w:val="fr-BE"/>
        </w:rPr>
      </w:pPr>
      <w:r w:rsidRPr="102029A4">
        <w:rPr>
          <w:lang w:val="fr-BE"/>
        </w:rPr>
        <w:t>si la qualité (relation avec l’intéressé) peut être établie et documentée et la manière dont cela peut se faire et ;</w:t>
      </w:r>
    </w:p>
    <w:p w14:paraId="1A15796A" w14:textId="77777777" w:rsidR="00C76766" w:rsidRPr="001C1E4C" w:rsidRDefault="00C76766" w:rsidP="102029A4">
      <w:pPr>
        <w:pStyle w:val="Paragraphedeliste"/>
        <w:numPr>
          <w:ilvl w:val="0"/>
          <w:numId w:val="16"/>
        </w:numPr>
        <w:jc w:val="both"/>
        <w:rPr>
          <w:lang w:val="fr-BE"/>
        </w:rPr>
      </w:pPr>
      <w:r w:rsidRPr="102029A4">
        <w:rPr>
          <w:lang w:val="fr-BE"/>
        </w:rPr>
        <w:t>le motif de la délivrance de la copie (qui est le véritable destinataire/destinataire) ;</w:t>
      </w:r>
    </w:p>
    <w:p w14:paraId="44DFA968" w14:textId="77777777" w:rsidR="00C76766" w:rsidRPr="001C1E4C" w:rsidRDefault="00C76766" w:rsidP="102029A4">
      <w:pPr>
        <w:pStyle w:val="Paragraphedeliste"/>
        <w:numPr>
          <w:ilvl w:val="0"/>
          <w:numId w:val="16"/>
        </w:numPr>
        <w:jc w:val="both"/>
        <w:rPr>
          <w:lang w:val="fr-BE"/>
        </w:rPr>
      </w:pPr>
      <w:r w:rsidRPr="102029A4">
        <w:rPr>
          <w:lang w:val="fr-BE"/>
        </w:rPr>
        <w:t>la preuve de l’intérêt légitime.</w:t>
      </w:r>
    </w:p>
    <w:p w14:paraId="5372C2B6" w14:textId="77777777" w:rsidR="00C76766" w:rsidRPr="00C46908" w:rsidRDefault="00C76766" w:rsidP="102029A4">
      <w:pPr>
        <w:jc w:val="both"/>
        <w:rPr>
          <w:lang w:val="fr-BE"/>
        </w:rPr>
      </w:pPr>
      <w:r w:rsidRPr="102029A4">
        <w:rPr>
          <w:b/>
          <w:bCs/>
          <w:lang w:val="fr-BE"/>
        </w:rPr>
        <w:t>Les notaires et les avocats ne sont plus repris dans cet article</w:t>
      </w:r>
      <w:r w:rsidRPr="102029A4">
        <w:rPr>
          <w:lang w:val="fr-BE"/>
        </w:rPr>
        <w:t xml:space="preserve">. N’étant pas des organismes publics, le RGPD prévoit qu’un </w:t>
      </w:r>
      <w:r w:rsidRPr="102029A4">
        <w:rPr>
          <w:b/>
          <w:bCs/>
          <w:lang w:val="fr-BE"/>
        </w:rPr>
        <w:t>protocole</w:t>
      </w:r>
      <w:r w:rsidRPr="102029A4">
        <w:rPr>
          <w:lang w:val="fr-BE"/>
        </w:rPr>
        <w:t xml:space="preserve"> soit conclu avec ces catégories professionnelles. Si aucun protocole n’est conclu avant le 1er janvier 2025, ces professions ne pourront plus avoir les actes de l’état civil de leur client.</w:t>
      </w:r>
    </w:p>
    <w:p w14:paraId="74A4A857" w14:textId="77777777" w:rsidR="00C76766" w:rsidRDefault="00C76766" w:rsidP="102029A4">
      <w:pPr>
        <w:jc w:val="both"/>
        <w:rPr>
          <w:lang w:val="fr-BE"/>
        </w:rPr>
      </w:pPr>
      <w:r w:rsidRPr="102029A4">
        <w:rPr>
          <w:lang w:val="fr-BE"/>
        </w:rPr>
        <w:t>Néanmoins, et à toutes fins utiles, le Code judiciaire prévoit que les requêtes au tribunal ne doivent plus contenir les actes de l’état civil si ceux-ci se trouvent dans la BAEC. Peut-être que les demandes émanant des avocats diminueront.</w:t>
      </w:r>
    </w:p>
    <w:p w14:paraId="6BDB04D8" w14:textId="77777777" w:rsidR="00C76766" w:rsidRDefault="00C76766" w:rsidP="102029A4">
      <w:pPr>
        <w:shd w:val="clear" w:color="auto" w:fill="FAE2D5" w:themeFill="accent2" w:themeFillTint="33"/>
        <w:ind w:left="720"/>
        <w:jc w:val="both"/>
        <w:rPr>
          <w:lang w:val="fr-BE"/>
        </w:rPr>
      </w:pPr>
      <w:r w:rsidRPr="102029A4">
        <w:rPr>
          <w:b/>
          <w:bCs/>
          <w:lang w:val="fr-BE"/>
        </w:rPr>
        <w:t>A noter encore</w:t>
      </w:r>
      <w:r w:rsidRPr="102029A4">
        <w:rPr>
          <w:lang w:val="fr-BE"/>
        </w:rPr>
        <w:t> :</w:t>
      </w:r>
    </w:p>
    <w:p w14:paraId="4C55BA65" w14:textId="77777777" w:rsidR="00C76766" w:rsidRDefault="00C76766" w:rsidP="102029A4">
      <w:pPr>
        <w:shd w:val="clear" w:color="auto" w:fill="FAE2D5" w:themeFill="accent2" w:themeFillTint="33"/>
        <w:ind w:left="720"/>
        <w:jc w:val="both"/>
        <w:rPr>
          <w:lang w:val="fr-BE"/>
        </w:rPr>
      </w:pPr>
      <w:r w:rsidRPr="102029A4">
        <w:rPr>
          <w:lang w:val="fr-BE"/>
        </w:rPr>
        <w:t xml:space="preserve">La délivrance de l’acte demandé </w:t>
      </w:r>
      <w:r w:rsidRPr="102029A4">
        <w:rPr>
          <w:b/>
          <w:bCs/>
          <w:lang w:val="fr-BE"/>
        </w:rPr>
        <w:t>sous la forme d’extrait est la règle</w:t>
      </w:r>
      <w:r w:rsidRPr="102029A4">
        <w:rPr>
          <w:lang w:val="fr-BE"/>
        </w:rPr>
        <w:t xml:space="preserve">. La </w:t>
      </w:r>
      <w:r w:rsidRPr="102029A4">
        <w:rPr>
          <w:b/>
          <w:bCs/>
          <w:lang w:val="fr-BE"/>
        </w:rPr>
        <w:t>délivrance d’une copie est exceptionnelle</w:t>
      </w:r>
      <w:r w:rsidRPr="102029A4">
        <w:rPr>
          <w:lang w:val="fr-BE"/>
        </w:rPr>
        <w:t xml:space="preserve"> et ne devrait avoir lieu que sur demande expresse. En effet, la plupart du temps, il n’est pas nécessaire de disposer de l’historique des données reprises dans la copie de l’acte. Les données actuelles reprises dans l’extrait de l’acte suffisent généralement.</w:t>
      </w:r>
    </w:p>
    <w:p w14:paraId="0FDC8C23" w14:textId="77777777" w:rsidR="00C76766" w:rsidRDefault="00C76766" w:rsidP="102029A4">
      <w:pPr>
        <w:pStyle w:val="Paragraphedeliste"/>
        <w:numPr>
          <w:ilvl w:val="0"/>
          <w:numId w:val="13"/>
        </w:numPr>
        <w:jc w:val="both"/>
        <w:rPr>
          <w:b/>
          <w:bCs/>
          <w:lang w:val="fr-BE"/>
        </w:rPr>
      </w:pPr>
      <w:r w:rsidRPr="102029A4">
        <w:rPr>
          <w:b/>
          <w:bCs/>
          <w:lang w:val="fr-BE"/>
        </w:rPr>
        <w:t>Davantage de cohérence entre la BAEC et le RN</w:t>
      </w:r>
    </w:p>
    <w:p w14:paraId="1AF8CD38" w14:textId="77777777" w:rsidR="00C76766" w:rsidRPr="000E2FD5" w:rsidRDefault="00C76766" w:rsidP="102029A4">
      <w:pPr>
        <w:pStyle w:val="Paragraphedeliste"/>
        <w:jc w:val="both"/>
        <w:rPr>
          <w:b/>
          <w:bCs/>
          <w:lang w:val="fr-BE"/>
        </w:rPr>
      </w:pPr>
    </w:p>
    <w:p w14:paraId="55E5A127" w14:textId="77777777" w:rsidR="00C76766" w:rsidRPr="00B51D4D" w:rsidRDefault="00C76766" w:rsidP="102029A4">
      <w:pPr>
        <w:pStyle w:val="Paragraphedeliste"/>
        <w:numPr>
          <w:ilvl w:val="0"/>
          <w:numId w:val="14"/>
        </w:numPr>
        <w:jc w:val="both"/>
        <w:rPr>
          <w:u w:val="single"/>
          <w:lang w:val="fr-BE"/>
        </w:rPr>
      </w:pPr>
      <w:r w:rsidRPr="102029A4">
        <w:rPr>
          <w:u w:val="single"/>
          <w:lang w:val="fr-BE"/>
        </w:rPr>
        <w:t>Les actes étrangers que vous soumettent les Belges</w:t>
      </w:r>
    </w:p>
    <w:p w14:paraId="65643DC4" w14:textId="77777777" w:rsidR="00C76766" w:rsidRDefault="00C76766" w:rsidP="102029A4">
      <w:pPr>
        <w:jc w:val="both"/>
        <w:rPr>
          <w:lang w:val="fr-BE"/>
        </w:rPr>
      </w:pPr>
      <w:r w:rsidRPr="102029A4">
        <w:rPr>
          <w:lang w:val="fr-BE"/>
        </w:rPr>
        <w:t xml:space="preserve">Tout Belge </w:t>
      </w:r>
      <w:r w:rsidRPr="102029A4">
        <w:rPr>
          <w:b/>
          <w:bCs/>
          <w:lang w:val="fr-BE"/>
        </w:rPr>
        <w:t>devra</w:t>
      </w:r>
      <w:r w:rsidRPr="102029A4">
        <w:rPr>
          <w:lang w:val="fr-BE"/>
        </w:rPr>
        <w:t xml:space="preserve"> présenter à l’OEC l’acte authentique étranger qui le concerne, si celui-ci entraîne une modification de l’état de la personne. C’est donc </w:t>
      </w:r>
      <w:r w:rsidRPr="102029A4">
        <w:rPr>
          <w:b/>
          <w:bCs/>
          <w:lang w:val="fr-BE"/>
        </w:rPr>
        <w:t>une obligation et plus seulement une possibilité</w:t>
      </w:r>
      <w:r w:rsidRPr="102029A4">
        <w:rPr>
          <w:lang w:val="fr-BE"/>
        </w:rPr>
        <w:t>. Auparavant, cela ne se faisait que sur demande, ce qui entraînait très souvent des différences entre la BAEC et le Registre national.</w:t>
      </w:r>
    </w:p>
    <w:p w14:paraId="51A277EC" w14:textId="77777777" w:rsidR="00C76766" w:rsidRPr="003C1CC0" w:rsidRDefault="00C76766" w:rsidP="102029A4">
      <w:pPr>
        <w:jc w:val="both"/>
        <w:rPr>
          <w:b/>
          <w:bCs/>
          <w:lang w:val="fr-BE"/>
        </w:rPr>
      </w:pPr>
      <w:r w:rsidRPr="102029A4">
        <w:rPr>
          <w:b/>
          <w:bCs/>
          <w:lang w:val="fr-BE"/>
        </w:rPr>
        <w:t>Pourquoi ?</w:t>
      </w:r>
    </w:p>
    <w:p w14:paraId="60DF6BE7" w14:textId="6904E741" w:rsidR="00C76766" w:rsidRDefault="00C76766" w:rsidP="102029A4">
      <w:pPr>
        <w:jc w:val="both"/>
        <w:rPr>
          <w:lang w:val="fr-BE"/>
        </w:rPr>
      </w:pPr>
      <w:r w:rsidRPr="102029A4">
        <w:rPr>
          <w:lang w:val="fr-BE"/>
        </w:rPr>
        <w:t xml:space="preserve">Cet article vise à contribuer à </w:t>
      </w:r>
      <w:r w:rsidRPr="102029A4">
        <w:rPr>
          <w:b/>
          <w:bCs/>
          <w:lang w:val="fr-BE"/>
        </w:rPr>
        <w:t>rendre la BAEC et le Registre national plus cohérents</w:t>
      </w:r>
      <w:r w:rsidRPr="102029A4">
        <w:rPr>
          <w:lang w:val="fr-BE"/>
        </w:rPr>
        <w:t>, et à remplir autant que possible la mission de la BAEC, telle que décrite à l’article 72, 10° : «</w:t>
      </w:r>
      <w:r w:rsidR="32980DEC" w:rsidRPr="102029A4">
        <w:rPr>
          <w:lang w:val="fr-BE"/>
        </w:rPr>
        <w:t xml:space="preserve"> </w:t>
      </w:r>
      <w:r w:rsidRPr="102029A4">
        <w:rPr>
          <w:b/>
          <w:bCs/>
          <w:i/>
          <w:iCs/>
          <w:lang w:val="fr-BE"/>
        </w:rPr>
        <w:t>prévoir une mise à jour simultanée des données du Registre national sur la base des données répertoriées dans la BAEC</w:t>
      </w:r>
      <w:r w:rsidRPr="102029A4">
        <w:rPr>
          <w:b/>
          <w:bCs/>
          <w:lang w:val="fr-BE"/>
        </w:rPr>
        <w:t>.</w:t>
      </w:r>
      <w:r w:rsidRPr="102029A4">
        <w:rPr>
          <w:lang w:val="fr-BE"/>
        </w:rPr>
        <w:t xml:space="preserve"> »</w:t>
      </w:r>
    </w:p>
    <w:p w14:paraId="763B6E95" w14:textId="77777777" w:rsidR="00C76766" w:rsidRDefault="00C76766" w:rsidP="102029A4">
      <w:pPr>
        <w:jc w:val="both"/>
        <w:rPr>
          <w:b/>
          <w:bCs/>
          <w:lang w:val="fr-BE"/>
        </w:rPr>
      </w:pPr>
      <w:r w:rsidRPr="102029A4">
        <w:rPr>
          <w:b/>
          <w:bCs/>
          <w:lang w:val="fr-BE"/>
        </w:rPr>
        <w:t>Qui est obligé ?</w:t>
      </w:r>
    </w:p>
    <w:p w14:paraId="610E3905" w14:textId="77777777" w:rsidR="00C76766" w:rsidRPr="003C1CC0" w:rsidRDefault="00C76766" w:rsidP="102029A4">
      <w:pPr>
        <w:pStyle w:val="Paragraphedeliste"/>
        <w:numPr>
          <w:ilvl w:val="0"/>
          <w:numId w:val="18"/>
        </w:numPr>
        <w:jc w:val="both"/>
        <w:rPr>
          <w:lang w:val="fr-BE"/>
        </w:rPr>
      </w:pPr>
      <w:r w:rsidRPr="102029A4">
        <w:rPr>
          <w:lang w:val="fr-BE"/>
        </w:rPr>
        <w:t>Tous les Belges ou leur représentant légal pour qui un acte authentique étranger a apporté une modification de l’état de leur personne ;</w:t>
      </w:r>
    </w:p>
    <w:p w14:paraId="79AE6E6C" w14:textId="77777777" w:rsidR="00C76766" w:rsidRPr="005F102F" w:rsidRDefault="00C76766" w:rsidP="102029A4">
      <w:pPr>
        <w:jc w:val="both"/>
        <w:rPr>
          <w:lang w:val="fr-BE"/>
        </w:rPr>
      </w:pPr>
      <w:r w:rsidRPr="102029A4">
        <w:rPr>
          <w:lang w:val="fr-BE"/>
        </w:rPr>
        <w:t>Le procureur du Roi pourra le demander.</w:t>
      </w:r>
    </w:p>
    <w:p w14:paraId="33CF1DDF" w14:textId="77777777" w:rsidR="00C76766" w:rsidRPr="003C1CC0" w:rsidRDefault="00C76766" w:rsidP="102029A4">
      <w:pPr>
        <w:jc w:val="both"/>
        <w:rPr>
          <w:b/>
          <w:bCs/>
          <w:lang w:val="fr-BE"/>
        </w:rPr>
      </w:pPr>
      <w:r w:rsidRPr="102029A4">
        <w:rPr>
          <w:b/>
          <w:bCs/>
          <w:lang w:val="fr-BE"/>
        </w:rPr>
        <w:t xml:space="preserve">Qui est l’OEC compétent ? </w:t>
      </w:r>
    </w:p>
    <w:p w14:paraId="2BB9B893" w14:textId="77777777" w:rsidR="00C76766" w:rsidRPr="003C1CC0" w:rsidRDefault="00C76766" w:rsidP="102029A4">
      <w:pPr>
        <w:jc w:val="both"/>
        <w:rPr>
          <w:lang w:val="fr-BE"/>
        </w:rPr>
      </w:pPr>
      <w:r w:rsidRPr="102029A4">
        <w:rPr>
          <w:lang w:val="fr-BE"/>
        </w:rPr>
        <w:t>C’est l’OEC compétent au sens de l‘article 13 :</w:t>
      </w:r>
    </w:p>
    <w:p w14:paraId="0EEA9A99" w14:textId="77777777" w:rsidR="00C76766" w:rsidRPr="003C1CC0" w:rsidRDefault="00C76766" w:rsidP="102029A4">
      <w:pPr>
        <w:pStyle w:val="Paragraphedeliste"/>
        <w:numPr>
          <w:ilvl w:val="0"/>
          <w:numId w:val="19"/>
        </w:numPr>
        <w:jc w:val="both"/>
        <w:rPr>
          <w:lang w:val="fr-BE"/>
        </w:rPr>
      </w:pPr>
      <w:r w:rsidRPr="102029A4">
        <w:rPr>
          <w:lang w:val="fr-BE"/>
        </w:rPr>
        <w:t xml:space="preserve">Soit celui de la commune d'inscription </w:t>
      </w:r>
    </w:p>
    <w:p w14:paraId="5939A617" w14:textId="77777777" w:rsidR="00C76766" w:rsidRPr="003C1CC0" w:rsidRDefault="00C76766" w:rsidP="102029A4">
      <w:pPr>
        <w:pStyle w:val="Paragraphedeliste"/>
        <w:numPr>
          <w:ilvl w:val="0"/>
          <w:numId w:val="19"/>
        </w:numPr>
        <w:jc w:val="both"/>
        <w:rPr>
          <w:lang w:val="fr-BE"/>
        </w:rPr>
      </w:pPr>
      <w:r w:rsidRPr="102029A4">
        <w:rPr>
          <w:lang w:val="fr-BE"/>
        </w:rPr>
        <w:t>Soit celui de la dernière commune d’inscription</w:t>
      </w:r>
    </w:p>
    <w:p w14:paraId="13A59746" w14:textId="77777777" w:rsidR="00C76766" w:rsidRPr="003C1CC0" w:rsidRDefault="00C76766" w:rsidP="102029A4">
      <w:pPr>
        <w:pStyle w:val="Paragraphedeliste"/>
        <w:numPr>
          <w:ilvl w:val="0"/>
          <w:numId w:val="19"/>
        </w:numPr>
        <w:jc w:val="both"/>
        <w:rPr>
          <w:lang w:val="fr-BE"/>
        </w:rPr>
      </w:pPr>
      <w:r w:rsidRPr="102029A4">
        <w:rPr>
          <w:lang w:val="fr-BE"/>
        </w:rPr>
        <w:t>Soit celui de la commune de la résidence actuelle de l’intéressé</w:t>
      </w:r>
    </w:p>
    <w:p w14:paraId="52A926E1" w14:textId="77777777" w:rsidR="00C76766" w:rsidRPr="003C1CC0" w:rsidRDefault="00C76766" w:rsidP="102029A4">
      <w:pPr>
        <w:pStyle w:val="Paragraphedeliste"/>
        <w:numPr>
          <w:ilvl w:val="0"/>
          <w:numId w:val="19"/>
        </w:numPr>
        <w:jc w:val="both"/>
        <w:rPr>
          <w:lang w:val="fr-BE"/>
        </w:rPr>
      </w:pPr>
      <w:r w:rsidRPr="102029A4">
        <w:rPr>
          <w:lang w:val="fr-BE"/>
        </w:rPr>
        <w:t>Soit Bruxelles.</w:t>
      </w:r>
    </w:p>
    <w:p w14:paraId="3E456665" w14:textId="77777777" w:rsidR="00C76766" w:rsidRDefault="00C76766" w:rsidP="102029A4">
      <w:pPr>
        <w:jc w:val="both"/>
        <w:rPr>
          <w:lang w:val="fr-BE"/>
        </w:rPr>
      </w:pPr>
      <w:r w:rsidRPr="102029A4">
        <w:rPr>
          <w:b/>
          <w:bCs/>
          <w:lang w:val="fr-BE"/>
        </w:rPr>
        <w:t>Si c’est le représentant légal d’une personne qui présente un acte ?</w:t>
      </w:r>
    </w:p>
    <w:p w14:paraId="077616AC" w14:textId="77777777" w:rsidR="00C76766" w:rsidRPr="005F102F" w:rsidRDefault="00C76766" w:rsidP="102029A4">
      <w:pPr>
        <w:pStyle w:val="Paragraphedeliste"/>
        <w:numPr>
          <w:ilvl w:val="0"/>
          <w:numId w:val="23"/>
        </w:numPr>
        <w:jc w:val="both"/>
        <w:rPr>
          <w:lang w:val="fr-BE"/>
        </w:rPr>
      </w:pPr>
      <w:r w:rsidRPr="102029A4">
        <w:rPr>
          <w:lang w:val="fr-BE"/>
        </w:rPr>
        <w:t xml:space="preserve">Il s’agira alors de l’OEC compétent pour le représentant légal et non pas l’OEC de la personne concernée par l’acte. Par exemple, lorsqu’un parent présente un acte étranger qui concerne son enfant, c’est l’OEC de ce parent qui sera compétent, pas celui de l’enfant.  </w:t>
      </w:r>
    </w:p>
    <w:p w14:paraId="58508020" w14:textId="77777777" w:rsidR="00C76766" w:rsidRPr="003C1CC0" w:rsidRDefault="00C76766" w:rsidP="102029A4">
      <w:pPr>
        <w:jc w:val="both"/>
        <w:rPr>
          <w:b/>
          <w:bCs/>
          <w:lang w:val="fr-BE"/>
        </w:rPr>
      </w:pPr>
      <w:r w:rsidRPr="102029A4">
        <w:rPr>
          <w:b/>
          <w:bCs/>
          <w:lang w:val="fr-BE"/>
        </w:rPr>
        <w:t>A quoi faut-il faire attention ?</w:t>
      </w:r>
    </w:p>
    <w:p w14:paraId="23503BF2" w14:textId="7C765269" w:rsidR="00C76766" w:rsidRPr="001003AE" w:rsidRDefault="00C76766" w:rsidP="102029A4">
      <w:pPr>
        <w:pStyle w:val="Paragraphedeliste"/>
        <w:numPr>
          <w:ilvl w:val="0"/>
          <w:numId w:val="20"/>
        </w:numPr>
        <w:jc w:val="both"/>
        <w:rPr>
          <w:lang w:val="fr-BE"/>
        </w:rPr>
      </w:pPr>
      <w:r w:rsidRPr="102029A4">
        <w:rPr>
          <w:lang w:val="fr-BE"/>
        </w:rPr>
        <w:t>Les conditions du Code de droit international privé doivent être remplies (s’assurer que l’acte authentique étranger peut être reconnu en droit belge, vérifier s’il est légalisé/apostillé, traduit…).</w:t>
      </w:r>
    </w:p>
    <w:p w14:paraId="5818711A" w14:textId="77777777" w:rsidR="00C76766" w:rsidRPr="000E2FD5" w:rsidRDefault="00C76766" w:rsidP="102029A4">
      <w:pPr>
        <w:jc w:val="both"/>
        <w:rPr>
          <w:lang w:val="fr-BE"/>
        </w:rPr>
      </w:pPr>
      <w:r w:rsidRPr="102029A4">
        <w:rPr>
          <w:b/>
          <w:bCs/>
          <w:lang w:val="fr-BE"/>
        </w:rPr>
        <w:t>Aucune sanction n’est prévue en cas de non-présentation des actes authentiques étrangers</w:t>
      </w:r>
      <w:r w:rsidRPr="102029A4">
        <w:rPr>
          <w:lang w:val="fr-BE"/>
        </w:rPr>
        <w:t>.</w:t>
      </w:r>
    </w:p>
    <w:p w14:paraId="3CB7E982" w14:textId="77777777" w:rsidR="00C76766" w:rsidRPr="00B51D4D" w:rsidRDefault="00C76766" w:rsidP="102029A4">
      <w:pPr>
        <w:pStyle w:val="Paragraphedeliste"/>
        <w:numPr>
          <w:ilvl w:val="0"/>
          <w:numId w:val="14"/>
        </w:numPr>
        <w:jc w:val="both"/>
        <w:rPr>
          <w:u w:val="single"/>
          <w:lang w:val="fr-BE"/>
        </w:rPr>
      </w:pPr>
      <w:r w:rsidRPr="102029A4">
        <w:rPr>
          <w:u w:val="single"/>
          <w:lang w:val="fr-BE"/>
        </w:rPr>
        <w:t>Les actes étrangers que vous soumettent les non-Belges</w:t>
      </w:r>
    </w:p>
    <w:p w14:paraId="7685EBC0" w14:textId="77777777" w:rsidR="00C76766" w:rsidRDefault="00C76766" w:rsidP="102029A4">
      <w:pPr>
        <w:jc w:val="both"/>
        <w:rPr>
          <w:lang w:val="fr-BE"/>
        </w:rPr>
      </w:pPr>
      <w:r w:rsidRPr="102029A4">
        <w:rPr>
          <w:lang w:val="fr-BE"/>
        </w:rPr>
        <w:t xml:space="preserve">Vous pourrez établir un acte « à la belge » sur la base d’un acte étranger si cet acte authentique étranger vous est présenté lors de l'établissement ou de la modification d'un acte de l'état civil </w:t>
      </w:r>
      <w:r w:rsidRPr="102029A4">
        <w:rPr>
          <w:b/>
          <w:bCs/>
          <w:lang w:val="fr-BE"/>
        </w:rPr>
        <w:t>ou lors d’une adaptation du registre de la population, du registre des étrangers ou du registre d'attente</w:t>
      </w:r>
      <w:r w:rsidRPr="102029A4">
        <w:rPr>
          <w:lang w:val="fr-BE"/>
        </w:rPr>
        <w:t>. Cette disposition concerne les personnes de nationalité étrangère. Elle offre l’avantage aux personnes concernées de ne pas toujours devoir demander une copie de leur acte à l’étranger lorsque ce dernier leur est réclamé.</w:t>
      </w:r>
    </w:p>
    <w:p w14:paraId="0AB2288D" w14:textId="77777777" w:rsidR="00C76766" w:rsidRDefault="00C76766" w:rsidP="102029A4">
      <w:pPr>
        <w:jc w:val="both"/>
        <w:rPr>
          <w:lang w:val="fr-BE"/>
        </w:rPr>
      </w:pPr>
      <w:r w:rsidRPr="102029A4">
        <w:rPr>
          <w:b/>
          <w:bCs/>
          <w:lang w:val="fr-BE"/>
        </w:rPr>
        <w:t>Il ne sera plus possible de se contenter de modifier le registre de la population, le registre des étrangers ou le registre d’attente lorsqu’un acte est présenté</w:t>
      </w:r>
      <w:r w:rsidRPr="102029A4">
        <w:rPr>
          <w:lang w:val="fr-BE"/>
        </w:rPr>
        <w:t xml:space="preserve">. Aucune adaptation au registre de la </w:t>
      </w:r>
      <w:r w:rsidRPr="102029A4">
        <w:rPr>
          <w:lang w:val="fr-BE"/>
        </w:rPr>
        <w:lastRenderedPageBreak/>
        <w:t>population, registre des étrangers ou registre d’attente ne peut donc être faite avant l’établissement de l’acte belge.</w:t>
      </w:r>
    </w:p>
    <w:p w14:paraId="6FCA702D" w14:textId="77777777" w:rsidR="00C76766" w:rsidRDefault="00C76766" w:rsidP="102029A4">
      <w:pPr>
        <w:jc w:val="both"/>
        <w:rPr>
          <w:lang w:val="fr-BE"/>
        </w:rPr>
      </w:pPr>
      <w:r w:rsidRPr="102029A4">
        <w:rPr>
          <w:u w:val="single"/>
          <w:lang w:val="fr-BE"/>
        </w:rPr>
        <w:t>Exemple</w:t>
      </w:r>
      <w:r w:rsidRPr="102029A4">
        <w:rPr>
          <w:lang w:val="fr-BE"/>
        </w:rPr>
        <w:t xml:space="preserve"> : un couple de nationalité étrangère présente un acte de mariage étranger afin qu’il soit reconnu et produise ses effets en Belgique et soit repris dans le Registre national. Si l’acte remplit les conditions pour être reconnu en Belgique, l’OEC établira un acte de mariage belge dans la BAEC, même si les époux sont de nationalité étrangère. </w:t>
      </w:r>
      <w:r w:rsidRPr="102029A4">
        <w:rPr>
          <w:b/>
          <w:bCs/>
          <w:lang w:val="fr-BE"/>
        </w:rPr>
        <w:t>De cette manière, les données reprises dans le Registre national et la BAEC sont identiques</w:t>
      </w:r>
      <w:r w:rsidRPr="102029A4">
        <w:rPr>
          <w:lang w:val="fr-BE"/>
        </w:rPr>
        <w:t>.</w:t>
      </w:r>
    </w:p>
    <w:p w14:paraId="443E6F13" w14:textId="77777777" w:rsidR="00C76766" w:rsidRDefault="00C76766" w:rsidP="102029A4">
      <w:pPr>
        <w:pStyle w:val="Paragraphedeliste"/>
        <w:numPr>
          <w:ilvl w:val="0"/>
          <w:numId w:val="14"/>
        </w:numPr>
        <w:jc w:val="both"/>
        <w:rPr>
          <w:lang w:val="fr-BE"/>
        </w:rPr>
      </w:pPr>
      <w:r w:rsidRPr="102029A4">
        <w:rPr>
          <w:lang w:val="fr-BE"/>
        </w:rPr>
        <w:t>Les décisions judiciaires ou administratives étrangères</w:t>
      </w:r>
    </w:p>
    <w:p w14:paraId="2A380824" w14:textId="77777777" w:rsidR="00C76766" w:rsidRPr="00B50B28" w:rsidRDefault="00C76766" w:rsidP="102029A4">
      <w:pPr>
        <w:jc w:val="both"/>
        <w:rPr>
          <w:lang w:val="fr-BE"/>
        </w:rPr>
      </w:pPr>
      <w:r w:rsidRPr="102029A4">
        <w:rPr>
          <w:lang w:val="fr-BE"/>
        </w:rPr>
        <w:t xml:space="preserve">Les </w:t>
      </w:r>
      <w:r w:rsidRPr="102029A4">
        <w:rPr>
          <w:b/>
          <w:bCs/>
          <w:lang w:val="fr-BE"/>
        </w:rPr>
        <w:t xml:space="preserve">mêmes dispositions s’appliquent aux décisions judiciaires ou administratives étrangère </w:t>
      </w:r>
      <w:r w:rsidRPr="102029A4">
        <w:rPr>
          <w:lang w:val="fr-BE"/>
        </w:rPr>
        <w:t>(article 70 de l’ancien Code civil).</w:t>
      </w:r>
    </w:p>
    <w:p w14:paraId="429D178F" w14:textId="77777777" w:rsidR="00C76766" w:rsidRDefault="00C76766" w:rsidP="102029A4">
      <w:pPr>
        <w:jc w:val="both"/>
        <w:rPr>
          <w:lang w:val="fr-BE"/>
        </w:rPr>
      </w:pPr>
      <w:r w:rsidRPr="102029A4">
        <w:rPr>
          <w:lang w:val="fr-BE"/>
        </w:rPr>
        <w:t xml:space="preserve">Si la décision est présentée </w:t>
      </w:r>
      <w:r w:rsidRPr="102029A4">
        <w:rPr>
          <w:b/>
          <w:bCs/>
          <w:lang w:val="fr-BE"/>
        </w:rPr>
        <w:t>par un Belge</w:t>
      </w:r>
      <w:r w:rsidRPr="102029A4">
        <w:rPr>
          <w:lang w:val="fr-BE"/>
        </w:rPr>
        <w:t> :</w:t>
      </w:r>
    </w:p>
    <w:p w14:paraId="1F9D918F" w14:textId="77777777" w:rsidR="00C76766" w:rsidRPr="00C6495E" w:rsidRDefault="00C76766" w:rsidP="102029A4">
      <w:pPr>
        <w:pStyle w:val="Paragraphedeliste"/>
        <w:numPr>
          <w:ilvl w:val="0"/>
          <w:numId w:val="20"/>
        </w:numPr>
        <w:jc w:val="both"/>
        <w:rPr>
          <w:lang w:val="fr-BE"/>
        </w:rPr>
      </w:pPr>
      <w:r w:rsidRPr="102029A4">
        <w:rPr>
          <w:lang w:val="fr-BE"/>
        </w:rPr>
        <w:t>Chaque Belge ou son représentant légal présente à l'officier de l'état civil toute décision judiciaire étrangère coulée en force de chose jugée ou toute décision administrative étrangère définitive le concernant pour autant que celle-ci entraîne une modification de l'état de la personne. L'officier de l'état civil établit un acte de l'état civil sur la base d'une décision judiciaire étrangère ou d'une décision administrative étrangère, ou modifie un acte de l'état civil.</w:t>
      </w:r>
    </w:p>
    <w:p w14:paraId="7AE5CECC" w14:textId="77777777" w:rsidR="00C76766" w:rsidRPr="00C6495E" w:rsidRDefault="00C76766" w:rsidP="102029A4">
      <w:pPr>
        <w:pStyle w:val="Paragraphedeliste"/>
        <w:numPr>
          <w:ilvl w:val="0"/>
          <w:numId w:val="20"/>
        </w:numPr>
        <w:jc w:val="both"/>
        <w:rPr>
          <w:lang w:val="fr-BE"/>
        </w:rPr>
      </w:pPr>
      <w:r w:rsidRPr="102029A4">
        <w:rPr>
          <w:lang w:val="fr-BE"/>
        </w:rPr>
        <w:t>C’est l’OEC compétent au sens de l’article 13 du Code civil</w:t>
      </w:r>
    </w:p>
    <w:p w14:paraId="5D3B5C9F" w14:textId="77777777" w:rsidR="00C76766" w:rsidRDefault="00C76766" w:rsidP="102029A4">
      <w:pPr>
        <w:jc w:val="both"/>
        <w:rPr>
          <w:lang w:val="fr-BE"/>
        </w:rPr>
      </w:pPr>
      <w:r w:rsidRPr="102029A4">
        <w:rPr>
          <w:lang w:val="fr-BE"/>
        </w:rPr>
        <w:t xml:space="preserve">Si la décision judiciaire étrangère est présentée </w:t>
      </w:r>
      <w:r w:rsidRPr="102029A4">
        <w:rPr>
          <w:b/>
          <w:bCs/>
          <w:lang w:val="fr-BE"/>
        </w:rPr>
        <w:t>par un ressortissant étranger</w:t>
      </w:r>
      <w:r w:rsidRPr="102029A4">
        <w:rPr>
          <w:lang w:val="fr-BE"/>
        </w:rPr>
        <w:t> :</w:t>
      </w:r>
    </w:p>
    <w:p w14:paraId="495D2AFC" w14:textId="77777777" w:rsidR="00C76766" w:rsidRPr="00C6495E" w:rsidRDefault="00C76766" w:rsidP="102029A4">
      <w:pPr>
        <w:pStyle w:val="Paragraphedeliste"/>
        <w:numPr>
          <w:ilvl w:val="0"/>
          <w:numId w:val="21"/>
        </w:numPr>
        <w:jc w:val="both"/>
        <w:rPr>
          <w:lang w:val="fr-BE"/>
        </w:rPr>
      </w:pPr>
      <w:r w:rsidRPr="102029A4">
        <w:rPr>
          <w:lang w:val="fr-BE"/>
        </w:rPr>
        <w:t>L’OEC est tenu d’établir un acte belge sur cette base :</w:t>
      </w:r>
    </w:p>
    <w:p w14:paraId="1646DC9E" w14:textId="77777777" w:rsidR="00C76766" w:rsidRPr="00C6495E" w:rsidRDefault="00C76766" w:rsidP="102029A4">
      <w:pPr>
        <w:pStyle w:val="Paragraphedeliste"/>
        <w:numPr>
          <w:ilvl w:val="0"/>
          <w:numId w:val="22"/>
        </w:numPr>
        <w:jc w:val="both"/>
        <w:rPr>
          <w:lang w:val="fr-BE"/>
        </w:rPr>
      </w:pPr>
      <w:r w:rsidRPr="102029A4">
        <w:rPr>
          <w:lang w:val="fr-BE"/>
        </w:rPr>
        <w:t>lors de l’établissement d’un autre acte de l’état civil belge (par exemple, la présentation d’un jugement de divorce étranger pour prouver son état civil et le fait que l’on peut se marier, dans le cadre d’une déclaration de mariage en Belgique) ;</w:t>
      </w:r>
    </w:p>
    <w:p w14:paraId="378A4F6C" w14:textId="4CC4BB0B" w:rsidR="00C76766" w:rsidRPr="00C6495E" w:rsidRDefault="00C76766" w:rsidP="102029A4">
      <w:pPr>
        <w:pStyle w:val="Paragraphedeliste"/>
        <w:numPr>
          <w:ilvl w:val="0"/>
          <w:numId w:val="22"/>
        </w:numPr>
        <w:jc w:val="both"/>
        <w:rPr>
          <w:lang w:val="fr-BE"/>
        </w:rPr>
      </w:pPr>
      <w:r w:rsidRPr="102029A4">
        <w:rPr>
          <w:lang w:val="fr-BE"/>
        </w:rPr>
        <w:t>lors de la modification d’un acte de l’état civil belge (par exemple, la présentation d’un jugement étranger établissant la filiation paternelle qui vient modifier l’acte de naissance belge de l’enfant) ;</w:t>
      </w:r>
    </w:p>
    <w:p w14:paraId="5015BAA6" w14:textId="10540271" w:rsidR="00C76766" w:rsidRDefault="00C76766" w:rsidP="102029A4">
      <w:pPr>
        <w:pStyle w:val="Paragraphedeliste"/>
        <w:numPr>
          <w:ilvl w:val="0"/>
          <w:numId w:val="22"/>
        </w:numPr>
        <w:jc w:val="both"/>
        <w:rPr>
          <w:lang w:val="fr-BE"/>
        </w:rPr>
      </w:pPr>
      <w:r w:rsidRPr="102029A4">
        <w:rPr>
          <w:lang w:val="fr-BE"/>
        </w:rPr>
        <w:t>lors d’une adaptation du registre de la population, du registre des étrangers ou du registre d’attente (par exemple, la présentation d’une décision judiciaire étrangère de divorce en vue de modifier son état civil).</w:t>
      </w:r>
    </w:p>
    <w:p w14:paraId="6CA65907" w14:textId="77777777" w:rsidR="00C76766" w:rsidRPr="00C6495E" w:rsidRDefault="00C76766" w:rsidP="102029A4">
      <w:pPr>
        <w:pStyle w:val="Paragraphedeliste"/>
        <w:numPr>
          <w:ilvl w:val="0"/>
          <w:numId w:val="21"/>
        </w:numPr>
        <w:jc w:val="both"/>
        <w:rPr>
          <w:lang w:val="fr-BE"/>
        </w:rPr>
      </w:pPr>
      <w:r w:rsidRPr="102029A4">
        <w:rPr>
          <w:lang w:val="fr-BE"/>
        </w:rPr>
        <w:t>L’OEC compétent est celui à qui la décision étrangère est présentée, en d’autres termes, l’officier de l’état civil qui établit le nouvel acte de l’état civil ou qui modifie l’acte de l’état civil.</w:t>
      </w:r>
    </w:p>
    <w:p w14:paraId="44B262DF" w14:textId="77777777" w:rsidR="00C76766" w:rsidRPr="00B82DD5" w:rsidRDefault="00C76766" w:rsidP="102029A4">
      <w:pPr>
        <w:pBdr>
          <w:top w:val="single" w:sz="4" w:space="1" w:color="auto"/>
          <w:left w:val="single" w:sz="4" w:space="4" w:color="auto"/>
          <w:bottom w:val="single" w:sz="4" w:space="1" w:color="auto"/>
          <w:right w:val="single" w:sz="4" w:space="4" w:color="auto"/>
        </w:pBdr>
        <w:shd w:val="clear" w:color="auto" w:fill="FAE2D5" w:themeFill="accent2" w:themeFillTint="33"/>
        <w:jc w:val="both"/>
        <w:rPr>
          <w:b/>
          <w:bCs/>
          <w:lang w:val="fr-BE"/>
        </w:rPr>
      </w:pPr>
      <w:r w:rsidRPr="102029A4">
        <w:rPr>
          <w:b/>
          <w:bCs/>
          <w:lang w:val="fr-BE"/>
        </w:rPr>
        <w:t>RAPPEL</w:t>
      </w:r>
    </w:p>
    <w:p w14:paraId="0A87CC46" w14:textId="77777777" w:rsidR="00C76766" w:rsidRDefault="00C76766" w:rsidP="102029A4">
      <w:pPr>
        <w:pBdr>
          <w:top w:val="single" w:sz="4" w:space="1" w:color="auto"/>
          <w:left w:val="single" w:sz="4" w:space="4" w:color="auto"/>
          <w:bottom w:val="single" w:sz="4" w:space="1" w:color="auto"/>
          <w:right w:val="single" w:sz="4" w:space="4" w:color="auto"/>
        </w:pBdr>
        <w:shd w:val="clear" w:color="auto" w:fill="FAE2D5" w:themeFill="accent2" w:themeFillTint="33"/>
        <w:jc w:val="both"/>
        <w:rPr>
          <w:lang w:val="fr-BE"/>
        </w:rPr>
      </w:pPr>
      <w:r w:rsidRPr="102029A4">
        <w:rPr>
          <w:lang w:val="fr-BE"/>
        </w:rPr>
        <w:t xml:space="preserve">Si vous avez un doute concernant la </w:t>
      </w:r>
      <w:r w:rsidRPr="102029A4">
        <w:rPr>
          <w:b/>
          <w:bCs/>
          <w:lang w:val="fr-BE"/>
        </w:rPr>
        <w:t>validité d’un acte étranger ou d’une décision judiciaire</w:t>
      </w:r>
      <w:r w:rsidRPr="102029A4">
        <w:rPr>
          <w:lang w:val="fr-BE"/>
        </w:rPr>
        <w:t xml:space="preserve"> étrangère, vous pouvez soumettre le document à </w:t>
      </w:r>
      <w:r w:rsidRPr="102029A4">
        <w:rPr>
          <w:b/>
          <w:bCs/>
          <w:lang w:val="fr-BE"/>
        </w:rPr>
        <w:t>l’Autorité centrale de l’état civil</w:t>
      </w:r>
      <w:r w:rsidRPr="102029A4">
        <w:rPr>
          <w:lang w:val="fr-BE"/>
        </w:rPr>
        <w:t xml:space="preserve"> qui rendra un avis relatif à sa conformité.</w:t>
      </w:r>
    </w:p>
    <w:p w14:paraId="16B442F1" w14:textId="308D1EF1" w:rsidR="00C76766" w:rsidRDefault="00C76766" w:rsidP="102029A4">
      <w:pPr>
        <w:pBdr>
          <w:top w:val="single" w:sz="4" w:space="1" w:color="auto"/>
          <w:left w:val="single" w:sz="4" w:space="4" w:color="auto"/>
          <w:bottom w:val="single" w:sz="4" w:space="1" w:color="auto"/>
          <w:right w:val="single" w:sz="4" w:space="4" w:color="auto"/>
        </w:pBdr>
        <w:shd w:val="clear" w:color="auto" w:fill="FAE2D5" w:themeFill="accent2" w:themeFillTint="33"/>
        <w:jc w:val="both"/>
        <w:rPr>
          <w:lang w:val="fr-BE"/>
        </w:rPr>
      </w:pPr>
      <w:r w:rsidRPr="102029A4">
        <w:rPr>
          <w:lang w:val="fr-BE"/>
        </w:rPr>
        <w:t xml:space="preserve">Mais si vous soupçonnez une </w:t>
      </w:r>
      <w:r w:rsidRPr="102029A4">
        <w:rPr>
          <w:b/>
          <w:bCs/>
          <w:lang w:val="fr-BE"/>
        </w:rPr>
        <w:t>fraude à l’identité ou un mariage ou une reconnaissance de complaisance</w:t>
      </w:r>
      <w:r w:rsidRPr="102029A4">
        <w:rPr>
          <w:lang w:val="fr-BE"/>
        </w:rPr>
        <w:t>, c’est au Parquet</w:t>
      </w:r>
      <w:r w:rsidR="004A1CDA">
        <w:rPr>
          <w:lang w:val="fr-BE"/>
        </w:rPr>
        <w:t xml:space="preserve"> et à l’Office des étrangers</w:t>
      </w:r>
      <w:r w:rsidRPr="102029A4">
        <w:rPr>
          <w:lang w:val="fr-BE"/>
        </w:rPr>
        <w:t xml:space="preserve"> qu’il faut s’adresser.</w:t>
      </w:r>
    </w:p>
    <w:p w14:paraId="40E33633" w14:textId="77777777" w:rsidR="001B0B60" w:rsidRDefault="001B0B60" w:rsidP="102029A4">
      <w:pPr>
        <w:jc w:val="both"/>
        <w:rPr>
          <w:lang w:val="fr-BE"/>
        </w:rPr>
      </w:pPr>
    </w:p>
    <w:p w14:paraId="67503FA3" w14:textId="77777777" w:rsidR="00C5483F" w:rsidRDefault="00C5483F" w:rsidP="102029A4">
      <w:pPr>
        <w:jc w:val="both"/>
        <w:rPr>
          <w:lang w:val="fr-BE"/>
        </w:rPr>
      </w:pPr>
    </w:p>
    <w:bookmarkEnd w:id="6"/>
    <w:p w14:paraId="24B75D5A" w14:textId="77777777" w:rsidR="008B718A" w:rsidRDefault="008B718A" w:rsidP="102029A4">
      <w:pPr>
        <w:jc w:val="both"/>
        <w:rPr>
          <w:lang w:val="fr-BE"/>
        </w:rPr>
      </w:pPr>
    </w:p>
    <w:sectPr w:rsidR="008B71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intelligence2.xml><?xml version="1.0" encoding="utf-8"?>
<int2:intelligence xmlns:int2="http://schemas.microsoft.com/office/intelligence/2020/intelligence" xmlns:oel="http://schemas.microsoft.com/office/2019/extlst">
  <int2:observations>
    <int2:bookmark int2:bookmarkName="_Int_HJVBUwDB" int2:invalidationBookmarkName="" int2:hashCode="6d5kyYP6+PRGCe" int2:id="G63jwVQw">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88761A"/>
    <w:multiLevelType w:val="hybridMultilevel"/>
    <w:tmpl w:val="EF5E7D2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2A6421C"/>
    <w:multiLevelType w:val="hybridMultilevel"/>
    <w:tmpl w:val="DC7E8D9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0396361A"/>
    <w:multiLevelType w:val="hybridMultilevel"/>
    <w:tmpl w:val="99246BF8"/>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07D2212F"/>
    <w:multiLevelType w:val="hybridMultilevel"/>
    <w:tmpl w:val="6B44895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08BD658E"/>
    <w:multiLevelType w:val="hybridMultilevel"/>
    <w:tmpl w:val="8BAA6F7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110C1AD8"/>
    <w:multiLevelType w:val="hybridMultilevel"/>
    <w:tmpl w:val="22B02F1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16FF759E"/>
    <w:multiLevelType w:val="hybridMultilevel"/>
    <w:tmpl w:val="EB605E3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19772514"/>
    <w:multiLevelType w:val="hybridMultilevel"/>
    <w:tmpl w:val="7244366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2A4F4D52"/>
    <w:multiLevelType w:val="hybridMultilevel"/>
    <w:tmpl w:val="2658452E"/>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2EA779BA"/>
    <w:multiLevelType w:val="hybridMultilevel"/>
    <w:tmpl w:val="492ECC80"/>
    <w:lvl w:ilvl="0" w:tplc="2000000F">
      <w:start w:val="1"/>
      <w:numFmt w:val="decimal"/>
      <w:lvlText w:val="%1."/>
      <w:lvlJc w:val="left"/>
      <w:pPr>
        <w:ind w:left="501"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34AC6C74"/>
    <w:multiLevelType w:val="hybridMultilevel"/>
    <w:tmpl w:val="F52C2B7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39BE60D1"/>
    <w:multiLevelType w:val="hybridMultilevel"/>
    <w:tmpl w:val="9BBADB00"/>
    <w:lvl w:ilvl="0" w:tplc="3710BA5A">
      <w:numFmt w:val="bullet"/>
      <w:lvlText w:val=""/>
      <w:lvlJc w:val="left"/>
      <w:pPr>
        <w:ind w:left="720" w:hanging="360"/>
      </w:pPr>
      <w:rPr>
        <w:rFonts w:ascii="Wingdings" w:eastAsiaTheme="minorHAnsi" w:hAnsi="Wingdings"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3B160363"/>
    <w:multiLevelType w:val="hybridMultilevel"/>
    <w:tmpl w:val="F33E3D58"/>
    <w:lvl w:ilvl="0" w:tplc="2000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3" w15:restartNumberingAfterBreak="0">
    <w:nsid w:val="40FE12A8"/>
    <w:multiLevelType w:val="hybridMultilevel"/>
    <w:tmpl w:val="BE1CCCC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476E7BBA"/>
    <w:multiLevelType w:val="hybridMultilevel"/>
    <w:tmpl w:val="BFEA0F1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4DD82793"/>
    <w:multiLevelType w:val="hybridMultilevel"/>
    <w:tmpl w:val="E3B8D09E"/>
    <w:lvl w:ilvl="0" w:tplc="20000017">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6" w15:restartNumberingAfterBreak="0">
    <w:nsid w:val="4E083D50"/>
    <w:multiLevelType w:val="hybridMultilevel"/>
    <w:tmpl w:val="B5D2BD6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50EA69C0"/>
    <w:multiLevelType w:val="hybridMultilevel"/>
    <w:tmpl w:val="7526CA6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562C2099"/>
    <w:multiLevelType w:val="hybridMultilevel"/>
    <w:tmpl w:val="AB265CF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578A1313"/>
    <w:multiLevelType w:val="hybridMultilevel"/>
    <w:tmpl w:val="83E0A348"/>
    <w:lvl w:ilvl="0" w:tplc="8F24ED5C">
      <w:numFmt w:val="bullet"/>
      <w:lvlText w:val="-"/>
      <w:lvlJc w:val="left"/>
      <w:pPr>
        <w:ind w:left="1080" w:hanging="720"/>
      </w:pPr>
      <w:rPr>
        <w:rFonts w:ascii="Calibri" w:eastAsiaTheme="minorHAnsi"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58B44358"/>
    <w:multiLevelType w:val="hybridMultilevel"/>
    <w:tmpl w:val="85D85A0C"/>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1" w15:restartNumberingAfterBreak="0">
    <w:nsid w:val="5A065E5C"/>
    <w:multiLevelType w:val="hybridMultilevel"/>
    <w:tmpl w:val="732E2AEC"/>
    <w:lvl w:ilvl="0" w:tplc="A90CCD7A">
      <w:numFmt w:val="bullet"/>
      <w:lvlText w:val=""/>
      <w:lvlJc w:val="left"/>
      <w:pPr>
        <w:ind w:left="720" w:hanging="360"/>
      </w:pPr>
      <w:rPr>
        <w:rFonts w:ascii="Wingdings" w:eastAsiaTheme="minorHAnsi" w:hAnsi="Wingdings"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 w15:restartNumberingAfterBreak="0">
    <w:nsid w:val="5A1070D5"/>
    <w:multiLevelType w:val="hybridMultilevel"/>
    <w:tmpl w:val="D2CC85A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3" w15:restartNumberingAfterBreak="0">
    <w:nsid w:val="624009CE"/>
    <w:multiLevelType w:val="hybridMultilevel"/>
    <w:tmpl w:val="8918CEF8"/>
    <w:lvl w:ilvl="0" w:tplc="57A27A1C">
      <w:start w:val="1"/>
      <w:numFmt w:val="bullet"/>
      <w:lvlText w:val="o"/>
      <w:lvlJc w:val="left"/>
      <w:pPr>
        <w:ind w:left="1080" w:hanging="360"/>
      </w:pPr>
      <w:rPr>
        <w:rFonts w:ascii="Courier New" w:hAnsi="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4" w15:restartNumberingAfterBreak="0">
    <w:nsid w:val="67A562B7"/>
    <w:multiLevelType w:val="hybridMultilevel"/>
    <w:tmpl w:val="C092271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5" w15:restartNumberingAfterBreak="0">
    <w:nsid w:val="6DBD3793"/>
    <w:multiLevelType w:val="hybridMultilevel"/>
    <w:tmpl w:val="713A5A0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6" w15:restartNumberingAfterBreak="0">
    <w:nsid w:val="7E7A6622"/>
    <w:multiLevelType w:val="hybridMultilevel"/>
    <w:tmpl w:val="ADAC1BB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348143883">
    <w:abstractNumId w:val="24"/>
  </w:num>
  <w:num w:numId="2" w16cid:durableId="411436226">
    <w:abstractNumId w:val="25"/>
  </w:num>
  <w:num w:numId="3" w16cid:durableId="78987064">
    <w:abstractNumId w:val="6"/>
  </w:num>
  <w:num w:numId="4" w16cid:durableId="1057585018">
    <w:abstractNumId w:val="19"/>
  </w:num>
  <w:num w:numId="5" w16cid:durableId="211698677">
    <w:abstractNumId w:val="17"/>
  </w:num>
  <w:num w:numId="6" w16cid:durableId="83302771">
    <w:abstractNumId w:val="4"/>
  </w:num>
  <w:num w:numId="7" w16cid:durableId="1641838782">
    <w:abstractNumId w:val="21"/>
  </w:num>
  <w:num w:numId="8" w16cid:durableId="1816296249">
    <w:abstractNumId w:val="2"/>
  </w:num>
  <w:num w:numId="9" w16cid:durableId="1809206752">
    <w:abstractNumId w:val="14"/>
  </w:num>
  <w:num w:numId="10" w16cid:durableId="1212158086">
    <w:abstractNumId w:val="5"/>
  </w:num>
  <w:num w:numId="11" w16cid:durableId="591861336">
    <w:abstractNumId w:val="18"/>
  </w:num>
  <w:num w:numId="12" w16cid:durableId="335156764">
    <w:abstractNumId w:val="20"/>
  </w:num>
  <w:num w:numId="13" w16cid:durableId="920678081">
    <w:abstractNumId w:val="9"/>
  </w:num>
  <w:num w:numId="14" w16cid:durableId="322897185">
    <w:abstractNumId w:val="15"/>
  </w:num>
  <w:num w:numId="15" w16cid:durableId="1920673882">
    <w:abstractNumId w:val="10"/>
  </w:num>
  <w:num w:numId="16" w16cid:durableId="21707878">
    <w:abstractNumId w:val="22"/>
  </w:num>
  <w:num w:numId="17" w16cid:durableId="2085178736">
    <w:abstractNumId w:val="3"/>
  </w:num>
  <w:num w:numId="18" w16cid:durableId="1453480137">
    <w:abstractNumId w:val="16"/>
  </w:num>
  <w:num w:numId="19" w16cid:durableId="251014640">
    <w:abstractNumId w:val="12"/>
  </w:num>
  <w:num w:numId="20" w16cid:durableId="141505158">
    <w:abstractNumId w:val="0"/>
  </w:num>
  <w:num w:numId="21" w16cid:durableId="1297761464">
    <w:abstractNumId w:val="26"/>
  </w:num>
  <w:num w:numId="22" w16cid:durableId="1719277846">
    <w:abstractNumId w:val="23"/>
  </w:num>
  <w:num w:numId="23" w16cid:durableId="201211074">
    <w:abstractNumId w:val="7"/>
  </w:num>
  <w:num w:numId="24" w16cid:durableId="742946257">
    <w:abstractNumId w:val="11"/>
  </w:num>
  <w:num w:numId="25" w16cid:durableId="1288781498">
    <w:abstractNumId w:val="8"/>
  </w:num>
  <w:num w:numId="26" w16cid:durableId="12388011">
    <w:abstractNumId w:val="1"/>
  </w:num>
  <w:num w:numId="27" w16cid:durableId="141821504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5F40"/>
    <w:rsid w:val="0006194A"/>
    <w:rsid w:val="000A0778"/>
    <w:rsid w:val="0010101F"/>
    <w:rsid w:val="00110405"/>
    <w:rsid w:val="00122A81"/>
    <w:rsid w:val="00137EAB"/>
    <w:rsid w:val="001956E0"/>
    <w:rsid w:val="001A6825"/>
    <w:rsid w:val="001B0B60"/>
    <w:rsid w:val="001B4095"/>
    <w:rsid w:val="001B51B6"/>
    <w:rsid w:val="00203637"/>
    <w:rsid w:val="00231CEC"/>
    <w:rsid w:val="00247FD9"/>
    <w:rsid w:val="00256AB3"/>
    <w:rsid w:val="00270677"/>
    <w:rsid w:val="00284207"/>
    <w:rsid w:val="002A1D9A"/>
    <w:rsid w:val="002B17A2"/>
    <w:rsid w:val="00307CB9"/>
    <w:rsid w:val="00324930"/>
    <w:rsid w:val="00365375"/>
    <w:rsid w:val="003D4087"/>
    <w:rsid w:val="004422ED"/>
    <w:rsid w:val="0047394C"/>
    <w:rsid w:val="004A1CDA"/>
    <w:rsid w:val="004D09AD"/>
    <w:rsid w:val="004D1038"/>
    <w:rsid w:val="004D1F74"/>
    <w:rsid w:val="004D4D40"/>
    <w:rsid w:val="004F1740"/>
    <w:rsid w:val="005364E0"/>
    <w:rsid w:val="00563552"/>
    <w:rsid w:val="00573190"/>
    <w:rsid w:val="00585B90"/>
    <w:rsid w:val="005F07CF"/>
    <w:rsid w:val="00600742"/>
    <w:rsid w:val="00612DAF"/>
    <w:rsid w:val="00642937"/>
    <w:rsid w:val="006465A6"/>
    <w:rsid w:val="006777B3"/>
    <w:rsid w:val="00692EF8"/>
    <w:rsid w:val="006C0C1A"/>
    <w:rsid w:val="006F0397"/>
    <w:rsid w:val="00711E33"/>
    <w:rsid w:val="00733BA6"/>
    <w:rsid w:val="0075059D"/>
    <w:rsid w:val="00755603"/>
    <w:rsid w:val="007637EC"/>
    <w:rsid w:val="00843D58"/>
    <w:rsid w:val="00846D6B"/>
    <w:rsid w:val="008A016F"/>
    <w:rsid w:val="008B718A"/>
    <w:rsid w:val="00951AC3"/>
    <w:rsid w:val="009A0698"/>
    <w:rsid w:val="009D56AC"/>
    <w:rsid w:val="009F56F3"/>
    <w:rsid w:val="009F655F"/>
    <w:rsid w:val="00A03C8A"/>
    <w:rsid w:val="00A16A85"/>
    <w:rsid w:val="00A45771"/>
    <w:rsid w:val="00A57FC5"/>
    <w:rsid w:val="00A64761"/>
    <w:rsid w:val="00A77239"/>
    <w:rsid w:val="00AA184E"/>
    <w:rsid w:val="00AE0BF8"/>
    <w:rsid w:val="00AF05AA"/>
    <w:rsid w:val="00B60304"/>
    <w:rsid w:val="00BB4831"/>
    <w:rsid w:val="00BC1F92"/>
    <w:rsid w:val="00BD2B3C"/>
    <w:rsid w:val="00BD2D92"/>
    <w:rsid w:val="00BE0E2E"/>
    <w:rsid w:val="00BF308D"/>
    <w:rsid w:val="00BF5D2A"/>
    <w:rsid w:val="00C45638"/>
    <w:rsid w:val="00C5483F"/>
    <w:rsid w:val="00C71510"/>
    <w:rsid w:val="00C76766"/>
    <w:rsid w:val="00C76918"/>
    <w:rsid w:val="00C913F2"/>
    <w:rsid w:val="00CD57CA"/>
    <w:rsid w:val="00CF6F24"/>
    <w:rsid w:val="00D01636"/>
    <w:rsid w:val="00D742AB"/>
    <w:rsid w:val="00D815F5"/>
    <w:rsid w:val="00D86A59"/>
    <w:rsid w:val="00DA1C7B"/>
    <w:rsid w:val="00DA46FD"/>
    <w:rsid w:val="00DA6B9D"/>
    <w:rsid w:val="00DC18E8"/>
    <w:rsid w:val="00DE7147"/>
    <w:rsid w:val="00DE71C5"/>
    <w:rsid w:val="00E03017"/>
    <w:rsid w:val="00E211BE"/>
    <w:rsid w:val="00E81C1F"/>
    <w:rsid w:val="00E97E58"/>
    <w:rsid w:val="00EC1740"/>
    <w:rsid w:val="00EE6530"/>
    <w:rsid w:val="00F034EB"/>
    <w:rsid w:val="00F05F40"/>
    <w:rsid w:val="00F54CEF"/>
    <w:rsid w:val="00F6700A"/>
    <w:rsid w:val="00F74DD6"/>
    <w:rsid w:val="00F911D1"/>
    <w:rsid w:val="00FC35C4"/>
    <w:rsid w:val="00FD6333"/>
    <w:rsid w:val="00FD6D1C"/>
    <w:rsid w:val="00FF731D"/>
    <w:rsid w:val="01494045"/>
    <w:rsid w:val="102029A4"/>
    <w:rsid w:val="1E7B0DD1"/>
    <w:rsid w:val="25796717"/>
    <w:rsid w:val="26C536E9"/>
    <w:rsid w:val="2871A7B0"/>
    <w:rsid w:val="2E6C5F2D"/>
    <w:rsid w:val="32980DEC"/>
    <w:rsid w:val="32B90BAE"/>
    <w:rsid w:val="37BD8047"/>
    <w:rsid w:val="3CD36F5C"/>
    <w:rsid w:val="4502D550"/>
    <w:rsid w:val="4D57EE89"/>
    <w:rsid w:val="52624237"/>
    <w:rsid w:val="54050046"/>
    <w:rsid w:val="62EC0458"/>
    <w:rsid w:val="7A9AC35C"/>
    <w:rsid w:val="7D86CE32"/>
    <w:rsid w:val="7F1CE812"/>
  </w:rsids>
  <m:mathPr>
    <m:mathFont m:val="Cambria Math"/>
    <m:brkBin m:val="before"/>
    <m:brkBinSub m:val="--"/>
    <m:smallFrac m:val="0"/>
    <m:dispDef/>
    <m:lMargin m:val="0"/>
    <m:rMargin m:val="0"/>
    <m:defJc m:val="centerGroup"/>
    <m:wrapIndent m:val="1440"/>
    <m:intLim m:val="subSup"/>
    <m:naryLim m:val="undOvr"/>
  </m:mathPr>
  <w:themeFontLang w:val="en-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6CA778"/>
  <w15:chartTrackingRefBased/>
  <w15:docId w15:val="{3D4C3B7B-AE8D-4F99-8D6A-ACC62E49DD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Theme="minorHAnsi" w:hAnsi="Calibri" w:cs="Calibri"/>
        <w:kern w:val="2"/>
        <w:sz w:val="22"/>
        <w:szCs w:val="22"/>
        <w:lang w:val="nl-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r-FR"/>
    </w:rPr>
  </w:style>
  <w:style w:type="paragraph" w:styleId="Titre1">
    <w:name w:val="heading 1"/>
    <w:basedOn w:val="Normal"/>
    <w:next w:val="Normal"/>
    <w:link w:val="Titre1Car"/>
    <w:uiPriority w:val="9"/>
    <w:qFormat/>
    <w:rsid w:val="00F05F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F05F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F05F4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F05F4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itre5">
    <w:name w:val="heading 5"/>
    <w:basedOn w:val="Normal"/>
    <w:next w:val="Normal"/>
    <w:link w:val="Titre5Car"/>
    <w:uiPriority w:val="9"/>
    <w:semiHidden/>
    <w:unhideWhenUsed/>
    <w:qFormat/>
    <w:rsid w:val="00F05F40"/>
    <w:pPr>
      <w:keepNext/>
      <w:keepLines/>
      <w:spacing w:before="80" w:after="40"/>
      <w:outlineLvl w:val="4"/>
    </w:pPr>
    <w:rPr>
      <w:rFonts w:asciiTheme="minorHAnsi" w:eastAsiaTheme="majorEastAsia" w:hAnsiTheme="minorHAnsi" w:cstheme="majorBidi"/>
      <w:color w:val="0F4761" w:themeColor="accent1" w:themeShade="BF"/>
    </w:rPr>
  </w:style>
  <w:style w:type="paragraph" w:styleId="Titre6">
    <w:name w:val="heading 6"/>
    <w:basedOn w:val="Normal"/>
    <w:next w:val="Normal"/>
    <w:link w:val="Titre6Car"/>
    <w:uiPriority w:val="9"/>
    <w:semiHidden/>
    <w:unhideWhenUsed/>
    <w:qFormat/>
    <w:rsid w:val="00F05F40"/>
    <w:pPr>
      <w:keepNext/>
      <w:keepLines/>
      <w:spacing w:before="40" w:after="0"/>
      <w:outlineLvl w:val="5"/>
    </w:pPr>
    <w:rPr>
      <w:rFonts w:asciiTheme="minorHAnsi" w:eastAsiaTheme="majorEastAsia" w:hAnsiTheme="minorHAnsi" w:cstheme="majorBidi"/>
      <w:i/>
      <w:iCs/>
      <w:color w:val="595959" w:themeColor="text1" w:themeTint="A6"/>
    </w:rPr>
  </w:style>
  <w:style w:type="paragraph" w:styleId="Titre7">
    <w:name w:val="heading 7"/>
    <w:basedOn w:val="Normal"/>
    <w:next w:val="Normal"/>
    <w:link w:val="Titre7Car"/>
    <w:uiPriority w:val="9"/>
    <w:semiHidden/>
    <w:unhideWhenUsed/>
    <w:qFormat/>
    <w:rsid w:val="00F05F40"/>
    <w:pPr>
      <w:keepNext/>
      <w:keepLines/>
      <w:spacing w:before="40" w:after="0"/>
      <w:outlineLvl w:val="6"/>
    </w:pPr>
    <w:rPr>
      <w:rFonts w:asciiTheme="minorHAnsi" w:eastAsiaTheme="majorEastAsia" w:hAnsiTheme="minorHAnsi" w:cstheme="majorBidi"/>
      <w:color w:val="595959" w:themeColor="text1" w:themeTint="A6"/>
    </w:rPr>
  </w:style>
  <w:style w:type="paragraph" w:styleId="Titre8">
    <w:name w:val="heading 8"/>
    <w:basedOn w:val="Normal"/>
    <w:next w:val="Normal"/>
    <w:link w:val="Titre8Car"/>
    <w:uiPriority w:val="9"/>
    <w:semiHidden/>
    <w:unhideWhenUsed/>
    <w:qFormat/>
    <w:rsid w:val="00F05F40"/>
    <w:pPr>
      <w:keepNext/>
      <w:keepLines/>
      <w:spacing w:after="0"/>
      <w:outlineLvl w:val="7"/>
    </w:pPr>
    <w:rPr>
      <w:rFonts w:asciiTheme="minorHAnsi" w:eastAsiaTheme="majorEastAsia" w:hAnsiTheme="minorHAnsi" w:cstheme="majorBidi"/>
      <w:i/>
      <w:iCs/>
      <w:color w:val="272727" w:themeColor="text1" w:themeTint="D8"/>
    </w:rPr>
  </w:style>
  <w:style w:type="paragraph" w:styleId="Titre9">
    <w:name w:val="heading 9"/>
    <w:basedOn w:val="Normal"/>
    <w:next w:val="Normal"/>
    <w:link w:val="Titre9Car"/>
    <w:uiPriority w:val="9"/>
    <w:semiHidden/>
    <w:unhideWhenUsed/>
    <w:qFormat/>
    <w:rsid w:val="00F05F40"/>
    <w:pPr>
      <w:keepNext/>
      <w:keepLines/>
      <w:spacing w:after="0"/>
      <w:outlineLvl w:val="8"/>
    </w:pPr>
    <w:rPr>
      <w:rFonts w:asciiTheme="minorHAnsi" w:eastAsiaTheme="majorEastAsia" w:hAnsiTheme="minorHAnsi"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05F40"/>
    <w:rPr>
      <w:rFonts w:asciiTheme="majorHAnsi" w:eastAsiaTheme="majorEastAsia" w:hAnsiTheme="majorHAnsi" w:cstheme="majorBidi"/>
      <w:color w:val="0F4761" w:themeColor="accent1" w:themeShade="BF"/>
      <w:sz w:val="40"/>
      <w:szCs w:val="40"/>
      <w:lang w:val="fr-FR"/>
    </w:rPr>
  </w:style>
  <w:style w:type="character" w:customStyle="1" w:styleId="Titre2Car">
    <w:name w:val="Titre 2 Car"/>
    <w:basedOn w:val="Policepardfaut"/>
    <w:link w:val="Titre2"/>
    <w:uiPriority w:val="9"/>
    <w:semiHidden/>
    <w:rsid w:val="00F05F40"/>
    <w:rPr>
      <w:rFonts w:asciiTheme="majorHAnsi" w:eastAsiaTheme="majorEastAsia" w:hAnsiTheme="majorHAnsi" w:cstheme="majorBidi"/>
      <w:color w:val="0F4761" w:themeColor="accent1" w:themeShade="BF"/>
      <w:sz w:val="32"/>
      <w:szCs w:val="32"/>
      <w:lang w:val="fr-FR"/>
    </w:rPr>
  </w:style>
  <w:style w:type="character" w:customStyle="1" w:styleId="Titre3Car">
    <w:name w:val="Titre 3 Car"/>
    <w:basedOn w:val="Policepardfaut"/>
    <w:link w:val="Titre3"/>
    <w:uiPriority w:val="9"/>
    <w:semiHidden/>
    <w:rsid w:val="00F05F40"/>
    <w:rPr>
      <w:rFonts w:asciiTheme="minorHAnsi" w:eastAsiaTheme="majorEastAsia" w:hAnsiTheme="minorHAnsi" w:cstheme="majorBidi"/>
      <w:color w:val="0F4761" w:themeColor="accent1" w:themeShade="BF"/>
      <w:sz w:val="28"/>
      <w:szCs w:val="28"/>
      <w:lang w:val="fr-FR"/>
    </w:rPr>
  </w:style>
  <w:style w:type="character" w:customStyle="1" w:styleId="Titre4Car">
    <w:name w:val="Titre 4 Car"/>
    <w:basedOn w:val="Policepardfaut"/>
    <w:link w:val="Titre4"/>
    <w:uiPriority w:val="9"/>
    <w:semiHidden/>
    <w:rsid w:val="00F05F40"/>
    <w:rPr>
      <w:rFonts w:asciiTheme="minorHAnsi" w:eastAsiaTheme="majorEastAsia" w:hAnsiTheme="minorHAnsi" w:cstheme="majorBidi"/>
      <w:i/>
      <w:iCs/>
      <w:color w:val="0F4761" w:themeColor="accent1" w:themeShade="BF"/>
      <w:lang w:val="fr-FR"/>
    </w:rPr>
  </w:style>
  <w:style w:type="character" w:customStyle="1" w:styleId="Titre5Car">
    <w:name w:val="Titre 5 Car"/>
    <w:basedOn w:val="Policepardfaut"/>
    <w:link w:val="Titre5"/>
    <w:uiPriority w:val="9"/>
    <w:semiHidden/>
    <w:rsid w:val="00F05F40"/>
    <w:rPr>
      <w:rFonts w:asciiTheme="minorHAnsi" w:eastAsiaTheme="majorEastAsia" w:hAnsiTheme="minorHAnsi" w:cstheme="majorBidi"/>
      <w:color w:val="0F4761" w:themeColor="accent1" w:themeShade="BF"/>
      <w:lang w:val="fr-FR"/>
    </w:rPr>
  </w:style>
  <w:style w:type="character" w:customStyle="1" w:styleId="Titre6Car">
    <w:name w:val="Titre 6 Car"/>
    <w:basedOn w:val="Policepardfaut"/>
    <w:link w:val="Titre6"/>
    <w:uiPriority w:val="9"/>
    <w:semiHidden/>
    <w:rsid w:val="00F05F40"/>
    <w:rPr>
      <w:rFonts w:asciiTheme="minorHAnsi" w:eastAsiaTheme="majorEastAsia" w:hAnsiTheme="minorHAnsi" w:cstheme="majorBidi"/>
      <w:i/>
      <w:iCs/>
      <w:color w:val="595959" w:themeColor="text1" w:themeTint="A6"/>
      <w:lang w:val="fr-FR"/>
    </w:rPr>
  </w:style>
  <w:style w:type="character" w:customStyle="1" w:styleId="Titre7Car">
    <w:name w:val="Titre 7 Car"/>
    <w:basedOn w:val="Policepardfaut"/>
    <w:link w:val="Titre7"/>
    <w:uiPriority w:val="9"/>
    <w:semiHidden/>
    <w:rsid w:val="00F05F40"/>
    <w:rPr>
      <w:rFonts w:asciiTheme="minorHAnsi" w:eastAsiaTheme="majorEastAsia" w:hAnsiTheme="minorHAnsi" w:cstheme="majorBidi"/>
      <w:color w:val="595959" w:themeColor="text1" w:themeTint="A6"/>
      <w:lang w:val="fr-FR"/>
    </w:rPr>
  </w:style>
  <w:style w:type="character" w:customStyle="1" w:styleId="Titre8Car">
    <w:name w:val="Titre 8 Car"/>
    <w:basedOn w:val="Policepardfaut"/>
    <w:link w:val="Titre8"/>
    <w:uiPriority w:val="9"/>
    <w:semiHidden/>
    <w:rsid w:val="00F05F40"/>
    <w:rPr>
      <w:rFonts w:asciiTheme="minorHAnsi" w:eastAsiaTheme="majorEastAsia" w:hAnsiTheme="minorHAnsi" w:cstheme="majorBidi"/>
      <w:i/>
      <w:iCs/>
      <w:color w:val="272727" w:themeColor="text1" w:themeTint="D8"/>
      <w:lang w:val="fr-FR"/>
    </w:rPr>
  </w:style>
  <w:style w:type="character" w:customStyle="1" w:styleId="Titre9Car">
    <w:name w:val="Titre 9 Car"/>
    <w:basedOn w:val="Policepardfaut"/>
    <w:link w:val="Titre9"/>
    <w:uiPriority w:val="9"/>
    <w:semiHidden/>
    <w:rsid w:val="00F05F40"/>
    <w:rPr>
      <w:rFonts w:asciiTheme="minorHAnsi" w:eastAsiaTheme="majorEastAsia" w:hAnsiTheme="minorHAnsi" w:cstheme="majorBidi"/>
      <w:color w:val="272727" w:themeColor="text1" w:themeTint="D8"/>
      <w:lang w:val="fr-FR"/>
    </w:rPr>
  </w:style>
  <w:style w:type="paragraph" w:styleId="Titre">
    <w:name w:val="Title"/>
    <w:basedOn w:val="Normal"/>
    <w:next w:val="Normal"/>
    <w:link w:val="TitreCar"/>
    <w:uiPriority w:val="10"/>
    <w:qFormat/>
    <w:rsid w:val="00F05F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05F40"/>
    <w:rPr>
      <w:rFonts w:asciiTheme="majorHAnsi" w:eastAsiaTheme="majorEastAsia" w:hAnsiTheme="majorHAnsi" w:cstheme="majorBidi"/>
      <w:spacing w:val="-10"/>
      <w:kern w:val="28"/>
      <w:sz w:val="56"/>
      <w:szCs w:val="56"/>
      <w:lang w:val="fr-FR"/>
    </w:rPr>
  </w:style>
  <w:style w:type="paragraph" w:styleId="Sous-titre">
    <w:name w:val="Subtitle"/>
    <w:basedOn w:val="Normal"/>
    <w:next w:val="Normal"/>
    <w:link w:val="Sous-titreCar"/>
    <w:uiPriority w:val="11"/>
    <w:qFormat/>
    <w:rsid w:val="00F05F4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05F40"/>
    <w:rPr>
      <w:rFonts w:asciiTheme="minorHAnsi" w:eastAsiaTheme="majorEastAsia" w:hAnsiTheme="minorHAnsi" w:cstheme="majorBidi"/>
      <w:color w:val="595959" w:themeColor="text1" w:themeTint="A6"/>
      <w:spacing w:val="15"/>
      <w:sz w:val="28"/>
      <w:szCs w:val="28"/>
      <w:lang w:val="fr-FR"/>
    </w:rPr>
  </w:style>
  <w:style w:type="paragraph" w:styleId="Citation">
    <w:name w:val="Quote"/>
    <w:basedOn w:val="Normal"/>
    <w:next w:val="Normal"/>
    <w:link w:val="CitationCar"/>
    <w:uiPriority w:val="29"/>
    <w:qFormat/>
    <w:rsid w:val="00F05F40"/>
    <w:pPr>
      <w:spacing w:before="160"/>
      <w:jc w:val="center"/>
    </w:pPr>
    <w:rPr>
      <w:i/>
      <w:iCs/>
      <w:color w:val="404040" w:themeColor="text1" w:themeTint="BF"/>
    </w:rPr>
  </w:style>
  <w:style w:type="character" w:customStyle="1" w:styleId="CitationCar">
    <w:name w:val="Citation Car"/>
    <w:basedOn w:val="Policepardfaut"/>
    <w:link w:val="Citation"/>
    <w:uiPriority w:val="29"/>
    <w:rsid w:val="00F05F40"/>
    <w:rPr>
      <w:i/>
      <w:iCs/>
      <w:color w:val="404040" w:themeColor="text1" w:themeTint="BF"/>
      <w:lang w:val="fr-FR"/>
    </w:rPr>
  </w:style>
  <w:style w:type="paragraph" w:styleId="Paragraphedeliste">
    <w:name w:val="List Paragraph"/>
    <w:basedOn w:val="Normal"/>
    <w:uiPriority w:val="34"/>
    <w:qFormat/>
    <w:rsid w:val="00F05F40"/>
    <w:pPr>
      <w:ind w:left="720"/>
      <w:contextualSpacing/>
    </w:pPr>
  </w:style>
  <w:style w:type="character" w:styleId="Accentuationintense">
    <w:name w:val="Intense Emphasis"/>
    <w:basedOn w:val="Policepardfaut"/>
    <w:uiPriority w:val="21"/>
    <w:qFormat/>
    <w:rsid w:val="00F05F40"/>
    <w:rPr>
      <w:i/>
      <w:iCs/>
      <w:color w:val="0F4761" w:themeColor="accent1" w:themeShade="BF"/>
    </w:rPr>
  </w:style>
  <w:style w:type="paragraph" w:styleId="Citationintense">
    <w:name w:val="Intense Quote"/>
    <w:basedOn w:val="Normal"/>
    <w:next w:val="Normal"/>
    <w:link w:val="CitationintenseCar"/>
    <w:uiPriority w:val="30"/>
    <w:qFormat/>
    <w:rsid w:val="00F05F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F05F40"/>
    <w:rPr>
      <w:i/>
      <w:iCs/>
      <w:color w:val="0F4761" w:themeColor="accent1" w:themeShade="BF"/>
      <w:lang w:val="fr-FR"/>
    </w:rPr>
  </w:style>
  <w:style w:type="character" w:styleId="Rfrenceintense">
    <w:name w:val="Intense Reference"/>
    <w:basedOn w:val="Policepardfaut"/>
    <w:uiPriority w:val="32"/>
    <w:qFormat/>
    <w:rsid w:val="00F05F40"/>
    <w:rPr>
      <w:b/>
      <w:bCs/>
      <w:smallCaps/>
      <w:color w:val="0F4761" w:themeColor="accent1" w:themeShade="BF"/>
      <w:spacing w:val="5"/>
    </w:rPr>
  </w:style>
  <w:style w:type="character" w:styleId="Lienhypertexte">
    <w:name w:val="Hyperlink"/>
    <w:basedOn w:val="Policepardfaut"/>
    <w:uiPriority w:val="99"/>
    <w:unhideWhenUsed/>
    <w:rsid w:val="001A6825"/>
    <w:rPr>
      <w:color w:val="467886" w:themeColor="hyperlink"/>
      <w:u w:val="single"/>
    </w:rPr>
  </w:style>
  <w:style w:type="character" w:styleId="Mentionnonrsolue">
    <w:name w:val="Unresolved Mention"/>
    <w:basedOn w:val="Policepardfaut"/>
    <w:uiPriority w:val="99"/>
    <w:semiHidden/>
    <w:unhideWhenUsed/>
    <w:rsid w:val="001A6825"/>
    <w:rPr>
      <w:color w:val="605E5C"/>
      <w:shd w:val="clear" w:color="auto" w:fill="E1DFDD"/>
    </w:rPr>
  </w:style>
  <w:style w:type="character" w:styleId="Lienhypertextesuivivisit">
    <w:name w:val="FollowedHyperlink"/>
    <w:basedOn w:val="Policepardfaut"/>
    <w:uiPriority w:val="99"/>
    <w:semiHidden/>
    <w:unhideWhenUsed/>
    <w:rsid w:val="00BE0E2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4989201">
      <w:bodyDiv w:val="1"/>
      <w:marLeft w:val="0"/>
      <w:marRight w:val="0"/>
      <w:marTop w:val="0"/>
      <w:marBottom w:val="0"/>
      <w:divBdr>
        <w:top w:val="none" w:sz="0" w:space="0" w:color="auto"/>
        <w:left w:val="none" w:sz="0" w:space="0" w:color="auto"/>
        <w:bottom w:val="none" w:sz="0" w:space="0" w:color="auto"/>
        <w:right w:val="none" w:sz="0" w:space="0" w:color="auto"/>
      </w:divBdr>
    </w:div>
    <w:div w:id="353849837">
      <w:bodyDiv w:val="1"/>
      <w:marLeft w:val="0"/>
      <w:marRight w:val="0"/>
      <w:marTop w:val="0"/>
      <w:marBottom w:val="0"/>
      <w:divBdr>
        <w:top w:val="none" w:sz="0" w:space="0" w:color="auto"/>
        <w:left w:val="none" w:sz="0" w:space="0" w:color="auto"/>
        <w:bottom w:val="none" w:sz="0" w:space="0" w:color="auto"/>
        <w:right w:val="none" w:sz="0" w:space="0" w:color="auto"/>
      </w:divBdr>
    </w:div>
    <w:div w:id="1133451506">
      <w:bodyDiv w:val="1"/>
      <w:marLeft w:val="0"/>
      <w:marRight w:val="0"/>
      <w:marTop w:val="0"/>
      <w:marBottom w:val="0"/>
      <w:divBdr>
        <w:top w:val="none" w:sz="0" w:space="0" w:color="auto"/>
        <w:left w:val="none" w:sz="0" w:space="0" w:color="auto"/>
        <w:bottom w:val="none" w:sz="0" w:space="0" w:color="auto"/>
        <w:right w:val="none" w:sz="0" w:space="0" w:color="auto"/>
      </w:divBdr>
    </w:div>
    <w:div w:id="14762924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yportal.vandenbroeleconnect.be/contenu/proc%C3%A9dures/detail/79377042944043399/mariages" TargetMode="External"/><Relationship Id="rId13" Type="http://schemas.openxmlformats.org/officeDocument/2006/relationships/hyperlink" Target="https://www.vandenbroeleconnect.be/contenu/documents/detail/81065892804309207/focus-les-annexes-dans-la-baec?query=%22FOCUS%20-%20Les%20annexes%20dans%20la%20BAEC%22"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ibz.rrn.fgov.be/fileadmin/user_upload/fr/rn/instructions/notes-2017/20170130143626455.pdf" TargetMode="External"/><Relationship Id="rId12" Type="http://schemas.openxmlformats.org/officeDocument/2006/relationships/hyperlink" Target="https://myportal.vandenbroeleconnect.be/contenu/documents/detail/81065892804307743/focus-comment-suppleer-a-labsence-dacte-de-naissance?query=suppl%C3%A9er"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myportal.vandenbroeleconnect.be/contenu/documents/detail/81065892804309720/faq-beldrive-destruction-des-permis-de-conduire-belges-par-zetes" TargetMode="External"/><Relationship Id="rId1" Type="http://schemas.openxmlformats.org/officeDocument/2006/relationships/numbering" Target="numbering.xml"/><Relationship Id="rId6" Type="http://schemas.openxmlformats.org/officeDocument/2006/relationships/hyperlink" Target="https://myportal.vandenbroeleconnect.be/contenu/documents/detail/81065892804308322/focus-linscription-en-adresse-de-reference?query=r%C3%A9f%C3%A9rence" TargetMode="External"/><Relationship Id="rId11" Type="http://schemas.openxmlformats.org/officeDocument/2006/relationships/hyperlink" Target="https://myportal.vandenbroeleconnect.be/contenu/documents/detail/81065892804307743/focus-comment-suppleer-a-labsence-dacte-de-naissance?query=naissance" TargetMode="External"/><Relationship Id="rId5" Type="http://schemas.openxmlformats.org/officeDocument/2006/relationships/hyperlink" Target="https://myportal.vandenbroeleconnect.be/contenu/documents/detail/81065892804307836/circulaire-du-7-juillet-2023-coordination-et-actualisation-des-directives?query=%22sans-abris%22" TargetMode="External"/><Relationship Id="rId15" Type="http://schemas.openxmlformats.org/officeDocument/2006/relationships/hyperlink" Target="https://myportal.vandenbroeleconnect.be/contenu/documents/detail/81065892804309083/focus-article-37081-de-lancien-code-civil-le-changement-de" TargetMode="External"/><Relationship Id="rId10" Type="http://schemas.openxmlformats.org/officeDocument/2006/relationships/hyperlink" Target="https://myportal.vandenbroeleconnect.be/contenu/l%C3%A9gislation/detail/149465411657629182/arrete-royal-du-17-janvier-2013-portant-la-liste-des" TargetMode="External"/><Relationship Id="rId19" Type="http://schemas.microsoft.com/office/2020/10/relationships/intelligence" Target="intelligence2.xml"/><Relationship Id="rId4" Type="http://schemas.openxmlformats.org/officeDocument/2006/relationships/webSettings" Target="webSettings.xml"/><Relationship Id="rId9" Type="http://schemas.openxmlformats.org/officeDocument/2006/relationships/hyperlink" Target="https://www.vandenbroeleconnect.be/contenu/documents/detail/81065892804309207/focus-les-annexes-dans-la-baec?query=%22FOCUS%20-%20Les%20annexes%20dans%20la%20BAEC%22" TargetMode="External"/><Relationship Id="rId14" Type="http://schemas.openxmlformats.org/officeDocument/2006/relationships/hyperlink" Target="https://myportal.vandenbroeleconnect.be/contenu/documents/detail/81065892804307743/focus-comment-suppleer-a-labsence-dacte-de-naissance?query=suppl%C3%A9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16</Pages>
  <Words>7230</Words>
  <Characters>39767</Characters>
  <Application>Microsoft Office Word</Application>
  <DocSecurity>0</DocSecurity>
  <Lines>331</Lines>
  <Paragraphs>93</Paragraphs>
  <ScaleCrop>false</ScaleCrop>
  <Company/>
  <LinksUpToDate>false</LinksUpToDate>
  <CharactersWithSpaces>46904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Anne Fekete de Vari</dc:creator>
  <cp:keywords/>
  <dc:description/>
  <cp:lastModifiedBy>Christel Dubois</cp:lastModifiedBy>
  <cp:revision>2</cp:revision>
  <dcterms:created xsi:type="dcterms:W3CDTF">2024-11-20T09:44:00Z</dcterms:created>
  <dcterms:modified xsi:type="dcterms:W3CDTF">2024-11-20T09:44:00Z</dcterms:modified>
</cp:coreProperties>
</file>