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Yes ilike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20180326 1024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解析优先级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浏览器缓存--》本地host解析--》网络dns解析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注意：在访问过生产环境的浏览器上做提交类压测时，</w:t>
      </w:r>
      <w:r>
        <w:rPr>
          <w:rFonts w:hint="eastAsia"/>
          <w:color w:val="FF0000"/>
          <w:lang w:val="en-US" w:eastAsia="zh-CN"/>
        </w:rPr>
        <w:t>需要注意清空浏览器缓存</w:t>
      </w:r>
      <w:r>
        <w:rPr>
          <w:rFonts w:hint="eastAsia"/>
          <w:lang w:val="en-US" w:eastAsia="zh-CN"/>
        </w:rPr>
        <w:t>，以防因上面的现象导致测试数据提交生产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从生产获取json构造数据：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【20171130 数据魔方 测试数据构造dayline】通过network抓取请求（关键词“dailyLine”），将数据获取json链接（http://three.cninfo.com.cn/data/cube/dailyLine?stockCode=000031）复制出来---粘贴在ie浏览器，提示保存为json文件--在原网页设置断点--刷新页面--赋值（将保存到的json文件的字符值赋给断点定义的变量）--执行下一步--查看效果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快捷键</w:t>
      </w:r>
    </w:p>
    <w:p>
      <w:pPr>
        <w:pStyle w:val="3"/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Alt键调整出浏览器的菜单栏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F5-强刷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trl+shift+delete 快速调出清楚缓存窗口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eastAsia" w:ascii="PingFang SC" w:hAnsi="PingFang SC" w:eastAsia="宋体" w:cs="PingFang SC"/>
          <w:b/>
          <w:i w:val="0"/>
          <w:caps w:val="0"/>
          <w:color w:val="2C3033"/>
          <w:spacing w:val="0"/>
          <w:sz w:val="36"/>
          <w:szCs w:val="36"/>
          <w:lang w:eastAsia="zh-CN"/>
        </w:rPr>
        <w:t>应用程序需要以管理员权限运行时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"https://jingyan.baidu.com/article/0bc808fc68f3c11bd485b9b3.html"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https://jingyan.baidu.com/article/0bc808fc68f3c11bd485b9b3.html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3"/>
        <w:rPr>
          <w:rFonts w:ascii="PingFang SC" w:hAnsi="PingFang SC" w:eastAsia="PingFang SC" w:cs="PingFang SC"/>
          <w:b w:val="0"/>
          <w:bCs/>
          <w:i w:val="0"/>
          <w:caps w:val="0"/>
          <w:color w:val="2C3033"/>
          <w:spacing w:val="0"/>
          <w:sz w:val="28"/>
          <w:szCs w:val="28"/>
          <w:highlight w:val="cyan"/>
        </w:rPr>
      </w:pPr>
      <w:r>
        <w:rPr>
          <w:rFonts w:hint="eastAsia" w:ascii="PingFang SC" w:hAnsi="PingFang SC" w:eastAsia="PingFang SC" w:cs="PingFang SC"/>
          <w:b w:val="0"/>
          <w:bCs/>
          <w:i w:val="0"/>
          <w:caps w:val="0"/>
          <w:color w:val="2C3033"/>
          <w:spacing w:val="0"/>
          <w:sz w:val="28"/>
          <w:szCs w:val="28"/>
          <w:highlight w:val="cyan"/>
          <w:lang w:eastAsia="zh-CN"/>
        </w:rPr>
        <w:t>超级棒的使用方法</w:t>
      </w:r>
      <w:r>
        <w:rPr>
          <w:rFonts w:hint="eastAsia" w:ascii="PingFang SC" w:hAnsi="PingFang SC" w:eastAsia="宋体" w:cs="PingFang SC"/>
          <w:b/>
          <w:i w:val="0"/>
          <w:caps w:val="0"/>
          <w:color w:val="2C3033"/>
          <w:spacing w:val="0"/>
          <w:sz w:val="36"/>
          <w:szCs w:val="36"/>
          <w:highlight w:val="cyan"/>
          <w:lang w:val="en-US" w:eastAsia="zh-CN"/>
        </w:rPr>
        <w:t>-</w:t>
      </w:r>
      <w:r>
        <w:rPr>
          <w:rFonts w:hint="default" w:ascii="PingFang SC" w:hAnsi="PingFang SC" w:eastAsia="PingFang SC" w:cs="PingFang SC"/>
          <w:b w:val="0"/>
          <w:bCs/>
          <w:i w:val="0"/>
          <w:caps w:val="0"/>
          <w:color w:val="2C3033"/>
          <w:spacing w:val="0"/>
          <w:sz w:val="28"/>
          <w:szCs w:val="28"/>
          <w:highlight w:val="cyan"/>
        </w:rPr>
        <w:t>loadrunner多个场景执行顺序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20171215  该应用为亮点可推广 遇到的问题：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设定想要的基础数据--合适的场景（常用的模式是 顺序压完单场景后执行组合场景，估第一个场景为顺序执行的场景，第二个为混合场景）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Controller需要管理员权限而有的是普通用户--参考（四），属性-勾选“以管理员权限运行”-应用-确定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启动Controller后有弹窗提示--点击查看详情-更改级别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结果第二个场景覆盖第一个场景--为每个场景设定result setting为自动生成新的文件，并给默认结果名称设定为对应场景的名称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至此，实验成功。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遗留问题----顺序执行的脚本场景的结果是一份，如果要求每个脚本的图形该怎么办？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http://blog.csdn.net/he_jian1/article/details/41722427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ascii="Arial" w:hAnsi="Arial" w:cs="Arial"/>
        </w:rPr>
      </w:pPr>
      <w:r>
        <w:rPr>
          <w:rStyle w:val="13"/>
          <w:rFonts w:hint="default" w:ascii="Arial" w:hAnsi="Arial" w:eastAsia="PingFang SC" w:cs="Arial"/>
          <w:b/>
          <w:i w:val="0"/>
          <w:caps w:val="0"/>
          <w:color w:val="454545"/>
          <w:spacing w:val="0"/>
          <w:sz w:val="24"/>
          <w:szCs w:val="24"/>
        </w:rPr>
        <w:t>应用场景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假设有3个不同的测试场景，分别为并发登录、核心业务、可靠性测试，3个场景有先后执行顺序。由于白天测试机器另有用处，只能在晚上进行性能测试，这时我们的期望是能否把测试场景都设定好之后晚上自动运行，第二天我们回来看测试结果呢？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答案是肯定的，可以有两种方式实现。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default" w:ascii="Arial" w:hAnsi="Arial" w:cs="Arial"/>
        </w:rPr>
      </w:pPr>
      <w:r>
        <w:rPr>
          <w:rStyle w:val="13"/>
          <w:rFonts w:hint="default" w:ascii="Arial" w:hAnsi="Arial" w:eastAsia="PingFang SC" w:cs="Arial"/>
          <w:b/>
          <w:i w:val="0"/>
          <w:caps w:val="0"/>
          <w:color w:val="454545"/>
          <w:spacing w:val="0"/>
          <w:sz w:val="24"/>
          <w:szCs w:val="24"/>
        </w:rPr>
        <w:t>第一种，相对简单</w:t>
      </w:r>
      <w:r>
        <w:rPr>
          <w:rStyle w:val="13"/>
          <w:rFonts w:hint="default" w:ascii="Arial" w:hAnsi="Arial" w:eastAsia="PingFang SC" w:cs="Arial"/>
          <w:b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充分利用LR Controller里面Group的功能。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新建一个场景把3个脚本都添加进来，在Edit Schedule中选择“</w:t>
      </w:r>
      <w:r>
        <w:rPr>
          <w:rFonts w:hint="default" w:ascii="Arial" w:hAnsi="Arial" w:eastAsia="PingFang SC" w:cs="Arial"/>
          <w:i w:val="0"/>
          <w:caps w:val="0"/>
          <w:color w:val="0000FF"/>
          <w:spacing w:val="0"/>
          <w:sz w:val="24"/>
          <w:szCs w:val="24"/>
        </w:rPr>
        <w:t>Schedule by Group”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的方式，在StartTime中设置3个脚本的运行顺序为“Start when Group xxx finished”，并在“Scenario Start Time”中设定场景在晚上的运行启动时间。设定完定时执行场景后，点击StartScenario按钮，会出现一个倒计时窗口，这样在固定的某个时间上，测试场景中的3个脚本将乖乖的按照设定的先后顺序进行测试。注意，如果没有点击</w:t>
      </w:r>
      <w:r>
        <w:rPr>
          <w:rFonts w:hint="default" w:ascii="Arial" w:hAnsi="Arial" w:eastAsia="PingFang SC" w:cs="Arial"/>
          <w:i w:val="0"/>
          <w:caps w:val="0"/>
          <w:color w:val="0000FF"/>
          <w:spacing w:val="0"/>
          <w:sz w:val="24"/>
          <w:szCs w:val="24"/>
        </w:rPr>
        <w:t>StartScenario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按钮激活测试，是不会真正进行测试的。（感谢Athenst朋友的提醒，^_^）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default" w:ascii="Arial" w:hAnsi="Arial" w:cs="Arial"/>
        </w:rPr>
      </w:pPr>
      <w:r>
        <w:rPr>
          <w:rStyle w:val="13"/>
          <w:rFonts w:hint="default" w:ascii="Arial" w:hAnsi="Arial" w:eastAsia="PingFang SC" w:cs="Arial"/>
          <w:b/>
          <w:i w:val="0"/>
          <w:caps w:val="0"/>
          <w:color w:val="454545"/>
          <w:spacing w:val="0"/>
          <w:sz w:val="24"/>
          <w:szCs w:val="24"/>
        </w:rPr>
        <w:t>第二种，比较灵活</w:t>
      </w:r>
      <w:r>
        <w:rPr>
          <w:rStyle w:val="13"/>
          <w:rFonts w:hint="default" w:ascii="Arial" w:hAnsi="Arial" w:eastAsia="PingFang SC" w:cs="Arial"/>
          <w:b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我们把应用场景稍微扩展一下，假设其中1、3场景只有一个测试脚本，而核心业务场景由数据录入、数据查询、数据上报3个脚本组成，同样的，3个场景仍需按顺序进行测试。这时如果采用第一种方式，由于第2个场景有3个脚本，所以第三个脚本的启动时间就是一个问题了。由于Controller中每个脚本都对应一个Group，而且GroupName不能重复，这时第三个场景的StartTime中“Start when group finished”则只能是选择第二个场景中的某个Group，而并非是第二个场景的3个脚本都完成之后再进行，无法达到我们的初衷。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这时，可以通过命令行的方式来进行。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0000FF"/>
          <w:spacing w:val="0"/>
          <w:sz w:val="24"/>
          <w:szCs w:val="24"/>
        </w:rPr>
        <w:t>首先创建并设置好3个测试场景，再创建一个一个批处理程序按先后顺序调用这3个场景进行测试，最后通过Windows的定时任务设定批处理的执行时间。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b/>
          <w:bCs/>
          <w:i w:val="0"/>
          <w:caps w:val="0"/>
          <w:color w:val="454545"/>
          <w:spacing w:val="0"/>
          <w:sz w:val="24"/>
          <w:szCs w:val="24"/>
        </w:rPr>
        <w:t>批处理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示例如下：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cls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SET M_ROOT="D:\Program Files\MI\Mercury LoadRunner\bin\"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%M_ROOT%\wlrun.exe -TestPath "D:\Program Files\MI\Mercury LoadRunner\scenario\Test\TestScen_1.lrs" -Run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%M_ROOT%\wlrun.exe -TestPath "D:\Program Files\MI\Mercury LoadRunner\scenario\Test\TestScen_2.lrs" -Run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%M_ROOT%\wlrun.exe -TestPath "D:\Program Files\MI\Mercury LoadRunner\scenario\Test\TestScen_3.lrs" -Run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这种方式比较灵活，但需要注意在</w:t>
      </w:r>
      <w:r>
        <w:rPr>
          <w:rFonts w:hint="default" w:ascii="Arial" w:hAnsi="Arial" w:eastAsia="PingFang SC" w:cs="Arial"/>
          <w:i w:val="0"/>
          <w:caps w:val="0"/>
          <w:color w:val="0000FF"/>
          <w:spacing w:val="0"/>
          <w:sz w:val="24"/>
          <w:szCs w:val="24"/>
        </w:rPr>
        <w:t>Result　Settings中设置“Automatically create a results directory for each scenario execution”，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以免后面的测试结果覆盖了前面的。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default" w:ascii="Arial" w:hAnsi="Arial" w:cs="Arial"/>
        </w:rPr>
      </w:pP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另外补充一下，如果想对某个脚本进行50、100、150...等用户数递增的测试，也可以用以上方法实现，但需要注意的是将事务名称区分开以便进行分析。</w:t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 高并发命令 ab命令</w:t>
      </w:r>
    </w:p>
    <w:p>
      <w:pPr>
        <w:rPr>
          <w:rFonts w:hint="eastAsia" w:ascii="宋体" w:hAnsi="宋体" w:eastAsia="宋体" w:cs="宋体"/>
          <w:i w:val="0"/>
          <w:caps w:val="0"/>
          <w:color w:val="454545"/>
          <w:spacing w:val="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7"/>
          <w:szCs w:val="27"/>
          <w:shd w:val="clear" w:fill="FFFFFF"/>
        </w:rPr>
        <w:t>ab（apache bench）是apache下的一个工具，主要用于对web站点做压力测试，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7"/>
          <w:szCs w:val="27"/>
          <w:shd w:val="clear" w:fill="FFFFFF"/>
        </w:rPr>
        <w:t>基础用法：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 xml:space="preserve">ab -c 500 -n 1000 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instrText xml:space="preserve"> HYPERLINK "http://www.baidu.com"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fldChar w:fldCharType="separate"/>
      </w:r>
      <w:r>
        <w:rPr>
          <w:rStyle w:val="15"/>
          <w:rFonts w:hint="eastAsia" w:ascii="宋体" w:hAnsi="宋体" w:eastAsia="宋体" w:cs="宋体"/>
          <w:i w:val="0"/>
          <w:caps w:val="0"/>
          <w:spacing w:val="0"/>
          <w:sz w:val="27"/>
          <w:szCs w:val="27"/>
          <w:shd w:val="clear" w:fill="FFFFFF"/>
          <w:lang w:val="en-US" w:eastAsia="zh-CN"/>
        </w:rPr>
        <w:t>http://www.baidu.com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7"/>
          <w:szCs w:val="27"/>
          <w:shd w:val="clear" w:fill="FFFFFF"/>
        </w:rPr>
        <w:t>其中-c选项为一次发送的请求数量，及并发量。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7"/>
          <w:szCs w:val="27"/>
          <w:shd w:val="clear" w:fill="FFFFFF"/>
        </w:rPr>
        <w:t>-n选项为请求次数。</w:t>
      </w:r>
    </w:p>
    <w:p>
      <w:pPr>
        <w:rPr>
          <w:rFonts w:hint="eastAsia" w:ascii="宋体" w:hAnsi="宋体" w:eastAsia="宋体" w:cs="宋体"/>
          <w:i w:val="0"/>
          <w:caps w:val="0"/>
          <w:color w:val="454545"/>
          <w:spacing w:val="0"/>
          <w:sz w:val="27"/>
          <w:szCs w:val="27"/>
          <w:shd w:val="clear" w:fill="FFFFFF"/>
        </w:rPr>
      </w:pPr>
      <w:r>
        <w:drawing>
          <wp:inline distT="0" distB="0" distL="114300" distR="114300">
            <wp:extent cx="4274820" cy="5068570"/>
            <wp:effectExtent l="0" t="0" r="1143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723" t="3201" r="-723" b="-3201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506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454545"/>
          <w:spacing w:val="0"/>
          <w:sz w:val="27"/>
          <w:szCs w:val="27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454545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自动化测试</w:t>
      </w:r>
    </w:p>
    <w:p>
      <w:pPr>
        <w:pStyle w:val="4"/>
        <w:numPr>
          <w:ilvl w:val="0"/>
          <w:numId w:val="4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RobotFrame RIDE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常用快捷键：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 w:firstLineChars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ctrl+alt+空格 自动带出相关关键字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F5 查询关键字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F8 运行脚本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Ctrl+鼠标悬浮 关键字相关用法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出入参，数据量-基础数据和使用数据，性能指标</w:t>
      </w:r>
    </w:p>
    <w:p>
      <w:pPr>
        <w:pStyle w:val="4"/>
        <w:numPr>
          <w:ilvl w:val="0"/>
          <w:numId w:val="4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Jconsole  ---</w:t>
      </w:r>
      <w:r>
        <w:rPr>
          <w:rFonts w:ascii="宋体" w:hAnsi="宋体" w:eastAsia="宋体" w:cs="宋体"/>
          <w:b w:val="0"/>
          <w:bCs/>
          <w:i w:val="0"/>
          <w:caps w:val="0"/>
          <w:color w:val="000000"/>
          <w:spacing w:val="0"/>
          <w:sz w:val="31"/>
          <w:szCs w:val="31"/>
          <w:shd w:val="clear" w:fill="F9F9F9"/>
        </w:rPr>
        <w:t>Java 自带性能监控工具</w:t>
      </w:r>
    </w:p>
    <w:p>
      <w:pPr>
        <w:pStyle w:val="4"/>
        <w:numPr>
          <w:ilvl w:val="0"/>
          <w:numId w:val="4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</w:rPr>
        <w:t>J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visualvm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JDK 自带的jvisualvm监控工具能有效的帮助我们监控Java应用程序运行过程中占用消耗的CPU</w:t>
      </w:r>
    </w:p>
    <w:p>
      <w:pPr>
        <w:pStyle w:val="4"/>
        <w:numPr>
          <w:ilvl w:val="0"/>
          <w:numId w:val="4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</w:t>
      </w:r>
    </w:p>
    <w:p>
      <w:pP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JVM 堆内存划分为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9F9F9"/>
        </w:rPr>
        <w:t>年轻代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和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9F9F9"/>
        </w:rPr>
        <w:t>年老代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eastAsia="zh-CN"/>
        </w:rPr>
        <w:t>，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JVM 年老代与年轻代的比例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eastAsia="zh-CN"/>
        </w:rPr>
        <w:t>（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9F9F9"/>
        </w:rPr>
        <w:t>XX:NewRatio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 xml:space="preserve">)为 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9F9F9"/>
        </w:rPr>
        <w:t>2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，这个比例并不适合所有情况，特别是当你的应用里</w:t>
      </w:r>
      <w:r>
        <w:rPr>
          <w:rFonts w:ascii="宋体" w:hAnsi="宋体" w:eastAsia="宋体" w:cs="宋体"/>
          <w:i w:val="0"/>
          <w:caps w:val="0"/>
          <w:color w:val="0000FF"/>
          <w:spacing w:val="0"/>
          <w:sz w:val="21"/>
          <w:szCs w:val="21"/>
          <w:shd w:val="clear" w:fill="F9F9F9"/>
        </w:rPr>
        <w:t>局部变量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远远大于</w:t>
      </w:r>
      <w:r>
        <w:rPr>
          <w:rFonts w:ascii="宋体" w:hAnsi="宋体" w:eastAsia="宋体" w:cs="宋体"/>
          <w:i w:val="0"/>
          <w:caps w:val="0"/>
          <w:color w:val="0000FF"/>
          <w:spacing w:val="0"/>
          <w:sz w:val="21"/>
          <w:szCs w:val="21"/>
          <w:shd w:val="clear" w:fill="F9F9F9"/>
        </w:rPr>
        <w:t>全局变量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，而且大量局部变量生命周期都很短的时候。如何根据应用实时的运行运行情况合理配置年轻代(Young Generation，即 Eden 区和两个 Survivor 区之和)和年老代(Old Generation，即 Tenured 区)的比例 XX:NewRatio 值？</w:t>
      </w:r>
    </w:p>
    <w:p>
      <w:pP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eastAsia="zh-CN"/>
        </w:rPr>
        <w:t>附注：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JVM 堆内存平均分成了三份，年老大占用了两份，而年轻代占用一份。参考资料 Sun Java System Application Server Enterprise Edition 8.2 Performance Tuning Guide</w:t>
      </w:r>
    </w:p>
    <w:p>
      <w:pP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</w:pPr>
    </w:p>
    <w:p>
      <w:pPr>
        <w:pStyle w:val="4"/>
        <w:numPr>
          <w:ilvl w:val="0"/>
          <w:numId w:val="4"/>
        </w:numPr>
        <w:ind w:left="400" w:leftChars="0" w:firstLine="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LR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使用记录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参数化支持20w数据：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【20171221】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发现unique+each itea+abort user是个冒险的活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会自动将   20w数据/并发用户数 为块 分配给 虚拟用户   如我设定1000的并发  vuser就只有1-200（200000/1000）vusr2就是201-400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所以如果并发用户是梯形上升  很可能1000并发没加载完就已经报错abort了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修改参数化可见大小在vugen.ini中修改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添加oracle监控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前提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在Controller所在的机器上安装Oracle客户端，然后配置好服务名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tns路径，一般在%ORACLE_HOME%</w:t>
      </w:r>
      <w:r>
        <w:rPr>
          <w:rFonts w:hint="eastAsia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\network\admin\tnsnames.ora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，用sqlplus确认可以连接Oracle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--需要知道oracle ip、端口、severname、用户名、密码（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yellow"/>
          <w:shd w:val="clear" w:fill="FFFFFF"/>
          <w:lang w:val="en-US" w:eastAsia="zh-CN"/>
        </w:rPr>
        <w:t>需要什么权限的用户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监控指数：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自定义增加指数:在安装路径的Mercury LoadRunner\dat\monitors找到vmon.cfg文件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5904865"/>
            <wp:effectExtent l="0" t="0" r="317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0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（详见http://blog.csdn.net/zouxiongqqq/article/details/50113777）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常用监控指标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15"/>
        <w:jc w:val="left"/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在监视Oracle服务器（从V$ SYSSTAT表）时，最常使用下列度量：</w:t>
      </w:r>
    </w:p>
    <w:tbl>
      <w:tblPr>
        <w:tblStyle w:val="16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0"/>
        <w:gridCol w:w="4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6E6E6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度量</w:t>
            </w:r>
          </w:p>
        </w:tc>
        <w:tc>
          <w:tcPr>
            <w:tcW w:w="42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6E6E6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CPU used by this session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这是在用户调用开始和结束之间会话所占用的 CPU 时间（以 10 毫秒为单位）。一些用户调用在 10 毫秒之内即可完成，因此用户调用的开始和结束时间可以是相同的。在这种情况下，统计值为 0 毫秒。操作系统报告中可能有类似的问题，尤其是在经历许多上下文切换的系统中。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Bytes received via SQL*Net from client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通过 Net8 从客户端接收的总字节数。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Logons current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当前的登录总数。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Opens of replaced files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由于已经不在进程文件缓存中，所以需要重新打开的文件总数。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User calls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在每次登录、解析或执行时， Oracle 会分配资源（Call State 对象）以记录相关的用户调用数据结构。在确定活动时，用户调用与 RPI 调用的比说明了因用户发往 Oracle 的请求类型而生成的内部工作量。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SQL*Net roundtrips to/from client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发送到客户端和从客户端接收的 Net8 消息的总数。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Bytes sent via SQL*Net to client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从前台进程中发送到客户端的总字节数。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Opened cursors current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当前打开的光标总数。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DB block changes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由于与一致更改的关系非常密切，此统计数据计算对SGA 中所有块执行的、作为更新或删除操作一部分的更改总数。这些更改将生成重做日志项，如果事务被提交，将是对数据库的永久性更改。此统计数据是一个全部数据库作业的粗略指示，并且指出（可能在每事务级上）弄脏缓冲区的速率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Total file opens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由实例执行的文件打开总数。每个进程需要许多文件（控制文件、日志文件、数据库文件）以便针对数据库进行工作。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  <w:bookmarkStart w:id="0" w:name="OLE_LINK1"/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/>
          <w:lang w:val="en-US" w:eastAsia="zh-CN"/>
        </w:rPr>
        <w:t>操作oracle</w:t>
      </w:r>
    </w:p>
    <w:bookmarkEnd w:id="0"/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使用webservise协议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"https://www.cnblogs.com/sinozhou/archive/2013/03/05/2944373.html"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https://www.cnblogs.com/sinozhou/archive/2013/03/05/2944373.html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Icon" ObjectID="_1468075725" r:id="rId6">
            <o:LockedField>false</o:LockedField>
          </o:OLEObject>
        </w:object>
      </w:r>
      <w:r>
        <w:rPr>
          <w:rFonts w:hint="eastAsia"/>
          <w:lang w:val="en-US" w:eastAsia="zh-CN"/>
        </w:rPr>
        <w:t>脚本说明：结合web协议将慢sql写入文本中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常见两个错误及解决办法：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http://doc.okbase.net/qyxa/archive/15076.html</w:t>
      </w: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在Loadrunner中也提供了C对数据库操作的相关功能函数，以下这些数据库功能函数只能用于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</w:rPr>
        <w:t>Web Services协议。</w:t>
      </w:r>
    </w:p>
    <w:tbl>
      <w:tblPr>
        <w:tblStyle w:val="16"/>
        <w:tblW w:w="6164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333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instrText xml:space="preserve"> HYPERLINK "mk:@MSITStore:C:\\Documents and Settings\\Administrator\\Desktop\\vuser_utils_FuncRef.chm::/lr_db_connect.html" </w:instrTex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15"/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t>lr_db_connect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33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连接数据库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instrText xml:space="preserve"> HYPERLINK "mk:@MSITStore:C:\\Documents and Settings\\Administrator\\Desktop\\vuser_utils_FuncRef.chm::/lr_db_disconnect.html" </w:instrTex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15"/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t>lr_db_disconnect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33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断开数据库的连接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instrText xml:space="preserve"> HYPERLINK "mk:@MSITStore:C:\\Documents and Settings\\Administrator\\Desktop\\vuser_utils_FuncRef.chm::/lr_db_executeSQLStatement.html" </w:instrTex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15"/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t>lr_db_executeSQLStatement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33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执行SQL语句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instrText xml:space="preserve"> HYPERLINK "mk:@MSITStore:C:\\Documents and Settings\\Administrator\\Desktop\\vuser_utils_FuncRef.chm::/lr_db_dataset_action.html" </w:instrTex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15"/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t>lr_db_dataset_action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33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对数据库执行操作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instrText xml:space="preserve"> HYPERLINK "mk:@MSITStore:C:\\Documents and Settings\\Administrator\\Desktop\\vuser_utils_FuncRef.chm::/lr_db_getValue.html" </w:instrTex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15"/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t>lr_db_getValue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33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从数据集中检索值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各函数语法如下：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888888"/>
        </w:rPr>
        <w:t>lr_db_connect("StepName", "ConnectionString=&lt;connection_string&gt;", "ConnectionName=&lt;connection_name&gt;", "ConnectionType=&lt;connection_type&gt;", LAST);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888888"/>
        </w:rPr>
        <w:t>lr_db_disconnect("StepName=&lt;step_name&gt;", "ConnectionName=&lt;connection_name&gt;", LAST);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888888"/>
        </w:rPr>
        <w:t>lr_db_executeSQLStatement("StepName=&lt;step_name&gt;", "ConnectionName=&lt;connection_name&gt;", "SQLStatement=&lt;statement&gt;", ["DatasetName=&lt;dataset_name&gt;",] LAST);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888888"/>
        </w:rPr>
        <w:t>lr_db_dataset_action("StepName=&lt;step_name&gt;", "DatasetName=&lt;dataset_name&gt;", "Action=&lt;action&gt;", LAST);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888888"/>
        </w:rPr>
        <w:t>lr_db_getValue("StepName=&lt;step_name&gt;", "DatasetName=&lt;dataset_name&gt;", "Column=&lt;column&gt;", "Row=&lt;row&gt;", "OutParam=&lt;output_parm&gt;", LAST);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使用atof函数</w:t>
      </w:r>
    </w:p>
    <w:p>
      <w:pPr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使用的时候不先在脚本中先定义声明的话，返回的浮点数与正确的字符转译的浮点数会不同。</w:t>
      </w:r>
    </w:p>
    <w:p>
      <w:pPr>
        <w:ind w:firstLine="420" w:firstLineChars="0"/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不声明前无论什么字符转译都是0，声明后浮点数转换正确</w:t>
      </w:r>
    </w:p>
    <w:p>
      <w:pPr>
        <w:ind w:firstLine="420" w:firstLineChars="0"/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同理 atol函数也需要先显性声明才能使用，在lr的函数帮助文档中有说明“不返回整数的函数，需要在脚本中显性声明才能使用”</w:t>
      </w:r>
    </w:p>
    <w:p>
      <w:pPr>
        <w:ind w:firstLine="420" w:firstLineChars="0"/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hd w:val="clear" w:fill="ECECEC"/>
        <w:wordWrap w:val="0"/>
        <w:spacing w:before="150" w:beforeAutospacing="0" w:after="150" w:afterAutospacing="0" w:line="378" w:lineRule="atLeast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ECECEC"/>
        </w:rPr>
        <w:t>因为float，</w:t>
      </w:r>
      <w:r>
        <w:rPr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fldChar w:fldCharType="begin"/>
      </w:r>
      <w:r>
        <w:rPr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instrText xml:space="preserve"> HYPERLINK "http://www.51testing.com/html/35/javascript:;" \t "http://www.51testing.com/html/35/_self" </w:instrText>
      </w:r>
      <w:r>
        <w:rPr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t>double</w:t>
      </w:r>
      <w:r>
        <w:rPr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ECECEC"/>
        </w:rPr>
        <w:t>型在不同的平台下长度不一样，所以在loadrunner中调用</w:t>
      </w:r>
      <w:r>
        <w:rPr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fldChar w:fldCharType="begin"/>
      </w:r>
      <w:r>
        <w:rPr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instrText xml:space="preserve"> HYPERLINK "http://www.51testing.com/html/35/javascript:;" \t "http://www.51testing.com/html/35/_self" </w:instrText>
      </w:r>
      <w:r>
        <w:rPr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t>atof</w:t>
      </w:r>
      <w:r>
        <w:rPr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ECECEC"/>
        </w:rPr>
        <w:t>需要显式的声明这个函数。</w:t>
      </w:r>
    </w:p>
    <w:p>
      <w:pPr>
        <w:pStyle w:val="11"/>
        <w:keepNext w:val="0"/>
        <w:keepLines w:val="0"/>
        <w:widowControl/>
        <w:suppressLineNumbers w:val="0"/>
        <w:shd w:val="clear" w:fill="ECECEC"/>
        <w:wordWrap w:val="0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ECECEC"/>
        </w:rPr>
        <w:t>如下：</w:t>
      </w:r>
    </w:p>
    <w:p>
      <w:pPr>
        <w:pStyle w:val="11"/>
        <w:keepNext w:val="0"/>
        <w:keepLines w:val="0"/>
        <w:widowControl/>
        <w:suppressLineNumbers w:val="0"/>
        <w:shd w:val="clear" w:fill="ECECEC"/>
        <w:wordWrap w:val="0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ECECEC"/>
        </w:rPr>
        <w:t>doubleatof (const char *</w:t>
      </w:r>
      <w:r>
        <w:rPr>
          <w:rStyle w:val="14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ECECEC"/>
        </w:rPr>
        <w:t>string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ECECEC"/>
        </w:rPr>
        <w:t>);</w:t>
      </w:r>
    </w:p>
    <w:p>
      <w:pPr>
        <w:ind w:firstLine="420" w:firstLineChars="0"/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常见错误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</w:rPr>
        <w:t>Error -27796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Failed to connect to server "10.2.9.147:80": [10048]（服务器ip和端口）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instrText xml:space="preserve"> HYPERLINK "https://jingyan.baidu.com/article/60ccbceb42720264cab197fa.html"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fldChar w:fldCharType="separate"/>
      </w:r>
      <w:r>
        <w:rPr>
          <w:rStyle w:val="15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https://jingyan.baidu.com/article/60ccbceb42720264cab197fa.html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fldChar w:fldCharType="end"/>
      </w:r>
    </w:p>
    <w:p>
      <w:pPr>
        <w:pStyle w:val="6"/>
        <w:rPr>
          <w:rFonts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eastAsia"/>
          <w:szCs w:val="22"/>
          <w:lang w:val="en-US" w:eastAsia="zh-CN"/>
        </w:rPr>
        <w:t xml:space="preserve"> </w:t>
      </w:r>
      <w:r>
        <w:rPr>
          <w:rFonts w:hint="default"/>
          <w:szCs w:val="22"/>
          <w:lang w:val="en-US" w:eastAsia="zh-CN"/>
        </w:rPr>
        <w:t>LoadRunner</w:t>
      </w: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  <w:t>性能测试问题集锦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instrText xml:space="preserve"> HYPERLINK "http://blog.csdn.net/rachel_luo/article/details/7913114"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fldChar w:fldCharType="separate"/>
      </w:r>
      <w:r>
        <w:rPr>
          <w:rStyle w:val="15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http://blog.csdn.net/rachel_luo/article/details/7913114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ingFang SC" w:hAnsi="PingFang SC" w:eastAsia="PingFang SC" w:cs="PingFang SC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1】执行性能测试过程中，LR报错： Action.c(6):Error -27796: Failed to connect to server "xxx.xxx.xxx.xxx:xx":[10060] connetion time out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服务端防火墙限制流量导致：iptables接受的流量为304bytes，多余的都抛弃；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1.调整服务端防火墙限制；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2.关闭服务端防火墙进行测试；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2】LoadRunner不能使用IE浏览器进行web脚本录制    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a）LR 8.1不能使用IE进行web脚本录制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原因：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1.在IE7上，安装补丁：“K2618444  Internet Explorer 累积安全更新”后，LR8.1就无法录制web脚本；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2.IE8及以上版本的浏览器与LR 8.1的兼容性不好，不能录制脚本；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解决方法：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回退到IE6，或使用IE7时卸载对应的补丁。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b）LR11不能使用IE进行web脚本录制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IE设置的问题，打开“工具--internet选项--高级”，取消“启用第三方浏览扩展”。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3】执行性能测试过程中，LR报错： Action.c(3):Error -27796: Failed to connect to server "xxx.xxx.xxx.xxx:xx":[10048] Address already in use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1. 可能与本地机器有关：Try changing the registry value：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HKEY_LOCAL_MACHINE\System\CurrentControlSet\Services\tcpip\Parameters\TcpTimedWaitDelayto 30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andHKEY_LOCAL_MACHINE\System\CurrentControlSet\Services\tcpip\Parameters\MaxUserPortto 65534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and rebooting the machine；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2.可能与服务器链接数有关：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a）查看服务器最大连接数（linux）：ulimit -n；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如果连接数不够(默认为1024)，修改：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vim /etc/security/limits.conf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增加以下配置：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* soft noproc 65536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* hard noproc 65536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* soft nofile 65536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* hardnofile 65536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保存退出后，退出客户端使之生效。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b）应用或应用服务器对最大请求数的限制调整：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web容器：例如tomcat，调整8080端口对应的一些连接配置；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java应用：咨询开发需要修改连接数的配置文件。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4】执行性能测试过程中，LR报错：13874,Error:missing newline in E:\sky2.0\sky2_merSearchLists\search.dat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参数化类型未：file时，保存参数值的文件末尾需要一行空行。缺少空行就会报此错。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ascii="Arial" w:hAnsi="Arial" w:eastAsia="PingFang SC" w:cs="Arial"/>
          <w:i w:val="0"/>
          <w:caps w:val="0"/>
          <w:color w:val="454545"/>
          <w:spacing w:val="0"/>
          <w:sz w:val="21"/>
          <w:szCs w:val="21"/>
          <w:shd w:val="clear" w:fill="FFFFFF"/>
        </w:rPr>
        <w:t>5】LR中在winsocket下，报10053错误（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1"/>
          <w:szCs w:val="21"/>
          <w:shd w:val="clear" w:fill="FFFFFF"/>
        </w:rPr>
        <w:t>Software caused connection abort，10053 error）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1"/>
          <w:szCs w:val="21"/>
          <w:shd w:val="clear" w:fill="FFFFFF"/>
        </w:rPr>
        <w:t>10053 错误</w:t>
      </w:r>
      <w:r>
        <w:rPr>
          <w:rFonts w:hint="default" w:ascii="Georgia" w:hAnsi="Georgia" w:eastAsia="Georgia" w:cs="Georgia"/>
          <w:i w:val="0"/>
          <w:caps w:val="0"/>
          <w:color w:val="454545"/>
          <w:spacing w:val="0"/>
          <w:sz w:val="21"/>
          <w:szCs w:val="21"/>
          <w:shd w:val="clear" w:fill="FFFFFF"/>
        </w:rPr>
        <w:t>：原因是超时或协议错误，说明LR在执行套接字操作时，发生通信超时、网络中断或其它异常，主动将Socket连接断开。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i w:val="0"/>
          <w:caps w:val="0"/>
          <w:color w:val="454545"/>
          <w:spacing w:val="0"/>
          <w:sz w:val="21"/>
          <w:szCs w:val="21"/>
          <w:shd w:val="clear" w:fill="FFFFFF"/>
        </w:rPr>
        <w:t>分析业务场景：重复登录会踢掉第一次登录的用户，从而断开对应的Socket连接，那么基于之前连接所发生的请求和响应都会失败。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i w:val="0"/>
          <w:caps w:val="0"/>
          <w:color w:val="454545"/>
          <w:spacing w:val="0"/>
          <w:sz w:val="21"/>
          <w:szCs w:val="21"/>
          <w:shd w:val="clear" w:fill="FFFFFF"/>
        </w:rPr>
        <w:t>问题：为什么会重复登录，是因为做用户名参数化的时候，使用的是方式是随机分配用户名，导致偶尔出现用户名重复。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i w:val="0"/>
          <w:caps w:val="0"/>
          <w:color w:val="454545"/>
          <w:spacing w:val="0"/>
          <w:sz w:val="21"/>
          <w:szCs w:val="21"/>
          <w:shd w:val="clear" w:fill="FFFFFF"/>
        </w:rPr>
        <w:t>解决方法：修改用户名参数化的方式为唯一（file + unique）。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6】机器资源不够，使用多台机器作为Load Generators的情况：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       问题：机器内存2G，vuser=5000（短连接），对服务端进行并发测试，机器很卡；需求是：10000个并发数对服务端进行性能测试，设置vuser至少是10000，在进行压力测试时，机器内存不够，直接死机。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       解决方法：多找几台装有LoadRunner的机器作为Load Generators，来分担这10000个vuser；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       注意：1.其他作为Load Generators的机器只需开启LoadRunner  Agent  Service；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                   2.保证每台机器上LoadRunner支持的最大Vuser数足够（最大可支持65000个Vuser的License：golba65000: AEACFSJIYJKJKJJKEJIJDBCLBR）；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                   3.在做性能测试的机器上，在LR的controller中，添加其他Load Generators，具体操作：Scenario--》Load Generators，点击界面中的Add按钮，填写其他机器的IP，点击connect进行连接；还需要点击details按钮，设置Vuser limits的最大值（默认是1000）；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                   4.在controller的Scennario Groups中，添加步骤3中已成功建立连接的Load Generators及对应的脚本。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7】http协议的脚本，执行性能测试过程中报错：Action.c(3): Error -27791: Server  has shut down the connection prematurely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测试对象是通过nginx做请求分发的一个java程序。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解决方案：测试过程中，服务器java应用的压力并未上去，且应用未死掉。跟踪nginx日志，发现nginx将多余的请求丢弃，需要修改 worker_connections（派发nginx于后端连接数，文件名：/安装目录/nginx/conf/nginx.conf），默认是1024，改成4096，问题解决。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PingFang SC" w:hAnsi="PingFang SC" w:eastAsia="PingFang SC" w:cs="PingFang SC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附带网上相关情景的解决方案：</w:t>
      </w:r>
      <w:r>
        <w:rPr>
          <w:rFonts w:hint="default" w:ascii="PingFang SC" w:hAnsi="PingFang SC" w:eastAsia="PingFang SC" w:cs="PingFang SC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PingFang SC" w:cs="Verdana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1、应用服务器死掉。小用户时程序上的问题，程序上处理数据库的问题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eastAsia="PingFang SC" w:cs="Verdana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2、应用服务没有死。应用服务参数设置问题。例如：在许多客户端weblogic应用服务器被拒绝，而在服务器端没有错误显示，则有可能是weblogic中的server元素的acceptbacklog属性值设得过低。如果连接时收到connection refused消息，说明应提高该值，每次增加25%。我们用的是Tomcat， 然后我自己优化了tomcat配置，初始好像是maxThreads="500" minSpareThreads="400" maxSpareThreads="450"。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eastAsia="PingFang SC" w:cs="Verdana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3、数据库的连接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eastAsia="PingFang SC" w:cs="Verdana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在应用服务的性能参数可能太小了数据库启动的最大连接数（跟硬件的内存有关）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eastAsia="PingFang SC" w:cs="Verdana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4、有时关闭卡巴斯基也会解决如上问题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54545"/>
          <w:spacing w:val="0"/>
          <w:sz w:val="21"/>
          <w:szCs w:val="21"/>
          <w:shd w:val="clear" w:fill="FFFFFF"/>
        </w:rPr>
        <w:t> 8】执行场景时，LR报错：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1"/>
          <w:szCs w:val="21"/>
          <w:shd w:val="clear" w:fill="FFFFFF"/>
        </w:rPr>
        <w:t>Error -27796: Failed to connect to server "xxx.xxx.xxx.xxx:xx": [10060] Connection timed out.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1"/>
          <w:szCs w:val="21"/>
          <w:shd w:val="clear" w:fill="FFFFFF"/>
        </w:rPr>
        <w:t>场景执行原本没有问题，中途修改ip地址由动态获取为静态指定，报了上述错误，将ip地址改回为动态获取，该错误解决。（使用的是公司网络）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1"/>
          <w:szCs w:val="21"/>
          <w:shd w:val="clear" w:fill="FFFFFF"/>
        </w:rPr>
        <w:t>9】执行场景时，Vuser数量最大运行数为1000。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1"/>
          <w:szCs w:val="21"/>
          <w:shd w:val="clear" w:fill="FFFFFF"/>
        </w:rPr>
        <w:t>解决方案：Controller--》Scenario--》Load Generator--》details--》Vuser Limits，修改第2,3项的1000到你期望的数值即可。（LR这两项默认值为1000）当然前提是你的license支持Vuser的数量要大。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10】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执行场景时，所有Vuser都从Down到Pending状态，无法进入运行状态。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1"/>
          <w:szCs w:val="21"/>
          <w:shd w:val="clear" w:fill="FFFFFF"/>
        </w:rPr>
        <w:t>解决方案：Controller--》Scenario--》Load Generator--》details--》Vuser Limits，应勾选GUI/WINRunner和Other Vuser两项。Other Vuser忘记勾选导致上述问题。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常见问题  如中文乱码，ie浏览器打不开等问题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http://www.docin.com/p-1549614416.html</w:t>
      </w:r>
    </w:p>
    <w:p>
      <w:pPr>
        <w:pStyle w:val="5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/>
          <w:lang w:val="en-US" w:eastAsia="zh-CN"/>
        </w:rPr>
        <w:t>混发场景运行僵尸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20180117 0830-1830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直接退出 ctroller --res.lrr打开报错“……Stop_time is 0”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||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百度该错误--无果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||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重新跑场景，再次遇见-试图修改res.lrr文件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||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对比正确的结果，主要查找Stop关键词--原先存在的文件也有问题，无该关键字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请教同事--使用谷歌搜索，找到Stop关键词--按照该文件增加Stop_time(使用了站长之家-换算-转换时间戳)--打开到90%报错“……算术溢出错误”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||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将Stop_time改小，再次尝试打开--仍旧报算术溢出错误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“……算术溢出错误”--谷歌对于该错误无解决方案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||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重新跑场景，勾选自动分析结果 auto load analysis（保证再次controller无法正常停止的时候关闭controller，增加可以手动打开res.lrr概率）--实验失败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||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晚上重新跑场景再次遇到--未做处理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20180118 0830-1100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第二日来看正常停止，多运行了30min上--将所有脚本的step_out time等设置从999改为180--尝试再次失败，1个vuser一直等待超过5min没处理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||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查看机器cpu，使用率为0，查看运行进程有mmdrv.exe,想到主动结束生成vuser的进程，在网上求证该进程是否正确，手动结束，controller vuser exiting数量从1到了0，error数量从0到1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||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打开res.lrr--正常打开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3"/>
        <w:ind w:left="0" w:leftChars="0" w:firstLine="0" w:firstLineChars="0"/>
      </w:pPr>
      <w:r>
        <w:rPr>
          <w:rFonts w:hint="eastAsia"/>
          <w:lang w:val="en-US" w:eastAsia="zh-CN"/>
        </w:rPr>
        <w:t>robotframe测试相关</w:t>
      </w:r>
    </w:p>
    <w:p>
      <w:pPr>
        <w:pStyle w:val="3"/>
        <w:numPr>
          <w:ilvl w:val="0"/>
          <w:numId w:val="7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安装pywin32和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AutoItLibrary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eastAsia="zh-CN"/>
        </w:rPr>
        <w:t>后，导入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AutoItLibrary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eastAsia="zh-CN"/>
        </w:rPr>
        <w:t>显示红色，如下：</w:t>
      </w:r>
    </w:p>
    <w:p>
      <w:pPr>
        <w:pStyle w:val="3"/>
        <w:numPr>
          <w:numId w:val="0"/>
        </w:numPr>
      </w:pPr>
      <w:r>
        <w:drawing>
          <wp:inline distT="0" distB="0" distL="114300" distR="114300">
            <wp:extent cx="5267960" cy="104140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解决办法：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lang w:eastAsia="zh-CN"/>
        </w:rPr>
        <w:t>需要安装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AutoIt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eastAsia="zh-CN"/>
        </w:rPr>
        <w:t>，且在安装过程中需要选择与系统位数相同的，如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64位电脑需要选择（如下），成功安装后，可以看到红色字体已经ok。</w:t>
      </w:r>
    </w:p>
    <w:p>
      <w:pPr>
        <w:rPr>
          <w:rFonts w:hint="eastAsia"/>
          <w:lang w:eastAsia="zh-CN"/>
        </w:rPr>
      </w:pPr>
      <w:bookmarkStart w:id="1" w:name="_GoBack"/>
      <w:bookmarkEnd w:id="1"/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3"/>
        <w:numPr>
          <w:ilvl w:val="0"/>
          <w:numId w:val="7"/>
        </w:numPr>
        <w:ind w:left="420" w:leftChars="0" w:hanging="420" w:firstLineChars="0"/>
        <w:jc w:val="left"/>
        <w:rPr>
          <w:rFonts w:hint="eastAsia" w:ascii="MS Shell Dlg 2" w:hAnsi="MS Shell Dlg 2" w:eastAsia="宋体"/>
          <w:b/>
          <w:sz w:val="17"/>
          <w:lang w:eastAsia="zh-CN"/>
        </w:rPr>
      </w:pPr>
      <w:r>
        <w:rPr>
          <w:rFonts w:hint="default" w:ascii="MS Shell Dlg 2" w:hAnsi="MS Shell Dlg 2" w:eastAsia="MS Shell Dlg 2"/>
          <w:b/>
          <w:sz w:val="17"/>
        </w:rPr>
        <w:t>Get Current Date</w:t>
      </w:r>
      <w:r>
        <w:rPr>
          <w:rFonts w:hint="eastAsia" w:ascii="MS Shell Dlg 2" w:hAnsi="MS Shell Dlg 2" w:eastAsia="宋体"/>
          <w:b/>
          <w:sz w:val="17"/>
          <w:lang w:eastAsia="zh-CN"/>
        </w:rPr>
        <w:t>中参数格式为</w:t>
      </w:r>
      <w:r>
        <w:rPr>
          <w:rFonts w:hint="eastAsia" w:ascii="MS Shell Dlg 2" w:hAnsi="MS Shell Dlg 2" w:eastAsia="宋体"/>
          <w:b/>
          <w:sz w:val="17"/>
          <w:lang w:val="en-US" w:eastAsia="zh-CN"/>
        </w:rPr>
        <w:t>see‘data formats’时（这时估计都很困惑），就是在userguide中查看，最终访问到页面https://docs.python.org/2/library/datetime.html#strftime-strptime-behavior</w:t>
      </w:r>
    </w:p>
    <w:p>
      <w:r>
        <w:drawing>
          <wp:inline distT="0" distB="0" distL="114300" distR="114300">
            <wp:extent cx="5267325" cy="2402205"/>
            <wp:effectExtent l="0" t="0" r="9525" b="171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2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7"/>
        </w:numPr>
        <w:ind w:left="420" w:leftChars="0" w:hanging="420" w:firstLineChars="0"/>
        <w:jc w:val="left"/>
        <w:rPr>
          <w:rFonts w:hint="eastAsia" w:ascii="MS Shell Dlg 2" w:hAnsi="MS Shell Dlg 2" w:eastAsia="MS Shell Dlg 2"/>
          <w:b/>
          <w:sz w:val="17"/>
          <w:szCs w:val="22"/>
          <w:lang w:eastAsia="zh-CN"/>
        </w:rPr>
      </w:pPr>
      <w:r>
        <w:rPr>
          <w:rFonts w:hint="eastAsia" w:ascii="MS Shell Dlg 2" w:hAnsi="MS Shell Dlg 2" w:eastAsia="MS Shell Dlg 2"/>
          <w:b/>
          <w:sz w:val="17"/>
          <w:szCs w:val="22"/>
          <w:lang w:eastAsia="zh-CN"/>
        </w:rPr>
        <w:t>自动导入库：</w:t>
      </w:r>
      <w:r>
        <w:rPr>
          <w:rFonts w:hint="eastAsia" w:ascii="MS Shell Dlg 2" w:hAnsi="MS Shell Dlg 2" w:eastAsia="MS Shell Dlg 2"/>
          <w:b/>
          <w:sz w:val="17"/>
          <w:szCs w:val="22"/>
          <w:lang w:val="en-US" w:eastAsia="zh-CN"/>
        </w:rPr>
        <w:t>tool-preference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业务相关：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截止日期=当期系统日期-1个交易日，该值应获取“【当期日期-1】的日期向前最近的交易日”，而不是“当期日期的上一个交易日”，差别在 正常周日的截止日期 理论上应返回 周五的日期，如果根据“当期日期的上一个交易日”则会返回 周四的日期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股票简称：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深圳-目前最长为四个汉字，后期可能拓展为8个汉字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财务报表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公司年报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pStyle w:val="3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测试点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下载次数限制：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需确认</w:t>
      </w:r>
      <w:r>
        <w:rPr>
          <w:rFonts w:hint="eastAsia"/>
          <w:b/>
          <w:bCs/>
          <w:lang w:val="en-US" w:eastAsia="zh-CN"/>
        </w:rPr>
        <w:t>限制维度</w:t>
      </w:r>
      <w:r>
        <w:rPr>
          <w:rFonts w:hint="eastAsia"/>
          <w:lang w:val="en-US" w:eastAsia="zh-CN"/>
        </w:rPr>
        <w:t>，如ip*下载文件类型  or ip*文件类型*语言 or  ip*文件类型*语言*股票代码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限制维度越多，过滤拦截数越小---如防止“</w:t>
      </w:r>
      <w:r>
        <w:rPr>
          <w:rFonts w:hint="eastAsia"/>
          <w:b/>
          <w:bCs/>
          <w:lang w:val="en-US" w:eastAsia="zh-CN"/>
        </w:rPr>
        <w:t>数据爬取</w:t>
      </w:r>
      <w:r>
        <w:rPr>
          <w:rFonts w:hint="eastAsia"/>
          <w:lang w:val="en-US" w:eastAsia="zh-CN"/>
        </w:rPr>
        <w:t>”则不能江</w:t>
      </w:r>
      <w:r>
        <w:rPr>
          <w:rFonts w:hint="eastAsia"/>
          <w:b/>
          <w:bCs/>
          <w:lang w:val="en-US" w:eastAsia="zh-CN"/>
        </w:rPr>
        <w:t>维度、颗粒</w:t>
      </w:r>
      <w:r>
        <w:rPr>
          <w:rFonts w:hint="eastAsia"/>
          <w:lang w:val="en-US" w:eastAsia="zh-CN"/>
        </w:rPr>
        <w:t>设置太细 （一般限制次数，我们都是基于考虑对</w:t>
      </w:r>
      <w:r>
        <w:rPr>
          <w:rFonts w:hint="eastAsia"/>
          <w:b/>
          <w:bCs/>
          <w:lang w:val="en-US" w:eastAsia="zh-CN"/>
        </w:rPr>
        <w:t>系统频繁请求</w:t>
      </w:r>
      <w:r>
        <w:rPr>
          <w:rFonts w:hint="eastAsia"/>
          <w:lang w:val="en-US" w:eastAsia="zh-CN"/>
        </w:rPr>
        <w:t>攻击服务器，在金融领域还需考虑数据爬取，所以需要将限制颗粒设的相对粗一些）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</w:t>
      </w:r>
      <w:r>
        <w:rPr>
          <w:rFonts w:hint="eastAsia"/>
          <w:b/>
          <w:bCs/>
          <w:lang w:val="en-US" w:eastAsia="zh-CN"/>
        </w:rPr>
        <w:t>需求必须基于意义</w:t>
      </w:r>
      <w:r>
        <w:rPr>
          <w:rFonts w:hint="eastAsia"/>
          <w:lang w:val="en-US" w:eastAsia="zh-CN"/>
        </w:rPr>
        <w:t>，而不是所有个人想法去实现（20171115）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查询、输入项：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输入法全角半角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防止css攻击：转译特殊字符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防止sql注入：将</w:t>
      </w:r>
      <w:r>
        <w:rPr>
          <w:rFonts w:hint="eastAsia"/>
          <w:b/>
          <w:bCs/>
          <w:lang w:val="en-US" w:eastAsia="zh-CN"/>
        </w:rPr>
        <w:t>sql关键词进行全角转译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下载次数--见第一点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Pdf支持图像，excel不支持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表格某条记录跨页--字体高度为3px，如果表格高度是4px，就会出现重叠等现象--可以设置为6px、9px（最完美）等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下载文件大小、页数是否有限制--需求是否要求最多2页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下载各类型文件-字段值的格式，一般pdf会和页面一样（屏幕拍照），但是excel需要写模板，一般样式会与页面不一致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页面头尾说明、页码、免责说明、页面上下页签设置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小数位数：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策略：向上取整，向下取整，四舍五入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取整处理后为0的情况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负数四舍五入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常识 1G=10亿=1*10^9  1M=100万=1*10^6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文本编码考虑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文本编辑对原文本是否有影响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附件名称带括号或者-、/号的支持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月初和年初 问题最多--表未建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链接新开窗口:点击n次只开一个窗口pk点击n次新开n个窗口 （n&gt;1）  _Blank _blank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任何</w:t>
      </w:r>
      <w:r>
        <w:rPr>
          <w:rFonts w:ascii="Helvetica Neue" w:hAnsi="Helvetica Neue" w:eastAsia="Helvetica Neue" w:cs="Helvetica Neue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</w:rPr>
        <w:t>递归函数</w:t>
      </w: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都存在</w:t>
      </w:r>
      <w:r>
        <w:rPr>
          <w:rFonts w:ascii="Helvetica Neue" w:hAnsi="Helvetica Neue" w:eastAsia="Helvetica Neue" w:cs="Helvetica Neue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</w:rPr>
        <w:t>栈溢出</w:t>
      </w: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的问题</w:t>
      </w:r>
      <w:r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https://www.liaoxuefeng.com/wiki/0014316089557264a6b348958f449949df42a6d3a2e542c000/001431756044276a15558a759ec43de8e30eb0ed169fb11000</w:t>
      </w:r>
    </w:p>
    <w:p>
      <w:pPr>
        <w:numPr>
          <w:ilvl w:val="0"/>
          <w:numId w:val="0"/>
        </w:numPr>
        <w:ind w:left="420" w:leftChars="0"/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9"/>
        </w:numPr>
        <w:ind w:left="420" w:leftChars="0" w:firstLine="0" w:firstLineChars="0"/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概念拓展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图形生成插件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Higncharts  --魔方数据生成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Echarts   --常用     http://echarts.baidu.com/examples.html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数据库元数据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20171201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平台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搭建网站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使用了   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TRS内容协作平台(TRS WCM)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als基金会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内容和样式及排序附件等均在后台配置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站点--栏目--子栏目--模板--文档</w:t>
      </w:r>
    </w:p>
    <w:p>
      <w:pPr>
        <w:pStyle w:val="4"/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xcel单元格内容超出长度后显示……，鼠标放上去显示全部内容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参考http://help.finereport.com/doc-view-1832.html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Shell Dlg 2">
    <w:altName w:val="Tahoma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BA44F"/>
    <w:multiLevelType w:val="singleLevel"/>
    <w:tmpl w:val="5A0BA44F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A0D358A"/>
    <w:multiLevelType w:val="multilevel"/>
    <w:tmpl w:val="5A0D358A"/>
    <w:lvl w:ilvl="0" w:tentative="0">
      <w:start w:val="1"/>
      <w:numFmt w:val="chineseCounting"/>
      <w:suff w:val="nothing"/>
      <w:lvlText w:val="%1、"/>
      <w:lvlJc w:val="left"/>
      <w:pPr>
        <w:ind w:left="0" w:leftChars="0" w:firstLine="400" w:firstLineChars="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leftChars="0" w:firstLine="400" w:firstLineChars="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leftChars="0" w:firstLine="402" w:firstLineChars="0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leftChars="0" w:firstLine="402" w:firstLineChars="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leftChars="0" w:firstLine="402" w:firstLineChars="0"/>
      </w:pPr>
      <w:rPr>
        <w:rFonts w:hint="eastAsia"/>
      </w:rPr>
    </w:lvl>
  </w:abstractNum>
  <w:abstractNum w:abstractNumId="2">
    <w:nsid w:val="5A0D35DC"/>
    <w:multiLevelType w:val="singleLevel"/>
    <w:tmpl w:val="5A0D35D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A0D35F5"/>
    <w:multiLevelType w:val="singleLevel"/>
    <w:tmpl w:val="5A0D35F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A0D362A"/>
    <w:multiLevelType w:val="singleLevel"/>
    <w:tmpl w:val="5A0D362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A1248F4"/>
    <w:multiLevelType w:val="multilevel"/>
    <w:tmpl w:val="5A1248F4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leftChars="0" w:firstLine="0" w:firstLineChars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leftChars="0" w:firstLine="400" w:firstLineChars="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6">
    <w:nsid w:val="5A124B10"/>
    <w:multiLevelType w:val="singleLevel"/>
    <w:tmpl w:val="5A124B1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A338489"/>
    <w:multiLevelType w:val="singleLevel"/>
    <w:tmpl w:val="5A33848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A56CB88"/>
    <w:multiLevelType w:val="singleLevel"/>
    <w:tmpl w:val="5A56CB8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A6836D4"/>
    <w:multiLevelType w:val="singleLevel"/>
    <w:tmpl w:val="5A6836D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8"/>
  </w:num>
  <w:num w:numId="6">
    <w:abstractNumId w:val="9"/>
  </w:num>
  <w:num w:numId="7">
    <w:abstractNumId w:val="6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13EE"/>
    <w:rsid w:val="01E01895"/>
    <w:rsid w:val="02491D83"/>
    <w:rsid w:val="02986F05"/>
    <w:rsid w:val="03396138"/>
    <w:rsid w:val="04235786"/>
    <w:rsid w:val="09C164EB"/>
    <w:rsid w:val="09E83CDC"/>
    <w:rsid w:val="0B0620FF"/>
    <w:rsid w:val="0B335AF4"/>
    <w:rsid w:val="0C8E4DEA"/>
    <w:rsid w:val="0DF8429D"/>
    <w:rsid w:val="0EB735A5"/>
    <w:rsid w:val="0F47387F"/>
    <w:rsid w:val="0F701D56"/>
    <w:rsid w:val="0F91213E"/>
    <w:rsid w:val="0F9275BF"/>
    <w:rsid w:val="1154581D"/>
    <w:rsid w:val="11704528"/>
    <w:rsid w:val="13B05C5D"/>
    <w:rsid w:val="13CC5243"/>
    <w:rsid w:val="154160CF"/>
    <w:rsid w:val="16BF094B"/>
    <w:rsid w:val="177F3FEB"/>
    <w:rsid w:val="196422E2"/>
    <w:rsid w:val="1A971333"/>
    <w:rsid w:val="1AE03AFA"/>
    <w:rsid w:val="1AF970C0"/>
    <w:rsid w:val="1C695DC5"/>
    <w:rsid w:val="1C776A84"/>
    <w:rsid w:val="1E230D63"/>
    <w:rsid w:val="1E493185"/>
    <w:rsid w:val="1FAD722E"/>
    <w:rsid w:val="21486B19"/>
    <w:rsid w:val="21AB4734"/>
    <w:rsid w:val="24872D40"/>
    <w:rsid w:val="2A094165"/>
    <w:rsid w:val="2BDA1E06"/>
    <w:rsid w:val="2D9B3B61"/>
    <w:rsid w:val="2EA77B55"/>
    <w:rsid w:val="30237A8F"/>
    <w:rsid w:val="30CF27B9"/>
    <w:rsid w:val="30D52870"/>
    <w:rsid w:val="33291E32"/>
    <w:rsid w:val="33CD5E7D"/>
    <w:rsid w:val="359C629B"/>
    <w:rsid w:val="36706DA1"/>
    <w:rsid w:val="37537DF6"/>
    <w:rsid w:val="38D51B78"/>
    <w:rsid w:val="38E62347"/>
    <w:rsid w:val="395473CD"/>
    <w:rsid w:val="39A7446C"/>
    <w:rsid w:val="3AB06163"/>
    <w:rsid w:val="3BB65073"/>
    <w:rsid w:val="3DD612FA"/>
    <w:rsid w:val="3E0233E4"/>
    <w:rsid w:val="3E783FBC"/>
    <w:rsid w:val="3EF70538"/>
    <w:rsid w:val="3FA419BB"/>
    <w:rsid w:val="4132650A"/>
    <w:rsid w:val="41A15B34"/>
    <w:rsid w:val="41E17878"/>
    <w:rsid w:val="426B24E9"/>
    <w:rsid w:val="43FE0EB7"/>
    <w:rsid w:val="4450757B"/>
    <w:rsid w:val="44F81933"/>
    <w:rsid w:val="45801260"/>
    <w:rsid w:val="45DE5A17"/>
    <w:rsid w:val="467F58F4"/>
    <w:rsid w:val="468E5162"/>
    <w:rsid w:val="49441144"/>
    <w:rsid w:val="49637C12"/>
    <w:rsid w:val="4AD167FE"/>
    <w:rsid w:val="4B8C566C"/>
    <w:rsid w:val="4BA9722A"/>
    <w:rsid w:val="4C2A3B10"/>
    <w:rsid w:val="4E7D6E21"/>
    <w:rsid w:val="4EFF768F"/>
    <w:rsid w:val="4FED1567"/>
    <w:rsid w:val="50F658D2"/>
    <w:rsid w:val="52DD6AE3"/>
    <w:rsid w:val="535B57F1"/>
    <w:rsid w:val="536C57B2"/>
    <w:rsid w:val="54E511C9"/>
    <w:rsid w:val="552959DB"/>
    <w:rsid w:val="556045AD"/>
    <w:rsid w:val="57275D6B"/>
    <w:rsid w:val="575F40F8"/>
    <w:rsid w:val="58674152"/>
    <w:rsid w:val="589B1ADC"/>
    <w:rsid w:val="589C7E26"/>
    <w:rsid w:val="594F1536"/>
    <w:rsid w:val="59574F4D"/>
    <w:rsid w:val="59B35FCE"/>
    <w:rsid w:val="5A4A03CB"/>
    <w:rsid w:val="5C5B1646"/>
    <w:rsid w:val="5CE545F9"/>
    <w:rsid w:val="5CEC00FC"/>
    <w:rsid w:val="5CFE1ED9"/>
    <w:rsid w:val="5E364282"/>
    <w:rsid w:val="5EAD718B"/>
    <w:rsid w:val="5EB64324"/>
    <w:rsid w:val="5F105BED"/>
    <w:rsid w:val="5F6404CC"/>
    <w:rsid w:val="5FD1191E"/>
    <w:rsid w:val="61141DC2"/>
    <w:rsid w:val="61205FFC"/>
    <w:rsid w:val="612C5F98"/>
    <w:rsid w:val="612F1EBA"/>
    <w:rsid w:val="613D1EC8"/>
    <w:rsid w:val="61574BCD"/>
    <w:rsid w:val="616748E1"/>
    <w:rsid w:val="617F0E89"/>
    <w:rsid w:val="62551FB4"/>
    <w:rsid w:val="63F5222C"/>
    <w:rsid w:val="64D7581F"/>
    <w:rsid w:val="65AC41E2"/>
    <w:rsid w:val="65CB4F4F"/>
    <w:rsid w:val="65E2156B"/>
    <w:rsid w:val="67806FB8"/>
    <w:rsid w:val="68854B8C"/>
    <w:rsid w:val="68B16062"/>
    <w:rsid w:val="6A3069F1"/>
    <w:rsid w:val="6A942A26"/>
    <w:rsid w:val="6AA64A40"/>
    <w:rsid w:val="6E8F2D5F"/>
    <w:rsid w:val="6E984D3A"/>
    <w:rsid w:val="6FE755ED"/>
    <w:rsid w:val="70387969"/>
    <w:rsid w:val="704A3366"/>
    <w:rsid w:val="70A66711"/>
    <w:rsid w:val="711638B3"/>
    <w:rsid w:val="713D4FD0"/>
    <w:rsid w:val="714A3E42"/>
    <w:rsid w:val="716159AD"/>
    <w:rsid w:val="734A3D93"/>
    <w:rsid w:val="766527D9"/>
    <w:rsid w:val="76933D64"/>
    <w:rsid w:val="76943A33"/>
    <w:rsid w:val="787618A2"/>
    <w:rsid w:val="797C6232"/>
    <w:rsid w:val="7AAE783E"/>
    <w:rsid w:val="7B4966F7"/>
    <w:rsid w:val="7B9501E8"/>
    <w:rsid w:val="7C583FEF"/>
    <w:rsid w:val="7D3C1F64"/>
    <w:rsid w:val="7ED843F0"/>
    <w:rsid w:val="7F3D54D4"/>
    <w:rsid w:val="7FC35A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Emphasis"/>
    <w:basedOn w:val="12"/>
    <w:qFormat/>
    <w:uiPriority w:val="0"/>
    <w:rPr>
      <w:i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2017-11-13T08:36:00Z</dcterms:created>
  <dc:creator>rjkf-xyg2</dc:creator>
  <cp:lastModifiedBy>rjkf-xyg2</cp:lastModifiedBy>
  <dcterms:modified xsi:type="dcterms:W3CDTF">2018-03-26T02:24:50Z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2052-10.8.0.6058</vt:lpwstr>
  </property>
</Properties>
</file>