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DA66A" w14:textId="77777777" w:rsidR="00945FD4" w:rsidRDefault="00945FD4" w:rsidP="00945FD4">
      <w:pPr>
        <w:pStyle w:val="1"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一、前言</w:t>
      </w:r>
    </w:p>
    <w:p w14:paraId="7356168F" w14:textId="77777777" w:rsidR="00DA1F6A" w:rsidRPr="00DA1F6A" w:rsidRDefault="00DA1F6A" w:rsidP="00DA1F6A">
      <w:pPr>
        <w:pStyle w:val="a9"/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二项堆与二叉堆的区别：</w:t>
      </w:r>
    </w:p>
    <w:p w14:paraId="48AC5513" w14:textId="77777777" w:rsidR="00DA1F6A" w:rsidRPr="00DA1F6A" w:rsidRDefault="00DA1F6A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存储结构不一样</w:t>
      </w:r>
    </w:p>
    <w:p w14:paraId="16488DC0" w14:textId="77777777" w:rsidR="00DA1F6A" w:rsidRDefault="005B1B56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二项堆</w:t>
      </w:r>
      <w:r w:rsidR="00DA1F6A" w:rsidRPr="00DA1F6A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进行两个堆的合并操作</w:t>
      </w: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比二叉堆的时间复杂度小</w:t>
      </w:r>
    </w:p>
    <w:p w14:paraId="7872BC0A" w14:textId="77777777" w:rsidR="00945FD4" w:rsidRPr="00DA1F6A" w:rsidRDefault="005B1B56" w:rsidP="00DA1F6A">
      <w:pPr>
        <w:pStyle w:val="a9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a"/>
          <w:rFonts w:ascii="黑体" w:eastAsia="黑体" w:hAnsi="Verdana"/>
          <w:i/>
          <w:color w:val="000000"/>
          <w:sz w:val="28"/>
          <w:szCs w:val="28"/>
        </w:rPr>
      </w:pPr>
      <w:r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堆其实就是</w:t>
      </w:r>
      <w:r w:rsidR="00945FD4">
        <w:rPr>
          <w:rStyle w:val="aa"/>
          <w:rFonts w:ascii="黑体" w:eastAsia="黑体" w:hAnsi="Verdana" w:hint="eastAsia"/>
          <w:i/>
          <w:color w:val="000000"/>
          <w:sz w:val="28"/>
          <w:szCs w:val="28"/>
        </w:rPr>
        <w:t>优先队列</w:t>
      </w:r>
    </w:p>
    <w:p w14:paraId="64A4BBCC" w14:textId="77777777" w:rsidR="00F560E9" w:rsidRPr="00945FD4" w:rsidRDefault="00945FD4" w:rsidP="00945FD4">
      <w:pPr>
        <w:pStyle w:val="1"/>
        <w:rPr>
          <w:color w:val="000066"/>
        </w:rPr>
      </w:pPr>
      <w:r w:rsidRPr="00945FD4">
        <w:rPr>
          <w:rStyle w:val="aa"/>
          <w:rFonts w:ascii="Verdana" w:hAnsi="Verdana" w:hint="eastAsia"/>
          <w:color w:val="000000"/>
          <w:sz w:val="28"/>
          <w:szCs w:val="28"/>
        </w:rPr>
        <w:t>二、</w:t>
      </w:r>
      <w:r w:rsidR="00F560E9" w:rsidRPr="00945FD4">
        <w:rPr>
          <w:rStyle w:val="aa"/>
          <w:rFonts w:ascii="Verdana" w:hAnsi="Verdana"/>
          <w:color w:val="000000"/>
          <w:sz w:val="28"/>
          <w:szCs w:val="28"/>
        </w:rPr>
        <w:t>二项树的定义</w:t>
      </w:r>
      <w:bookmarkStart w:id="0" w:name="_GoBack"/>
      <w:bookmarkEnd w:id="0"/>
    </w:p>
    <w:p w14:paraId="1EC57E2B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FF0000"/>
          <w:sz w:val="28"/>
          <w:szCs w:val="28"/>
        </w:rPr>
        <w:t>二项堆是二项树的集</w:t>
      </w:r>
      <w:r w:rsidRPr="005B1B56">
        <w:rPr>
          <w:rFonts w:ascii="Verdana" w:hAnsi="Verdana"/>
          <w:color w:val="000000"/>
          <w:sz w:val="28"/>
          <w:szCs w:val="28"/>
        </w:rPr>
        <w:t>合。在了解二项堆之前，先对二项树进行介绍。</w:t>
      </w:r>
    </w:p>
    <w:p w14:paraId="1985F12B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二项树是一种递归定义的有序树。它的递归定义如下：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(01) </w:t>
      </w:r>
      <w:r w:rsidRPr="005B1B56">
        <w:rPr>
          <w:rFonts w:ascii="Verdana" w:hAnsi="Verdana"/>
          <w:color w:val="000000"/>
          <w:sz w:val="28"/>
          <w:szCs w:val="28"/>
        </w:rPr>
        <w:t>二项树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只有一个结点；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(02) </w:t>
      </w:r>
      <w:r w:rsidRPr="005B1B56">
        <w:rPr>
          <w:rFonts w:ascii="Verdana" w:hAnsi="Verdana"/>
          <w:color w:val="000000"/>
          <w:sz w:val="28"/>
          <w:szCs w:val="28"/>
        </w:rPr>
        <w:t>二项树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由两棵二项树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(k-1)</w:t>
      </w:r>
      <w:r w:rsidRPr="005B1B56">
        <w:rPr>
          <w:rFonts w:ascii="Verdana" w:hAnsi="Verdana"/>
          <w:color w:val="000000"/>
          <w:sz w:val="28"/>
          <w:szCs w:val="28"/>
        </w:rPr>
        <w:t>组成的，其中一棵树是另一棵树根的最左孩子。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如下图所示：</w:t>
      </w:r>
    </w:p>
    <w:p w14:paraId="4281C547" w14:textId="77777777" w:rsidR="00F560E9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noProof/>
          <w:color w:val="FFFFFF"/>
          <w:sz w:val="13"/>
          <w:szCs w:val="13"/>
          <w:shd w:val="clear" w:color="auto" w:fill="000000"/>
        </w:rPr>
        <w:drawing>
          <wp:inline distT="0" distB="0" distL="0" distR="0" wp14:anchorId="5F2C89EE" wp14:editId="4AB45896">
            <wp:extent cx="5191506" cy="2125412"/>
            <wp:effectExtent l="19050" t="0" r="9144" b="0"/>
            <wp:docPr id="4" name="图片 4" descr="http://images.cnitblog.com/i/497634/201404/10100906684409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97634/201404/10100906684409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52" cy="21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A19A6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00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上图的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、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都是二项树。对比前面提到的二项树的定义：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只有一个节点，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lastRenderedPageBreak/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所组成，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由两个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所组成；而且，当两颗相同的二项树组成另一棵树时，其中一棵树是另一棵树的最左孩子</w:t>
      </w:r>
      <w:r w:rsidRPr="005B1B56">
        <w:rPr>
          <w:rFonts w:ascii="Verdana" w:hAnsi="Verdana" w:hint="eastAsia"/>
          <w:color w:val="000000"/>
          <w:sz w:val="28"/>
          <w:szCs w:val="28"/>
        </w:rPr>
        <w:t>。</w:t>
      </w:r>
    </w:p>
    <w:p w14:paraId="7236BB82" w14:textId="77777777" w:rsidR="00F560E9" w:rsidRPr="005B1B56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  <w:rPr>
          <w:sz w:val="28"/>
          <w:szCs w:val="28"/>
        </w:rPr>
      </w:pPr>
      <w:r w:rsidRPr="005B1B56">
        <w:rPr>
          <w:rFonts w:ascii="Verdana" w:hAnsi="Verdana" w:hint="eastAsia"/>
          <w:color w:val="000000"/>
          <w:sz w:val="28"/>
          <w:szCs w:val="28"/>
        </w:rPr>
        <w:t>二项堆的存储结构图</w:t>
      </w:r>
    </w:p>
    <w:p w14:paraId="38C471FF" w14:textId="77777777" w:rsidR="00CA3187" w:rsidRDefault="00F560E9" w:rsidP="00F560E9">
      <w:pPr>
        <w:pStyle w:val="a9"/>
        <w:shd w:val="clear" w:color="auto" w:fill="FFFFFF"/>
        <w:spacing w:before="96" w:beforeAutospacing="0" w:after="96" w:afterAutospacing="0" w:line="182" w:lineRule="atLeast"/>
      </w:pPr>
      <w:r>
        <w:rPr>
          <w:noProof/>
        </w:rPr>
        <w:drawing>
          <wp:inline distT="0" distB="0" distL="0" distR="0" wp14:anchorId="03B74644" wp14:editId="290F5507">
            <wp:extent cx="5275834" cy="3450336"/>
            <wp:effectExtent l="19050" t="0" r="1016" b="0"/>
            <wp:docPr id="1" name="图片 1" descr="http://images.cnitblog.com/i/497634/201404/101021406063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97634/201404/10102140606353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62292" w14:textId="77777777" w:rsidR="003A5C97" w:rsidRPr="00945FD4" w:rsidRDefault="00945FD4" w:rsidP="00945FD4">
      <w:pPr>
        <w:pStyle w:val="1"/>
        <w:rPr>
          <w:b w:val="0"/>
          <w:color w:val="000066"/>
          <w:sz w:val="28"/>
          <w:szCs w:val="28"/>
        </w:rPr>
      </w:pPr>
      <w:r w:rsidRPr="00945FD4">
        <w:rPr>
          <w:rStyle w:val="aa"/>
          <w:rFonts w:ascii="Verdana" w:hAnsi="Verdana" w:hint="eastAsia"/>
          <w:b/>
          <w:color w:val="000000"/>
          <w:sz w:val="28"/>
          <w:szCs w:val="28"/>
        </w:rPr>
        <w:t>三、</w:t>
      </w:r>
      <w:r w:rsidR="003A5C97" w:rsidRPr="00945FD4">
        <w:rPr>
          <w:rStyle w:val="aa"/>
          <w:rFonts w:ascii="Verdana" w:hAnsi="Verdana"/>
          <w:b/>
          <w:color w:val="000000"/>
          <w:sz w:val="28"/>
          <w:szCs w:val="28"/>
        </w:rPr>
        <w:t>二项树的性质</w:t>
      </w:r>
    </w:p>
    <w:p w14:paraId="7A791A32" w14:textId="77777777" w:rsidR="003A5C97" w:rsidRPr="005B1B56" w:rsidRDefault="003A5C97" w:rsidP="003A5C97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二项树有以下性质：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性质一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共有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个节点。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性质二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性质三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在深度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处恰好有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个节点，其中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=0,1,2,...,k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性质四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r w:rsidRPr="005B1B56">
        <w:rPr>
          <w:rFonts w:ascii="Verdana" w:hAnsi="Verdana"/>
          <w:color w:val="000000"/>
          <w:sz w:val="28"/>
          <w:szCs w:val="28"/>
        </w:rPr>
        <w:t>根的度数为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，它大于任何其它节点的度数。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注意：</w:t>
      </w:r>
      <w:r w:rsidRPr="005B1B56">
        <w:rPr>
          <w:rFonts w:ascii="Verdana" w:hAnsi="Verdana"/>
          <w:color w:val="FF0000"/>
          <w:sz w:val="28"/>
          <w:szCs w:val="28"/>
        </w:rPr>
        <w:t>树的高度和深度是相同的。关于树的高度的概念，《算法导论》</w:t>
      </w:r>
      <w:r w:rsidRPr="005B1B56">
        <w:rPr>
          <w:rFonts w:ascii="Verdana" w:hAnsi="Verdana"/>
          <w:color w:val="FF0000"/>
          <w:sz w:val="28"/>
          <w:szCs w:val="28"/>
        </w:rPr>
        <w:lastRenderedPageBreak/>
        <w:t>中只有一个节点的树的高度是</w:t>
      </w:r>
      <w:r w:rsidRPr="005B1B56">
        <w:rPr>
          <w:rFonts w:ascii="Verdana" w:hAnsi="Verdana"/>
          <w:color w:val="FF0000"/>
          <w:sz w:val="28"/>
          <w:szCs w:val="28"/>
        </w:rPr>
        <w:t>0</w:t>
      </w:r>
      <w:r w:rsidRPr="005B1B56">
        <w:rPr>
          <w:rFonts w:ascii="Verdana" w:hAnsi="Verdana"/>
          <w:color w:val="FF0000"/>
          <w:sz w:val="28"/>
          <w:szCs w:val="28"/>
        </w:rPr>
        <w:t>，而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维基百科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中只有一个节点的树的高度是</w:t>
      </w:r>
      <w:r w:rsidRPr="005B1B56">
        <w:rPr>
          <w:rFonts w:ascii="Verdana" w:hAnsi="Verdana"/>
          <w:color w:val="FF0000"/>
          <w:sz w:val="28"/>
          <w:szCs w:val="28"/>
        </w:rPr>
        <w:t>1</w:t>
      </w:r>
      <w:r w:rsidRPr="005B1B56">
        <w:rPr>
          <w:rFonts w:ascii="Verdana" w:hAnsi="Verdana"/>
          <w:color w:val="FF0000"/>
          <w:sz w:val="28"/>
          <w:szCs w:val="28"/>
        </w:rPr>
        <w:t>。本文使用了《算法导论中》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树的高度和深度</w:t>
      </w:r>
      <w:r w:rsidRPr="005B1B56">
        <w:rPr>
          <w:rFonts w:ascii="Verdana" w:hAnsi="Verdana"/>
          <w:color w:val="FF0000"/>
          <w:sz w:val="28"/>
          <w:szCs w:val="28"/>
        </w:rPr>
        <w:t>"</w:t>
      </w:r>
      <w:r w:rsidRPr="005B1B56">
        <w:rPr>
          <w:rFonts w:ascii="Verdana" w:hAnsi="Verdana"/>
          <w:color w:val="FF0000"/>
          <w:sz w:val="28"/>
          <w:szCs w:val="28"/>
        </w:rPr>
        <w:t>的概念。</w:t>
      </w:r>
    </w:p>
    <w:p w14:paraId="12EEE43B" w14:textId="77777777" w:rsidR="003A5C97" w:rsidRPr="005B1B56" w:rsidRDefault="003A5C97" w:rsidP="003A5C97">
      <w:pPr>
        <w:pStyle w:val="a9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28"/>
          <w:szCs w:val="28"/>
        </w:rPr>
      </w:pPr>
      <w:r w:rsidRPr="005B1B56">
        <w:rPr>
          <w:rFonts w:ascii="Verdana" w:hAnsi="Verdana"/>
          <w:color w:val="000000"/>
          <w:sz w:val="28"/>
          <w:szCs w:val="28"/>
        </w:rPr>
        <w:t>下面对这几个性质进行简单说明：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性质一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共有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个节点。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 </w:t>
      </w:r>
      <w:r w:rsidRPr="005B1B56">
        <w:rPr>
          <w:rFonts w:ascii="Verdana" w:hAnsi="Verdana"/>
          <w:color w:val="000000"/>
          <w:sz w:val="28"/>
          <w:szCs w:val="28"/>
        </w:rPr>
        <w:t>如上图所示，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=1</w:t>
      </w:r>
      <w:r w:rsidRPr="005B1B56">
        <w:rPr>
          <w:rFonts w:ascii="Verdana" w:hAnsi="Verdana"/>
          <w:color w:val="000000"/>
          <w:sz w:val="28"/>
          <w:szCs w:val="28"/>
        </w:rPr>
        <w:t>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=2</w:t>
      </w:r>
      <w:r w:rsidRPr="005B1B56">
        <w:rPr>
          <w:rFonts w:ascii="Verdana" w:hAnsi="Verdana"/>
          <w:color w:val="000000"/>
          <w:sz w:val="28"/>
          <w:szCs w:val="28"/>
        </w:rPr>
        <w:t>个节点，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有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  <w:vertAlign w:val="super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=4</w:t>
      </w:r>
      <w:r w:rsidRPr="005B1B56">
        <w:rPr>
          <w:rFonts w:ascii="Verdana" w:hAnsi="Verdana"/>
          <w:color w:val="000000"/>
          <w:sz w:val="28"/>
          <w:szCs w:val="28"/>
        </w:rPr>
        <w:t>个节点，</w:t>
      </w:r>
      <w:r w:rsidRPr="005B1B56">
        <w:rPr>
          <w:rFonts w:ascii="Verdana" w:hAnsi="Verdana"/>
          <w:color w:val="000000"/>
          <w:sz w:val="28"/>
          <w:szCs w:val="28"/>
        </w:rPr>
        <w:t>...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性质二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 </w:t>
      </w:r>
      <w:r w:rsidRPr="005B1B56">
        <w:rPr>
          <w:rFonts w:ascii="Verdana" w:hAnsi="Verdana"/>
          <w:color w:val="000000"/>
          <w:sz w:val="28"/>
          <w:szCs w:val="28"/>
        </w:rPr>
        <w:t>如上图所示，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的高度为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，</w:t>
      </w:r>
      <w:r w:rsidRPr="005B1B56">
        <w:rPr>
          <w:rFonts w:ascii="Verdana" w:hAnsi="Verdana"/>
          <w:color w:val="000000"/>
          <w:sz w:val="28"/>
          <w:szCs w:val="28"/>
        </w:rPr>
        <w:t>...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性质三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k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在深度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处恰好有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个节点，其中</w:t>
      </w:r>
      <w:proofErr w:type="spellStart"/>
      <w:r w:rsidRPr="005B1B56">
        <w:rPr>
          <w:rFonts w:ascii="Verdana" w:hAnsi="Verdana"/>
          <w:color w:val="000000"/>
          <w:sz w:val="28"/>
          <w:szCs w:val="28"/>
        </w:rPr>
        <w:t>i</w:t>
      </w:r>
      <w:proofErr w:type="spellEnd"/>
      <w:r w:rsidRPr="005B1B56">
        <w:rPr>
          <w:rFonts w:ascii="Verdana" w:hAnsi="Verdana"/>
          <w:color w:val="000000"/>
          <w:sz w:val="28"/>
          <w:szCs w:val="28"/>
        </w:rPr>
        <w:t>=0,1,2,...,k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</w:t>
      </w:r>
      <w:proofErr w:type="spellStart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k,i</w:t>
      </w:r>
      <w:proofErr w:type="spellEnd"/>
      <w:r w:rsidRPr="005B1B56">
        <w:rPr>
          <w:rFonts w:ascii="Verdana" w:hAnsi="Verdana"/>
          <w:color w:val="000000"/>
          <w:sz w:val="28"/>
          <w:szCs w:val="28"/>
          <w:vertAlign w:val="subscript"/>
        </w:rPr>
        <w:t>)</w:t>
      </w:r>
      <w:r w:rsidRPr="005B1B56">
        <w:rPr>
          <w:rFonts w:ascii="Verdana" w:hAnsi="Verdana"/>
          <w:color w:val="000000"/>
          <w:sz w:val="28"/>
          <w:szCs w:val="28"/>
        </w:rPr>
        <w:t>是高中数学中阶乘元素，例如，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(10,3)</w:t>
      </w:r>
      <w:r w:rsidRPr="005B1B56">
        <w:rPr>
          <w:rFonts w:ascii="Verdana" w:hAnsi="Verdana"/>
          <w:color w:val="000000"/>
          <w:sz w:val="28"/>
          <w:szCs w:val="28"/>
        </w:rPr>
        <w:t>=(10*9*8) / (3*2*1)=240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0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(4,0)</w:t>
      </w:r>
      <w:r w:rsidRPr="005B1B56">
        <w:rPr>
          <w:rFonts w:ascii="Verdana" w:hAnsi="Verdana"/>
          <w:color w:val="000000"/>
          <w:sz w:val="28"/>
          <w:szCs w:val="28"/>
        </w:rPr>
        <w:t>=1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1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(4,1)</w:t>
      </w:r>
      <w:r w:rsidRPr="005B1B56">
        <w:rPr>
          <w:rFonts w:ascii="Verdana" w:hAnsi="Verdana"/>
          <w:color w:val="000000"/>
          <w:sz w:val="28"/>
          <w:szCs w:val="28"/>
        </w:rPr>
        <w:t>= 4 / 1 = 4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2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(4,2)</w:t>
      </w:r>
      <w:r w:rsidRPr="005B1B56">
        <w:rPr>
          <w:rFonts w:ascii="Verdana" w:hAnsi="Verdana"/>
          <w:color w:val="000000"/>
          <w:sz w:val="28"/>
          <w:szCs w:val="28"/>
        </w:rPr>
        <w:t>= (4*3) / (2*1) = 6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3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(4,3)</w:t>
      </w:r>
      <w:r w:rsidRPr="005B1B56">
        <w:rPr>
          <w:rFonts w:ascii="Verdana" w:hAnsi="Verdana"/>
          <w:color w:val="000000"/>
          <w:sz w:val="28"/>
          <w:szCs w:val="28"/>
        </w:rPr>
        <w:t>= (4*3*2) / (3*2*1) = 4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 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中深度为</w:t>
      </w:r>
      <w:r w:rsidRPr="005B1B56">
        <w:rPr>
          <w:rFonts w:ascii="Verdana" w:hAnsi="Verdana"/>
          <w:color w:val="000000"/>
          <w:sz w:val="28"/>
          <w:szCs w:val="28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的节点</w:t>
      </w:r>
      <w:r w:rsidRPr="005B1B56">
        <w:rPr>
          <w:rFonts w:ascii="Verdana" w:hAnsi="Verdana"/>
          <w:color w:val="000000"/>
          <w:sz w:val="28"/>
          <w:szCs w:val="28"/>
        </w:rPr>
        <w:t>C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(4,4)</w:t>
      </w:r>
      <w:r w:rsidRPr="005B1B56">
        <w:rPr>
          <w:rFonts w:ascii="Verdana" w:hAnsi="Verdana"/>
          <w:color w:val="000000"/>
          <w:sz w:val="28"/>
          <w:szCs w:val="28"/>
        </w:rPr>
        <w:t>= (4*3*2*1) / (4*3*2*1) = 1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             </w:t>
      </w:r>
      <w:r w:rsidRPr="005B1B56">
        <w:rPr>
          <w:rFonts w:ascii="Verdana" w:hAnsi="Verdana"/>
          <w:color w:val="000000"/>
          <w:sz w:val="28"/>
          <w:szCs w:val="28"/>
        </w:rPr>
        <w:t>合计得到</w:t>
      </w:r>
      <w:r w:rsidRPr="005B1B56">
        <w:rPr>
          <w:rFonts w:ascii="Verdana" w:hAnsi="Verdana"/>
          <w:color w:val="000000"/>
          <w:sz w:val="28"/>
          <w:szCs w:val="28"/>
        </w:rPr>
        <w:t>B</w:t>
      </w:r>
      <w:r w:rsidRPr="005B1B56">
        <w:rPr>
          <w:rFonts w:ascii="Verdana" w:hAnsi="Verdana"/>
          <w:color w:val="000000"/>
          <w:sz w:val="28"/>
          <w:szCs w:val="28"/>
          <w:vertAlign w:val="subscript"/>
        </w:rPr>
        <w:t>4</w:t>
      </w:r>
      <w:r w:rsidRPr="005B1B56">
        <w:rPr>
          <w:rFonts w:ascii="Verdana" w:hAnsi="Verdana"/>
          <w:color w:val="000000"/>
          <w:sz w:val="28"/>
          <w:szCs w:val="28"/>
        </w:rPr>
        <w:t>的节点分布是</w:t>
      </w:r>
      <w:r w:rsidRPr="005B1B56">
        <w:rPr>
          <w:rFonts w:ascii="Verdana" w:hAnsi="Verdana"/>
          <w:color w:val="000000"/>
          <w:sz w:val="28"/>
          <w:szCs w:val="28"/>
        </w:rPr>
        <w:t>(1,4,6,4,1)</w:t>
      </w:r>
      <w:r w:rsidRPr="005B1B56">
        <w:rPr>
          <w:rFonts w:ascii="Verdana" w:hAnsi="Verdana"/>
          <w:color w:val="000000"/>
          <w:sz w:val="28"/>
          <w:szCs w:val="28"/>
        </w:rPr>
        <w:t>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>[</w:t>
      </w:r>
      <w:r w:rsidRPr="005B1B56">
        <w:rPr>
          <w:rFonts w:ascii="Verdana" w:hAnsi="Verdana"/>
          <w:color w:val="008000"/>
          <w:sz w:val="28"/>
          <w:szCs w:val="28"/>
        </w:rPr>
        <w:t>性质四</w:t>
      </w:r>
      <w:r w:rsidRPr="005B1B56">
        <w:rPr>
          <w:rFonts w:ascii="Verdana" w:hAnsi="Verdana"/>
          <w:color w:val="000000"/>
          <w:sz w:val="28"/>
          <w:szCs w:val="28"/>
        </w:rPr>
        <w:t xml:space="preserve">] </w:t>
      </w:r>
      <w:r w:rsidRPr="005B1B56">
        <w:rPr>
          <w:rFonts w:ascii="Verdana" w:hAnsi="Verdana"/>
          <w:color w:val="000000"/>
          <w:sz w:val="28"/>
          <w:szCs w:val="28"/>
        </w:rPr>
        <w:t>根的度数为</w:t>
      </w:r>
      <w:r w:rsidRPr="005B1B56">
        <w:rPr>
          <w:rFonts w:ascii="Verdana" w:hAnsi="Verdana"/>
          <w:color w:val="000000"/>
          <w:sz w:val="28"/>
          <w:szCs w:val="28"/>
        </w:rPr>
        <w:t>k</w:t>
      </w:r>
      <w:r w:rsidRPr="005B1B56">
        <w:rPr>
          <w:rFonts w:ascii="Verdana" w:hAnsi="Verdana"/>
          <w:color w:val="000000"/>
          <w:sz w:val="28"/>
          <w:szCs w:val="28"/>
        </w:rPr>
        <w:t>，它大于任何其它节点的度数。</w:t>
      </w:r>
      <w:r w:rsidRPr="005B1B56">
        <w:rPr>
          <w:rFonts w:ascii="Verdana" w:hAnsi="Verdana"/>
          <w:color w:val="000066"/>
          <w:sz w:val="28"/>
          <w:szCs w:val="28"/>
        </w:rPr>
        <w:br/>
      </w:r>
      <w:r w:rsidRPr="005B1B56">
        <w:rPr>
          <w:rFonts w:ascii="Verdana" w:hAnsi="Verdana"/>
          <w:color w:val="000000"/>
          <w:sz w:val="28"/>
          <w:szCs w:val="28"/>
        </w:rPr>
        <w:t xml:space="preserve">              </w:t>
      </w:r>
      <w:r w:rsidRPr="005B1B56">
        <w:rPr>
          <w:rFonts w:ascii="Verdana" w:hAnsi="Verdana"/>
          <w:color w:val="000000"/>
          <w:sz w:val="28"/>
          <w:szCs w:val="28"/>
        </w:rPr>
        <w:t>节点的度数是该结点拥有的子树的数目。</w:t>
      </w:r>
    </w:p>
    <w:p w14:paraId="71B66CD8" w14:textId="77777777" w:rsidR="00945FD4" w:rsidRPr="00945FD4" w:rsidRDefault="00945FD4" w:rsidP="00945FD4">
      <w:pPr>
        <w:pStyle w:val="1"/>
        <w:rPr>
          <w:kern w:val="0"/>
          <w:sz w:val="28"/>
          <w:szCs w:val="28"/>
        </w:rPr>
      </w:pPr>
      <w:r w:rsidRPr="00945FD4">
        <w:rPr>
          <w:rFonts w:hint="eastAsia"/>
          <w:kern w:val="0"/>
          <w:sz w:val="28"/>
          <w:szCs w:val="28"/>
        </w:rPr>
        <w:lastRenderedPageBreak/>
        <w:t>四、二项堆的介绍</w:t>
      </w:r>
    </w:p>
    <w:p w14:paraId="7E7A8A42" w14:textId="77777777" w:rsidR="00DC7DA6" w:rsidRPr="005B1B5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二项堆通常被用来实现优先队列，它堆是指满足以下性质的二项树的集合：</w:t>
      </w:r>
      <w:r w:rsidRPr="005B1B56">
        <w:rPr>
          <w:rFonts w:ascii="Verdana" w:eastAsia="宋体" w:hAnsi="Verdana" w:cs="宋体"/>
          <w:color w:val="000066"/>
          <w:kern w:val="0"/>
          <w:sz w:val="28"/>
          <w:szCs w:val="28"/>
        </w:rPr>
        <w:br/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(01) 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每棵二项树都满足最小堆性质。即，父节点的关键字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&lt;= 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它的孩子的关键字。</w:t>
      </w:r>
      <w:r w:rsidRPr="005B1B56">
        <w:rPr>
          <w:rFonts w:ascii="Verdana" w:eastAsia="宋体" w:hAnsi="Verdana" w:cs="宋体"/>
          <w:color w:val="000066"/>
          <w:kern w:val="0"/>
          <w:sz w:val="28"/>
          <w:szCs w:val="28"/>
        </w:rPr>
        <w:br/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(02) 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不能有两棵或以上的二项树具有相同的度数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包括度数为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0)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。换句话说，具有度数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k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的二项树有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个或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个。</w:t>
      </w:r>
    </w:p>
    <w:p w14:paraId="3E17067B" w14:textId="77777777"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6BAD"/>
          <w:kern w:val="0"/>
          <w:sz w:val="13"/>
          <w:szCs w:val="13"/>
        </w:rPr>
        <w:drawing>
          <wp:inline distT="0" distB="0" distL="0" distR="0" wp14:anchorId="4C3DBB78" wp14:editId="774DC0D5">
            <wp:extent cx="4758944" cy="1975104"/>
            <wp:effectExtent l="19050" t="0" r="3556" b="0"/>
            <wp:docPr id="6" name="图片 6" descr="http://images.cnitblog.com/i/497634/201404/10101618028431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497634/201404/10101618028431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7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63F2" w14:textId="77777777" w:rsidR="00DC7DA6" w:rsidRPr="005B1B5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上图就是一棵二项堆，它由二项树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组成。对比二项堆的定义：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二项树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B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b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都是最小堆；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(02)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二项堆不包含相同度数的二项树。</w:t>
      </w:r>
    </w:p>
    <w:p w14:paraId="50E6E46C" w14:textId="77777777" w:rsidR="00DC7DA6" w:rsidRPr="005B1B5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28"/>
          <w:szCs w:val="28"/>
        </w:rPr>
      </w:pP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二项堆的第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个性质保证了二项堆的最小节点是某一棵二项树的根节点，第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(02)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个性质则说明结点数为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n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的二项堆最多只有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log{n} + 1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棵二项树。实际上，将包含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n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个节点的二项堆，表示成若干个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的指数和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或者转换成二进制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，则每一个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个指数都对应一棵二项树。例如，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13(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二进制是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1101)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个指数和为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13=2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 + 2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 + 2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  <w:vertAlign w:val="superscript"/>
        </w:rPr>
        <w:t>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, 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因此具有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13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个节点的二项堆由度数为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3, 2, 0</w:t>
      </w:r>
      <w:r w:rsidRPr="005B1B56">
        <w:rPr>
          <w:rFonts w:ascii="Verdana" w:eastAsia="宋体" w:hAnsi="Verdana" w:cs="宋体"/>
          <w:color w:val="000000"/>
          <w:kern w:val="0"/>
          <w:sz w:val="28"/>
          <w:szCs w:val="28"/>
        </w:rPr>
        <w:t>的三棵二项树组成。</w:t>
      </w:r>
    </w:p>
    <w:p w14:paraId="44D5F533" w14:textId="77777777" w:rsidR="003A5C97" w:rsidRPr="00DC7DA6" w:rsidRDefault="003A5C97" w:rsidP="00F560E9">
      <w:pPr>
        <w:pStyle w:val="a9"/>
        <w:shd w:val="clear" w:color="auto" w:fill="FFFFFF"/>
        <w:spacing w:before="96" w:beforeAutospacing="0" w:after="96" w:afterAutospacing="0" w:line="182" w:lineRule="atLeast"/>
      </w:pPr>
    </w:p>
    <w:sectPr w:rsidR="003A5C97" w:rsidRPr="00DC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3B26E" w14:textId="77777777" w:rsidR="009E5CE9" w:rsidRDefault="009E5CE9" w:rsidP="00F560E9">
      <w:r>
        <w:separator/>
      </w:r>
    </w:p>
  </w:endnote>
  <w:endnote w:type="continuationSeparator" w:id="0">
    <w:p w14:paraId="2938CC97" w14:textId="77777777" w:rsidR="009E5CE9" w:rsidRDefault="009E5CE9" w:rsidP="00F5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BAE33" w14:textId="77777777" w:rsidR="009E5CE9" w:rsidRDefault="009E5CE9" w:rsidP="00F560E9">
      <w:r>
        <w:separator/>
      </w:r>
    </w:p>
  </w:footnote>
  <w:footnote w:type="continuationSeparator" w:id="0">
    <w:p w14:paraId="695C7FD9" w14:textId="77777777" w:rsidR="009E5CE9" w:rsidRDefault="009E5CE9" w:rsidP="00F5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134F"/>
    <w:multiLevelType w:val="hybridMultilevel"/>
    <w:tmpl w:val="A9046F28"/>
    <w:lvl w:ilvl="0" w:tplc="B05079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0E9"/>
    <w:rsid w:val="003A5C97"/>
    <w:rsid w:val="005B1B56"/>
    <w:rsid w:val="00945FD4"/>
    <w:rsid w:val="009E5CE9"/>
    <w:rsid w:val="00CA3187"/>
    <w:rsid w:val="00DA1F6A"/>
    <w:rsid w:val="00DC7DA6"/>
    <w:rsid w:val="00F5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3B4C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C7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560E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560E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60E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60E9"/>
    <w:rPr>
      <w:sz w:val="18"/>
      <w:szCs w:val="18"/>
    </w:rPr>
  </w:style>
  <w:style w:type="paragraph" w:styleId="a9">
    <w:name w:val="Normal (Web)"/>
    <w:basedOn w:val="a"/>
    <w:uiPriority w:val="99"/>
    <w:unhideWhenUsed/>
    <w:rsid w:val="00F56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560E9"/>
    <w:rPr>
      <w:b/>
      <w:bCs/>
    </w:rPr>
  </w:style>
  <w:style w:type="character" w:customStyle="1" w:styleId="30">
    <w:name w:val="标题 3字符"/>
    <w:basedOn w:val="a0"/>
    <w:link w:val="3"/>
    <w:uiPriority w:val="9"/>
    <w:rsid w:val="00DC7D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C7DA6"/>
  </w:style>
  <w:style w:type="character" w:customStyle="1" w:styleId="10">
    <w:name w:val="标题 1字符"/>
    <w:basedOn w:val="a0"/>
    <w:link w:val="1"/>
    <w:uiPriority w:val="9"/>
    <w:rsid w:val="00945FD4"/>
    <w:rPr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5B1B56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B1B5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ges.cnitblog.com/i/497634/201404/101016180284317.jpg" TargetMode="External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ages.cnitblog.com/i/497634/201404/101009066844094.jpg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234</Words>
  <Characters>1334</Characters>
  <Application>Microsoft Macintosh Word</Application>
  <DocSecurity>0</DocSecurity>
  <Lines>11</Lines>
  <Paragraphs>3</Paragraphs>
  <ScaleCrop>false</ScaleCrop>
  <Company>微软中国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Suyuancheng yuancheng</cp:lastModifiedBy>
  <cp:revision>6</cp:revision>
  <dcterms:created xsi:type="dcterms:W3CDTF">2014-11-25T06:58:00Z</dcterms:created>
  <dcterms:modified xsi:type="dcterms:W3CDTF">2014-11-26T08:43:00Z</dcterms:modified>
</cp:coreProperties>
</file>