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60" w:after="80" w:line="240" w:lineRule="auto"/>
        <w:ind w:firstLine="0"/>
        <w:jc w:val="center"/>
        <w:textAlignment w:val="auto"/>
        <w:rPr>
          <w:smallCaps/>
          <w:color w:val="000000" w:themeColor="text1"/>
          <w:kern w:val="28"/>
          <w14:textFill>
            <w14:solidFill>
              <w14:schemeClr w14:val="tx1"/>
            </w14:solidFill>
          </w14:textFill>
        </w:rPr>
      </w:pPr>
      <w:r>
        <w:rPr>
          <w:smallCap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smallCaps/>
          <w:color w:val="000000" w:themeColor="text1"/>
          <w:kern w:val="28"/>
          <w14:textFill>
            <w14:solidFill>
              <w14:schemeClr w14:val="tx1"/>
            </w14:solidFill>
          </w14:textFill>
        </w:rPr>
        <w:t>ppendix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after="60" w:line="240" w:lineRule="exact"/>
        <w:ind w:left="363" w:hanging="363"/>
        <w:textAlignment w:val="auto"/>
        <w:outlineLvl w:val="1"/>
        <w:rPr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Algorithm for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inding the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Maximal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inearly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ndependent </w:t>
      </w: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et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200" w:firstLineChars="100"/>
        <w:jc w:val="both"/>
        <w:textAlignment w:val="auto"/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For an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 incidence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 matrix of a P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lgorithm 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A1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 shows the steps to find its 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maximal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 xml:space="preserve"> linearly independent </w:t>
      </w:r>
      <w:r>
        <w:rPr>
          <w:rFonts w:hint="eastAsia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set</w:t>
      </w:r>
      <w:r>
        <w:rPr>
          <w:rFonts w:hint="eastAsia" w:ascii="Times New Roman" w:hAnsi="Times New Roman" w:eastAsia="Times New Roman" w:cs="Times New Roman"/>
          <w:color w:val="000000" w:themeColor="text1"/>
          <w:kern w:val="2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</w:p>
    <w:p>
      <w:pPr>
        <w:keepNext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after="60" w:line="240" w:lineRule="exact"/>
        <w:ind w:left="363" w:hanging="363"/>
        <w:textAlignment w:val="auto"/>
        <w:outlineLvl w:val="1"/>
        <w:rPr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Other P</w:t>
      </w:r>
      <w:r>
        <w:rPr>
          <w:rFonts w:hint="eastAsia"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roperties Analysis of Modified PNs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left="0" w:leftChars="0" w:firstLine="200" w:firstLineChars="100"/>
        <w:textAlignment w:val="auto"/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The properties of P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Ns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include behavioral properties and structural properties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, in which the former is dependent on the initial marking, and the latter is independent of the initial marking.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Reachability, liveness, and p</w:t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ersistence 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are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important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behavioral propert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ies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of PNs, and repetitiveness, siphon, and trap are the structural properties of PNs. Next, we analyze 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the persistence, repetitiveness, siphon, and trap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of modified PNs.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firstLine="204"/>
        <w:textAlignment w:val="auto"/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Definition </w:t>
      </w:r>
      <w:r>
        <w:rPr>
          <w:rFonts w:hint="eastAsia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REF _Ref29736 \r \h </w:instrTex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i w:val="0"/>
          <w:iCs w:val="0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Let </w:t>
      </w:r>
      <w:r>
        <w:rPr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be a PN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is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persistent if 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b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firstLine="204"/>
        <w:textAlignment w:val="auto"/>
        <w:rPr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Theorem </w:t>
      </w:r>
      <w:r>
        <w:rPr>
          <w:rFonts w:hint="eastAsia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1: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Let </w:t>
      </w:r>
      <w:r>
        <w:rPr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be a PN</w:t>
      </w:r>
      <w:r>
        <w:rPr>
          <w:rFonts w:hint="eastAsia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N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color w:val="000000" w:themeColor="text1"/>
          <w:kern w:val="2"/>
          <w14:textFill>
            <w14:solidFill>
              <w14:schemeClr w14:val="tx1"/>
            </w14:solidFill>
          </w14:textFill>
        </w:rPr>
        <w:t>=</w:t>
      </w:r>
      <w:r>
        <w:rPr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(</w:t>
      </w:r>
      <w:r>
        <w:rPr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P</w:t>
      </w:r>
      <w:r>
        <w:rPr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T</w:t>
      </w:r>
      <w:r>
        <w:rPr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rFonts w:hint="eastAsia" w:eastAsia="宋体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bCs/>
          <w:i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W</w:t>
      </w:r>
      <w:r>
        <w:rPr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rFonts w:hint="eastAsia" w:eastAsia="宋体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/>
          <w:bCs/>
          <w:color w:val="000000" w:themeColor="text1"/>
          <w:kern w:val="2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be a modified PN of </w:t>
      </w:r>
      <w:r>
        <w:rPr>
          <w:rFonts w:hint="eastAsia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via Algorithm 1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f </w:t>
      </w:r>
      <w:r>
        <w:rPr>
          <w:rFonts w:hint="eastAsia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is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is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textAlignment w:val="auto"/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Proof: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If </w:t>
      </w:r>
      <w:r>
        <w:rPr>
          <w:rFonts w:hint="eastAsia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is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b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we have that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 According to The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orem 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 for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eastAsia="宋体"/>
          <w:color w:val="000000" w:themeColor="text1"/>
          <w:vertAlign w:val="subscript"/>
          <w:lang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), 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sym w:font="Symbol" w:char="0024"/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M'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R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eastAsia="宋体"/>
          <w:color w:val="000000" w:themeColor="text1"/>
          <w:vertAlign w:val="subscript"/>
          <w:lang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firstLine="0"/>
        <w:jc w:val="center"/>
        <w:textAlignment w:val="auto"/>
        <w:rPr>
          <w:bCs/>
          <w:color w:val="000000" w:themeColor="text1"/>
          <w:position w:val="-26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35" o:spt="75" type="#_x0000_t75" style="height:30.5pt;width:11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5" DrawAspect="Content" ObjectID="_1468075725" r:id="rId4">
            <o:LockedField>false</o:LockedField>
          </o:OLEObject>
        </w:objec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left="0" w:leftChars="0" w:firstLine="0" w:firstLineChars="0"/>
        <w:textAlignment w:val="auto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int="eastAsia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outline/>
          <w:color w:val="000000" w:themeColor="text1"/>
          <w:spacing w:val="-1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. 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since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6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the </w:t>
      </w:r>
      <w:r>
        <w:rPr>
          <w:rFonts w:hint="eastAsia"/>
          <w:color w:val="000000" w:themeColor="text1"/>
          <w:ker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number of tokens in </w:t>
      </w:r>
      <w:r>
        <w:rPr>
          <w:rFonts w:hint="eastAsia"/>
          <w:i/>
          <w:iCs/>
          <w:color w:val="000000" w:themeColor="text1"/>
          <w:ker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bCs/>
          <w:i/>
          <w:iCs/>
          <w:color w:val="000000" w:themeColor="text1"/>
          <w:sz w:val="21"/>
          <w:szCs w:val="21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does not affect the fire of transitions. Since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eastAsia="宋体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M'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)=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M'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M'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, where 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P</w:t>
      </w:r>
      <w:r>
        <w:rPr>
          <w:rFonts w:hint="eastAsia" w:eastAsia="宋体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)=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 w:bidi="ar"/>
          <w14:textFill>
            <w14:solidFill>
              <w14:schemeClr w14:val="tx1"/>
            </w14:solidFill>
          </w14:textFill>
        </w:rPr>
        <w:t>k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eastAsia="宋体"/>
          <w:color w:val="000000" w:themeColor="text1"/>
          <w:lang w:val="en-US" w:eastAsia="zh-CN" w:bidi="ar"/>
          <w14:textFill>
            <w14:solidFill>
              <w14:schemeClr w14:val="tx1"/>
            </w14:solidFill>
          </w14:textFill>
        </w:rPr>
        <w:t>By</w:t>
      </w:r>
      <w:r>
        <w:rPr>
          <w:rFonts w:hint="eastAsia" w:eastAsia="宋体"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we have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eastAsia="宋体"/>
          <w:i/>
          <w:iCs/>
          <w:color w:val="000000" w:themeColor="text1"/>
          <w:lang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. Hence, </w:t>
      </w:r>
      <w:r>
        <w:rPr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is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■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snapToGrid w:val="0"/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Example A</w:t>
      </w:r>
      <w:r>
        <w:rPr>
          <w:rFonts w:hint="eastAsia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1: A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PN </w:t>
      </w:r>
      <w:r>
        <w:rPr>
          <w:rFonts w:hint="eastAsia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is shown in Fig. A1(a) with </w:t>
      </w:r>
      <w:r>
        <w:rPr>
          <w:rFonts w:hint="eastAsia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=[1 0 0 0 0]</w:t>
      </w:r>
      <w:r>
        <w:rPr>
          <w:rFonts w:hint="eastAsia"/>
          <w:color w:val="000000" w:themeColor="text1"/>
          <w:kern w:val="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The incidence matrix of </w:t>
      </w:r>
      <w:r>
        <w:rPr>
          <w:rFonts w:hint="eastAsia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is</w:t>
      </w:r>
    </w:p>
    <w:p>
      <w:pPr>
        <w:pStyle w:val="5"/>
        <w:ind w:left="0" w:leftChars="0" w:firstLine="0" w:firstLineChars="0"/>
        <w:jc w:val="center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position w:val="-5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81.9pt;width:93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6" DrawAspect="Content" ObjectID="_1468075726" r:id="rId6">
            <o:LockedField>false</o:LockedField>
          </o:OLEObject>
        </w:object>
      </w:r>
    </w:p>
    <w:p>
      <w:pPr>
        <w:pStyle w:val="5"/>
        <w:snapToGrid w:val="0"/>
        <w:rPr>
          <w:rFonts w:hint="default" w:ascii="Times New Roman" w:hAnsi="Times New Roman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 w:val="0"/>
          <w:iCs w:val="0"/>
          <w:color w:val="000000" w:themeColor="text1"/>
          <w:kern w:val="2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Since </w:t>
      </w:r>
      <w:r>
        <w:rPr>
          <w:i/>
          <w:iCs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ℝ</w:t>
      </w:r>
      <w:r>
        <w:rPr>
          <w:rFonts w:hint="eastAsia"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i/>
          <w:iCs/>
          <w:color w:val="000000" w:themeColor="text1"/>
          <w:kern w:val="2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)=</w:t>
      </w:r>
      <w:r>
        <w:rPr>
          <w:rFonts w:hint="eastAsia" w:eastAsia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3, the PN is not a UPN. According to Algorithm 1, we can obtain a modified PN </w:t>
      </w:r>
      <w:r>
        <w:rPr>
          <w:rFonts w:hint="eastAsia" w:eastAsia="宋体"/>
          <w:i/>
          <w:i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eastAsia" w:eastAsia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as shown in Fig. A1(b), where </w:t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b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eastAsia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=[1 0 0 0 0 0]</w:t>
      </w:r>
      <w:r>
        <w:rPr>
          <w:rFonts w:hint="eastAsia" w:ascii="Times New Roman" w:hAnsi="Times New Roman" w:cs="Times New Roman"/>
          <w:bCs/>
          <w:i w:val="0"/>
          <w:iCs w:val="0"/>
          <w:color w:val="000000" w:themeColor="text1"/>
          <w:kern w:val="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eastAsia="宋体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Since </w:t>
      </w:r>
      <w:r>
        <w:rPr>
          <w:rFonts w:hint="eastAsia" w:eastAsia="宋体"/>
          <w:i/>
          <w:i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eastAsia="宋体"/>
          <w:color w:val="000000" w:themeColor="text1"/>
          <w:highlight w:val="none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eastAsia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sym w:font="Symbol" w:char="00C6"/>
      </w:r>
      <w:r>
        <w:rPr>
          <w:rFonts w:hint="eastAsia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b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, if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eastAsia="宋体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eastAsia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/>
          <w:b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for 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eastAsia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b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eastAsia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, we 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have that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. Hence, the modified PN is 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persistent</w:t>
      </w:r>
      <w:r>
        <w:rPr>
          <w:rFonts w:hint="default" w:ascii="Times New Roman" w:hAnsi="Times New Roman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napToGrid w:val="0"/>
        <w:ind w:left="0" w:leftChars="0" w:firstLine="0" w:firstLineChars="0"/>
        <w:jc w:val="center"/>
        <w:rPr>
          <w:rFonts w:hint="default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alt="" type="#_x0000_t75" style="height:139.55pt;width:198.65pt;" o:ole="t" filled="f" o:preferrelative="t" stroked="f" coordsize="21600,21600">
            <v:path/>
            <v:fill on="f" focussize="0,0"/>
            <v:stroke on="f"/>
            <v:imagedata r:id="rId9" cropleft="4711f" croptop="4647f" cropright="6732f" cropbottom="5054f" o:title=""/>
            <o:lock v:ext="edit" aspectratio="f"/>
            <w10:wrap type="none"/>
            <w10:anchorlock/>
          </v:shape>
          <o:OLEObject Type="Embed" ProgID="Visio.Drawing.15" ShapeID="_x0000_i1037" DrawAspect="Content" ObjectID="_1468075727" r:id="rId8">
            <o:LockedField>false</o:LockedField>
          </o:OLEObject>
        </w:object>
      </w:r>
    </w:p>
    <w:p>
      <w:pPr>
        <w:pStyle w:val="5"/>
        <w:ind w:left="0" w:leftChars="0" w:firstLine="0" w:firstLineChars="0"/>
        <w:rPr>
          <w:rFonts w:hint="eastAsia" w:cs="Times New Roman"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Times New Roman" w:cs="Times New Roman"/>
          <w:b/>
          <w:bCs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Fig. </w:t>
      </w:r>
      <w:r>
        <w:rPr>
          <w:rFonts w:hint="eastAsia" w:cs="Times New Roman"/>
          <w:b/>
          <w:bCs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>A1</w:t>
      </w:r>
      <w:r>
        <w:rPr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Times New Roman" w:cs="Times New Roman"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t xml:space="preserve"> Persistent PN (a) and its modified PN (b).</w:t>
      </w:r>
    </w:p>
    <w:tbl>
      <w:tblPr>
        <w:tblStyle w:val="3"/>
        <w:tblW w:w="0" w:type="auto"/>
        <w:tblInd w:w="107" w:type="dxa"/>
        <w:tblBorders>
          <w:top w:val="single" w:color="000000" w:sz="8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4537"/>
      </w:tblGrid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gridSpan w:val="2"/>
            <w:tcBorders>
              <w:top w:val="single" w:color="000000" w:sz="8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pStyle w:val="5"/>
              <w:snapToGrid w:val="0"/>
              <w:spacing w:before="24" w:beforeLines="10" w:after="24" w:afterLines="10"/>
              <w:ind w:firstLine="0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Algorithm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A1</w:t>
            </w:r>
            <w:r>
              <w:rPr>
                <w:rFonts w:hint="default" w:ascii="Times New Roman" w:hAnsi="Times New Roman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Finding a maximal linearly independent set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600" w:hanging="600" w:hangingChars="300"/>
              <w:textAlignment w:val="auto"/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Input: A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default" w:ascii="Times New Roman" w:hAnsi="Times New Roman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incidence matrix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Output: A 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maximal linearly independent set of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Let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 and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158750</wp:posOffset>
                      </wp:positionV>
                      <wp:extent cx="0" cy="5657850"/>
                      <wp:effectExtent l="6350" t="0" r="1270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22775" y="1553845"/>
                                <a:ext cx="0" cy="56578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4pt;margin-top:12.5pt;height:445.5pt;width:0pt;z-index:251670528;mso-width-relative:page;mso-height-relative:page;" filled="f" stroked="t" coordsize="21600,21600" o:gfxdata="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8BNZrWAAAACAEAAA8AAAAAAAAAAQAgAAAAIgAAAGRycy9kb3ducmV2LnhtbFBLAQIUABQA&#10;AAAIAIdO4kDeyexd8gEAAMADAAAOAAAAAAAAAAEAIAAAACUBAABkcnMvZTJvRG9jLnhtbFBLBQYA&#10;AAAABgAGAFkBAAC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Symbol" w:char="00A3"/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124460</wp:posOffset>
                      </wp:positionV>
                      <wp:extent cx="0" cy="4872990"/>
                      <wp:effectExtent l="6350" t="0" r="12700" b="381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31995" y="1689100"/>
                                <a:ext cx="0" cy="48729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pt;margin-top:9.8pt;height:383.7pt;width:0pt;z-index:251669504;mso-width-relative:page;mso-height-relative:page;" filled="f" stroked="t" coordsize="21600,21600" o:gfxdata="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X4iuLWAAAACAEAAA8AAAAAAAAAAQAgAAAAIgAAAGRycy9kb3ducmV2LnhtbFBLAQIUABQA&#10;AAAIAIdO4kAmJkMI8gEAAMADAAAOAAAAAAAAAAEAIAAAACUBAABkcnMvZTJvRG9jLnhtbFBLBQYA&#10;AAAABgAGAFkBAAC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While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Symbol" w:char="00A3"/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k=m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127000</wp:posOffset>
                      </wp:positionV>
                      <wp:extent cx="635" cy="384810"/>
                      <wp:effectExtent l="6350" t="0" r="12065" b="1524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61535" y="2021205"/>
                                <a:ext cx="635" cy="3848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2pt;margin-top:10pt;height:30.3pt;width:0.05pt;z-index:251659264;mso-width-relative:page;mso-height-relative:page;" filled="f" stroked="t" coordsize="21600,21600" o:gfxdata="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P15idYAAAAHAQAADwAAAAAAAAABACAAAAAiAAAAZHJzL2Rvd25yZXYueG1sUEsBAhQAFAAA&#10;AAgAh07iQPSVolLxAQAAvwMAAA4AAAAAAAAAAQAgAAAAJQEAAGRycy9lMm9Eb2MueG1sUEsFBgAA&#10;AAAGAAYAWQEAAIg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While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==0 and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≠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Swap row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row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of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154305</wp:posOffset>
                      </wp:positionV>
                      <wp:extent cx="0" cy="821055"/>
                      <wp:effectExtent l="6350" t="0" r="12700" b="1714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36770" y="2688590"/>
                                <a:ext cx="0" cy="8210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.25pt;margin-top:12.15pt;height:64.65pt;width:0pt;z-index:251661312;mso-width-relative:page;mso-height-relative:page;" filled="f" stroked="t" coordsize="21600,21600" o:gfxdata="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PGRD1wAAAAgBAAAPAAAAAAAAAAEAIAAAACIAAABkcnMvZG93bnJldi54bWxQSwECFAAUAAAA&#10;CACHTuJAY4uhWu8BAAC9AwAADgAAAAAAAAABACAAAAAmAQAAZHJzL2Uyb0RvYy54bWxQSwUGAAAA&#10;AAYABgBZAQAAhw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==0,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Jump to Line 4;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135890</wp:posOffset>
                      </wp:positionV>
                      <wp:extent cx="0" cy="208915"/>
                      <wp:effectExtent l="6350" t="0" r="12700" b="63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00270" y="3150235"/>
                                <a:ext cx="0" cy="2089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.8pt;margin-top:10.7pt;height:16.45pt;width:0pt;z-index:251660288;mso-width-relative:page;mso-height-relative:page;" filled="f" stroked="t" coordsize="21600,21600" o:gfxdata="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CXv27WAAAABwEAAA8AAAAAAAAAAQAgAAAAIgAAAGRycy9kb3ducmV2LnhtbFBLAQIUABQAAAAI&#10;AIdO4kBxCtRt7wEAAL0DAAAOAAAAAAAAAAEAIAAAACU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If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Break;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600" w:firstLineChars="3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≠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2540</wp:posOffset>
                      </wp:positionV>
                      <wp:extent cx="0" cy="1460500"/>
                      <wp:effectExtent l="6350" t="0" r="12700" b="635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32325" y="3816985"/>
                                <a:ext cx="0" cy="146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.3pt;margin-top:0.2pt;height:115pt;width:0pt;z-index:251665408;mso-width-relative:page;mso-height-relative:page;" filled="f" stroked="t" coordsize="21600,21600" o:gfxdata="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qnV1HVAAAABgEAAA8AAAAAAAAAAQAgAAAAIgAAAGRycy9kb3ducmV2LnhtbFBLAQIUABQA&#10;AAAIAIdO4kAgi8ir8wEAAL4DAAAOAAAAAAAAAAEAIAAAACQBAABkcnMvZTJvRG9jLnhtbFBLBQYA&#10;AAAABgAGAFkBAAC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150495</wp:posOffset>
                      </wp:positionV>
                      <wp:extent cx="0" cy="702945"/>
                      <wp:effectExtent l="6350" t="0" r="12700" b="19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1075" y="3964940"/>
                                <a:ext cx="0" cy="7029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5.4pt;margin-top:11.85pt;height:55.35pt;width:0pt;z-index:251663360;mso-width-relative:page;mso-height-relative:page;" filled="f" stroked="t" coordsize="21600,21600" o:gfxdata="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/8bIE1gAAAAgBAAAPAAAAAAAAAAEAIAAAACIAAABkcnMvZG93bnJldi54bWxQSwECFAAUAAAA&#10;CACHTuJAXD7swPABAAC9AwAADgAAAAAAAAABACAAAAAlAQAAZHJzL2Uyb0RvYy54bWxQSwUGAAAA&#10;AAYABgBZAQAAhw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For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: 1: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 w:firstLineChars="0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color w:val="000000" w:themeColor="text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141605</wp:posOffset>
                      </wp:positionV>
                      <wp:extent cx="0" cy="376555"/>
                      <wp:effectExtent l="6350" t="0" r="12700" b="444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13630" y="4119245"/>
                                <a:ext cx="0" cy="3765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5.05pt;margin-top:11.15pt;height:29.65pt;width:0pt;z-index:251662336;mso-width-relative:page;mso-height-relative:page;" filled="f" stroked="t" coordsize="21600,21600" o:gfxdata="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qucdUAAAAHAQAADwAAAAAAAAABACAAAAAiAAAAZHJzL2Rvd25yZXYueG1sUEsBAhQAFAAAAAgA&#10;h07iQPpjBCHvAQAAvQMAAA4AAAAAAAAAAQAgAAAAJAEAAGRycy9lMm9Eb2MueG1sUEsFBgAAAAAG&#10;AAYAWQEAAIU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If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ascii="Times New Roman" w:hAnsi="Times New Roman" w:eastAsia="Times New Roman" w:cs="Times New Roman"/>
                <w:color w:val="000000" w:themeColor="text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Swap row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and row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of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Break;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800" w:firstLineChars="4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600" w:firstLineChars="3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600" w:firstLineChars="3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140970</wp:posOffset>
                      </wp:positionV>
                      <wp:extent cx="0" cy="204470"/>
                      <wp:effectExtent l="6350" t="0" r="12700" b="508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8215" y="4941570"/>
                                <a:ext cx="0" cy="204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6pt;margin-top:11.1pt;height:16.1pt;width:0pt;z-index:251664384;mso-width-relative:page;mso-height-relative:page;" filled="f" stroked="t" coordsize="21600,21600" o:gfxdata="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h8n3WAAAABwEAAA8AAAAAAAAAAQAgAAAAIgAAAGRycy9kb3ducmV2LnhtbFBLAQIUABQAAAAI&#10;AIdO4kCmrCEP7wEAAL0DAAAOAAAAAAAAAAEAIAAAACU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+1,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=(1/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)*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600" w:firstLineChars="3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End 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143510</wp:posOffset>
                      </wp:positionV>
                      <wp:extent cx="0" cy="521335"/>
                      <wp:effectExtent l="6350" t="0" r="12700" b="1206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55185" y="5584190"/>
                                <a:ext cx="0" cy="5213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.7pt;margin-top:11.3pt;height:41.05pt;width:0pt;z-index:251667456;mso-width-relative:page;mso-height-relative:page;" filled="f" stroked="t" coordsize="21600,21600" o:gfxdata="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uLCVtcAAAAIAQAADwAAAAAAAAABACAAAAAiAAAAZHJzL2Rvd25yZXYueG1sUEsBAhQAFAAA&#10;AAgAh07iQMenA6PwAQAAvQMAAA4AAAAAAAAAAQAgAAAAJgEAAGRycy9lMm9Eb2MueG1sUEsFBgAA&#10;AAAGAAYAWQEAAIgF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For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=1: 1: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123825</wp:posOffset>
                      </wp:positionV>
                      <wp:extent cx="0" cy="213360"/>
                      <wp:effectExtent l="6350" t="0" r="12700" b="1524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9325" y="5720080"/>
                                <a:ext cx="0" cy="213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3.25pt;margin-top:9.75pt;height:16.8pt;width:0pt;z-index:251666432;mso-width-relative:page;mso-height-relative:page;" filled="f" stroked="t" coordsize="21600,21600" o:gfxdata="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vXFhjVAAAABwEAAA8AAAAAAAAAAQAgAAAAIgAAAGRycy9kb3ducmV2LnhtbFBLAQIUABQAAAAI&#10;AIdO4kDkG+GK8AEAAL0DAAAOAAAAAAAAAAEAIAAAACQ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If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≠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31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End 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164465</wp:posOffset>
                      </wp:positionV>
                      <wp:extent cx="0" cy="190500"/>
                      <wp:effectExtent l="6350" t="0" r="1270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28185" y="6906895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7pt;margin-top:12.95pt;height:15pt;width:0pt;z-index:251668480;mso-width-relative:page;mso-height-relative:page;" filled="f" stroked="t" coordsize="21600,21600" o:gfxdata="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kgrg3WAAAABwEAAA8AAAAAAAAAAQAgAAAAIgAAAGRycy9kb3ducmV2LnhtbFBLAQIUABQA&#10;AAAIAIdO4kBv0c/Z8gEAAL8DAAAOAAAAAAAAAAEAIAAAACUBAABkcnMvZTJvRG9jLnhtbFBLBQYA&#10;AAAABgAGAFkBAACJ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Symbol" w:char="00A3"/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Let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=1,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=1, and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Symbol" w:char="00C6"/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147955</wp:posOffset>
                      </wp:positionV>
                      <wp:extent cx="0" cy="1304290"/>
                      <wp:effectExtent l="6350" t="0" r="12700" b="1016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22140" y="7687310"/>
                                <a:ext cx="0" cy="13042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5pt;margin-top:11.65pt;height:102.7pt;width:0pt;z-index:251674624;mso-width-relative:page;mso-height-relative:page;" filled="f" stroked="t" coordsize="21600,21600" o:gfxdata="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6urq31QAAAAgBAAAPAAAAAAAAAAEAIAAAACIAAABkcnMvZG93bnJldi54bWxQSwECFAAUAAAA&#10;CACHTuJA4YbUqPEBAADAAwAADgAAAAAAAAABACAAAAAkAQAAZHJzL2Uyb0RvYy54bWxQSwUGAAAA&#10;AAYABgBZAQAAhw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While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144145</wp:posOffset>
                      </wp:positionV>
                      <wp:extent cx="0" cy="981710"/>
                      <wp:effectExtent l="6350" t="0" r="12700" b="889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53585" y="7843520"/>
                                <a:ext cx="0" cy="9817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3pt;margin-top:11.35pt;height:77.3pt;width:0pt;z-index:251673600;mso-width-relative:page;mso-height-relative:page;" filled="f" stroked="t" coordsize="21600,21600" o:gfxdata="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civY1wAAAAgBAAAPAAAAAAAAAAEAIAAAACIAAABkcnMvZG93bnJldi54bWxQSwECFAAU&#10;AAAACACHTuJAlH5SePIBAAC/AwAADgAAAAAAAAABACAAAAAmAQAAZHJzL2Uyb0RvYy54bWxQSwUG&#10;AAAAAAYABgBZAQAAig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While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140335</wp:posOffset>
                      </wp:positionV>
                      <wp:extent cx="0" cy="381000"/>
                      <wp:effectExtent l="6350" t="0" r="1270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2165" y="7999730"/>
                                <a:ext cx="0" cy="381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.85pt;margin-top:11.05pt;height:30pt;width:0pt;z-index:251671552;mso-width-relative:page;mso-height-relative:page;" filled="f" stroked="t" coordsize="21600,21600" o:gfxdata="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Y+6zHVAAAABwEAAA8AAAAAAAAAAQAgAAAAIgAAAGRycy9kb3ducmV2LnhtbFBLAQIUABQAAAAI&#10;AIdO4kBRm/Us8AEAAL8DAAAOAAAAAAAAAAEAIAAAACQ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If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≠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0,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Symbol" w:char="00C8"/>
            </w:r>
            <w:r>
              <w:rPr>
                <w:rFonts w:hint="eastAsia" w:cs="Times New Roman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133350</wp:posOffset>
                      </wp:positionV>
                      <wp:extent cx="0" cy="215265"/>
                      <wp:effectExtent l="6350" t="0" r="12700" b="1333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1850" y="8473440"/>
                                <a:ext cx="0" cy="215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.65pt;margin-top:10.5pt;height:16.95pt;width:0pt;z-index:251672576;mso-width-relative:page;mso-height-relative:page;" filled="f" stroked="t" coordsize="21600,21600" o:gfxdata="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vquRnWAAAABwEAAA8AAAAAAAAAAQAgAAAAIgAAAGRycy9kb3ducmV2LnhtbFBLAQIUABQAAAAI&#10;AIdO4kDS4HGA7wEAAL8DAAAOAAAAAAAAAAEAIAAAACUBAABkcnMvZTJvRG9jLnhtbFBLBQYAAAAA&#10;BgAGAFkBAACGBQ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Else if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cs="Times New Roman"/>
                <w:i/>
                <w:iCs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color w:val="000000" w:themeColor="text1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eastAsia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==0, </w:t>
            </w: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then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 w:cs="Times New Roman"/>
                <w:b w:val="0"/>
                <w:bCs w:val="0"/>
                <w:i/>
                <w:iCs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+1;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46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400" w:firstLineChars="20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</w:p>
        </w:tc>
      </w:tr>
      <w:tr>
        <w:tblPrEx>
          <w:tbl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66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firstLine="0"/>
              <w:textAlignment w:val="auto"/>
              <w:rPr>
                <w:rFonts w:hint="default" w:ascii="Times New Roman" w:hAnsi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4537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</w:tcPr>
          <w:p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Lines="5" w:after="0" w:afterLines="4" w:line="240" w:lineRule="auto"/>
              <w:ind w:left="0" w:leftChars="0" w:firstLine="0" w:firstLineChars="0"/>
              <w:textAlignment w:val="auto"/>
              <w:rPr>
                <w:rFonts w:hint="default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b/>
                <w:bCs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 w:themeColor="text1"/>
                <w:kern w:val="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'</w:t>
            </w:r>
            <w:r>
              <w:rPr>
                <w:rFonts w:hint="eastAsia" w:cs="Times New Roman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pStyle w:val="5"/>
        <w:snapToGrid w:val="0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snapToGrid w:val="0"/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Definiti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on </w:t>
      </w:r>
      <w:r>
        <w:rPr>
          <w:rFonts w:hint="eastAsia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REF _Ref29736 \r \h </w:instrTex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Let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be a PN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is repetitive if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4"/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 xml:space="preserve">σ: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s infinitely often in σ.</w:t>
      </w:r>
    </w:p>
    <w:p>
      <w:pPr>
        <w:pStyle w:val="5"/>
        <w:snapToGrid w:val="0"/>
        <w:ind w:left="0" w:leftChars="0" w:firstLine="200" w:firstLineChars="100"/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Theorem </w:t>
      </w:r>
      <w:r>
        <w:rPr>
          <w:rFonts w:hint="eastAsia" w:cs="Times New Roman"/>
          <w:b/>
          <w:bCs/>
          <w:i/>
          <w:i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b/>
          <w:bCs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Let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be a PN and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i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Cs/>
          <w:i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sz w:val="20"/>
          <w:szCs w:val="20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i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sz w:val="20"/>
          <w:szCs w:val="20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be </w:t>
      </w:r>
      <w:r>
        <w:rPr>
          <w:rFonts w:hint="eastAsia" w:cs="Times New Roman"/>
          <w:bCs/>
          <w:color w:val="0000FF"/>
          <w:sz w:val="20"/>
          <w:szCs w:val="20"/>
          <w:lang w:val="en-US" w:eastAsia="zh-CN"/>
        </w:rPr>
        <w:t>its</w:t>
      </w:r>
      <w:r>
        <w:rPr>
          <w:rFonts w:hint="default" w:ascii="Times New Roman" w:hAnsi="Times New Roman" w:cs="Times New Roman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modified PN</w:t>
      </w:r>
      <w:r>
        <w:rPr>
          <w:rFonts w:hint="eastAsia" w:cs="Times New Roman"/>
          <w:bCs/>
          <w:i w:val="0"/>
          <w:iCs w:val="0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via Algorithm 1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. If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is repetitive,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is repetitive.</w:t>
      </w:r>
    </w:p>
    <w:p>
      <w:pPr>
        <w:pStyle w:val="5"/>
        <w:snapToGrid w:val="0"/>
        <w:ind w:left="0" w:leftChars="0" w:firstLine="200" w:firstLineChars="100"/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i/>
          <w:i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Proof:</w:t>
      </w:r>
      <w:r>
        <w:rPr>
          <w:rFonts w:hint="default" w:ascii="Times New Roman" w:hAnsi="Times New Roman" w:cs="Times New Roman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If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is repetitive,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4"/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 xml:space="preserve">σ: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, and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s infinitely often in σ. According to Theorem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, if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Since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s infinitely often in σ,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is repetitive.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 ■ 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5" w:lineRule="auto"/>
        <w:ind w:left="0" w:leftChars="0" w:firstLine="200" w:firstLineChars="100"/>
        <w:textAlignment w:val="auto"/>
        <w:rPr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Example </w:t>
      </w:r>
      <w:r>
        <w:rPr>
          <w:rFonts w:hint="eastAsia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: From Fig. </w:t>
      </w:r>
      <w:r>
        <w:rPr>
          <w:rFonts w:hint="eastAsia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A1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(a), we have that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there is an LFS 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... in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val="en-US" w:eastAsia="zh-CN" w:bidi="ar"/>
          <w14:textFill>
            <w14:solidFill>
              <w14:schemeClr w14:val="tx1"/>
            </w14:solidFill>
          </w14:textFill>
        </w:rPr>
        <w:t xml:space="preserve"> such that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s infinitely often in σ.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Hence,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is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repetitive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. From Fig.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A1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(b), we have that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vertAlign w:val="subscript"/>
          <w:lang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0"/>
          <w:szCs w:val="20"/>
          <w:vertAlign w:val="baseline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宋体" w:cs="Times New Roman"/>
          <w:color w:val="000000" w:themeColor="text1"/>
          <w:sz w:val="20"/>
          <w:szCs w:val="20"/>
          <w:lang w:eastAsia="zh-CN" w:bidi="ar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F1"/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fire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s infinitely often </w:t>
      </w:r>
    </w:p>
    <w:p>
      <w:pPr>
        <w:pStyle w:val="5"/>
        <w:snapToGrid w:val="0"/>
        <w:ind w:left="0" w:leftChars="0"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in σ.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Thus, the modified PN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is 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repetitive</w:t>
      </w:r>
      <w:r>
        <w:rPr>
          <w:rFonts w:hint="default" w:ascii="Times New Roman" w:hAnsi="Times New Roman" w:cs="Times New Roman"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napToGrid w:val="0"/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Definition </w:t>
      </w:r>
      <w:r>
        <w:rPr>
          <w:rFonts w:hint="eastAsia" w:cs="Times New Roman"/>
          <w:i/>
          <w:iCs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i w:val="0"/>
          <w:iCs w:val="0"/>
          <w:color w:val="000000" w:themeColor="text1"/>
          <w:kern w:val="2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REF _Ref29736 \r \h </w:instrTex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</w:t>
      </w:r>
      <w:r>
        <w:rPr>
          <w:rFonts w:hint="eastAsia"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Let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be a PN 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kern w:val="2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is called a siphon/trap if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napToGrid w:val="0"/>
        <w:rPr>
          <w:rFonts w:hint="default" w:ascii="Times New Roman" w:hAnsi="Times New Roman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Theorem </w:t>
      </w:r>
      <w:r>
        <w:rPr>
          <w:rFonts w:hint="eastAsia" w:cs="Times New Roman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Let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be a PN and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hint="default" w:ascii="Times New Roman" w:hAnsi="Times New Roman" w:cs="Times New Roman"/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bCs/>
          <w:i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Times New Roman" w:hAnsi="Times New Roman" w:cs="Times New Roman"/>
          <w:i/>
          <w:color w:val="000000" w:themeColor="text1"/>
          <w:kern w:val="2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be a modified PN of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bCs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 w:ascii="Times New Roman" w:hAnsi="Times New Roman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cs="Times New Roman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eastAsia" w:cs="Times New Roman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is a siphon/trap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color w:val="0101FF"/>
          <w:kern w:val="2"/>
          <w:lang w:eastAsia="zh-CN"/>
        </w:rPr>
        <w:t xml:space="preserve"> </w:t>
      </w:r>
      <w:r>
        <w:rPr>
          <w:rFonts w:hint="eastAsia" w:cs="Times New Roman"/>
          <w:color w:val="0101FF"/>
          <w:kern w:val="2"/>
          <w:lang w:val="en-US" w:eastAsia="zh-CN"/>
        </w:rPr>
        <w:t xml:space="preserve">so is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napToGrid w:val="0"/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i/>
          <w:i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Proof:</w:t>
      </w:r>
      <w:r>
        <w:rPr>
          <w:rFonts w:hint="default" w:ascii="Times New Roman" w:hAnsi="Times New Roman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Since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is a siphon/trap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. According to the definition of the modified PN, we have that for 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22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, if</w:t>
      </w:r>
      <w:r>
        <w:rPr>
          <w:rFonts w:hint="default" w:ascii="Times New Roman" w:hAnsi="Times New Roman" w:eastAsia="宋体" w:cs="Times New Roman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E"/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5"/>
        <w:snapToGrid w:val="0"/>
        <w:jc w:val="both"/>
        <w:rPr>
          <w:rFonts w:hint="default" w:ascii="Times New Roman" w:hAnsi="Times New Roman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Hence, if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are the pre-set and post-set of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are the pre-set and post-set of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vertAlign w:val="subscript"/>
          <w:lang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宋体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. Hence, if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eastAsia="宋体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, i.e., if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is a siphon/trap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is a siphon/trap in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Times New Roman" w:hAnsi="Times New Roman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■</w:t>
      </w:r>
    </w:p>
    <w:p>
      <w:pPr>
        <w:pStyle w:val="5"/>
        <w:snapToGrid w:val="0"/>
        <w:rPr>
          <w:rFonts w:hint="default" w:ascii="Times New Roman" w:hAnsi="Times New Roman" w:cs="Times New Roman"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Example </w:t>
      </w:r>
      <w:r>
        <w:rPr>
          <w:rFonts w:hint="eastAsia" w:cs="Times New Roman"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Times New Roman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PN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is shown in Fig. </w:t>
      </w:r>
      <w:r>
        <w:rPr>
          <w:rFonts w:hint="eastAsia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A2</w:t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(a)</w:t>
      </w:r>
      <w:r>
        <w:rPr>
          <w:rFonts w:hint="default" w:ascii="Times New Roman" w:hAnsi="Times New Roman" w:cs="Times New Roman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The incidence matrix of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 is</w:t>
      </w:r>
    </w:p>
    <w:p>
      <w:pPr>
        <w:pStyle w:val="5"/>
        <w:ind w:left="0" w:leftChars="0" w:firstLine="0" w:firstLineChars="0"/>
        <w:rPr>
          <w:rFonts w:hint="default" w:cs="Times New Roman"/>
          <w:color w:val="000000" w:themeColor="text1"/>
          <w:sz w:val="20"/>
          <w:szCs w:val="20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pStyle w:val="5"/>
        <w:snapToGrid w:val="0"/>
        <w:ind w:left="0" w:lef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position w:val="-4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70.7pt;width:119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</w:p>
    <w:p>
      <w:pPr>
        <w:pStyle w:val="5"/>
        <w:snapToGrid w:val="0"/>
        <w:ind w:left="0" w:leftChars="0" w:firstLine="200" w:firstLineChars="100"/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Since 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ℝ</w:t>
      </w:r>
      <w:r>
        <w:rPr>
          <w:rFonts w:hint="default" w:ascii="Times New Roman" w:hAnsi="Times New Roman" w:cs="Times New Roman"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i/>
          <w:iCs/>
          <w:color w:val="000000" w:themeColor="text1"/>
          <w:kern w:val="2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kern w:val="2"/>
          <w:highlight w:val="none"/>
          <w:lang w:eastAsia="zh-CN"/>
          <w14:textFill>
            <w14:solidFill>
              <w14:schemeClr w14:val="tx1"/>
            </w14:solidFill>
          </w14:textFill>
        </w:rPr>
        <w:t>)=</w:t>
      </w:r>
      <w:r>
        <w:rPr>
          <w:rFonts w:hint="default" w:ascii="Times New Roman" w:hAnsi="Times New Roman" w:eastAsia="宋体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4, the PN is not a UPN. According to Algorithm 1, we can obtain a modified PN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eastAsia="宋体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as shown in Fig. </w:t>
      </w:r>
      <w:r>
        <w:rPr>
          <w:rFonts w:hint="eastAsia" w:eastAsia="宋体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A2</w:t>
      </w:r>
      <w:r>
        <w:rPr>
          <w:rFonts w:hint="default" w:ascii="Times New Roman" w:hAnsi="Times New Roman" w:eastAsia="宋体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(b)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. Suppose that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={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}. In PN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since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={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} 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={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},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i.e.,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is both a siphon and a trap in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. From </w:t>
      </w:r>
      <w:r>
        <w:rPr>
          <w:rFonts w:hint="eastAsia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the figure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we have that 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val="en-US" w:eastAsia="zh-CN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color w:val="000000" w:themeColor="text1"/>
          <w:kern w:val="2"/>
          <w:lang w:eastAsia="zh-CN"/>
          <w14:textFill>
            <w14:solidFill>
              <w14:schemeClr w14:val="tx1"/>
            </w14:solidFill>
          </w14:textFill>
        </w:rPr>
        <w:sym w:font="Symbol" w:char="00CD"/>
      </w:r>
      <w:r>
        <w:rPr>
          <w:rFonts w:hint="default" w:ascii="Times New Roman" w:hAnsi="Times New Roman" w:cs="Times New Roman"/>
          <w:color w:val="000000" w:themeColor="text1"/>
          <w:kern w:val="2"/>
          <w:vertAlign w:val="superscript"/>
          <w:lang w:eastAsia="zh-CN"/>
          <w14:textFill>
            <w14:solidFill>
              <w14:schemeClr w14:val="tx1"/>
            </w14:solidFill>
          </w14:textFill>
        </w:rPr>
        <w:t>•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Ṕ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is both a siphon and a trap in </w:t>
      </w:r>
      <w:r>
        <w:rPr>
          <w:rFonts w:hint="default" w:ascii="Times New Roman" w:hAnsi="Times New Roman" w:cs="Times New Roman"/>
          <w:bCs/>
          <w:i/>
          <w:iCs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N'</w:t>
      </w: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napToGrid w:val="0"/>
        <w:ind w:left="0" w:leftChars="0" w:firstLine="200" w:firstLineChars="100"/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snapToGrid w:val="0"/>
        <w:ind w:left="0" w:leftChars="0" w:firstLine="0" w:firstLineChars="0"/>
        <w:jc w:val="both"/>
        <w:rPr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i w:val="0"/>
          <w:iCs w:val="0"/>
          <w:color w:val="000000" w:themeColor="text1"/>
          <w:kern w:val="2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91.9pt;width:242.55pt;" o:ole="t" filled="f" o:preferrelative="t" stroked="f" coordsize="21600,21600">
            <v:path/>
            <v:fill on="f" focussize="0,0"/>
            <v:stroke on="f"/>
            <v:imagedata r:id="rId13" cropleft="741f" cropright="2185f" o:title=""/>
            <o:lock v:ext="edit" aspectratio="f"/>
            <w10:wrap type="none"/>
            <w10:anchorlock/>
          </v:shape>
          <o:OLEObject Type="Embed" ProgID="Visio.Drawing.15" ShapeID="_x0000_i1034" DrawAspect="Content" ObjectID="_1468075729" r:id="rId12">
            <o:LockedField>false</o:LockedField>
          </o:OLEObject>
        </w:objec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Fig. </w:t>
      </w:r>
      <w:r>
        <w:rPr>
          <w:rFonts w:hint="eastAsia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A2</w:t>
      </w:r>
      <w:r>
        <w:rPr>
          <w:rFonts w:hint="eastAsia"/>
          <w:b/>
          <w:bCs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PN with siphons and traps.</w:t>
      </w:r>
    </w:p>
    <w:p/>
    <w:sectPr>
      <w:pgSz w:w="11906" w:h="16838"/>
      <w:pgMar w:top="1009" w:right="935" w:bottom="1009" w:left="935" w:header="851" w:footer="992" w:gutter="0"/>
      <w:cols w:equalWidth="0" w:num="2">
        <w:col w:w="4805" w:space="425"/>
        <w:col w:w="480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0D493E"/>
    <w:multiLevelType w:val="multilevel"/>
    <w:tmpl w:val="F50D493E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xMjExNGE5NjEzNzEwOWM5OGRiNGE3ODc0N2E1YjQifQ=="/>
  </w:docVars>
  <w:rsids>
    <w:rsidRoot w:val="1EC222D2"/>
    <w:rsid w:val="1EC2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Text"/>
    <w:basedOn w:val="1"/>
    <w:autoRedefine/>
    <w:qFormat/>
    <w:uiPriority w:val="0"/>
    <w:pPr>
      <w:widowControl w:val="0"/>
      <w:spacing w:line="252" w:lineRule="auto"/>
      <w:ind w:firstLine="202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2024-02-29T08:10:00Z</dcterms:created>
  <dc:creator>YS</dc:creator>
  <cp:lastModifiedBy>YS</cp:lastModifiedBy>
  <dcterms:modified xsi:type="dcterms:W3CDTF">2024-02-29T08:14:09Z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2E24EF41FE5548ACA003A9CA79DD5FB3_11</vt:lpwstr>
  </property>
</Properties>
</file>