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7FC8" w14:textId="77777777" w:rsidR="005B4AB3" w:rsidRDefault="005B4AB3" w:rsidP="005B4AB3">
      <w:pPr>
        <w:spacing w:after="20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Pegue o primeiro texto que encontrar: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texto-memória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texto-qualquer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texto-nenhum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Ele sempre será um mapa. Foi o que me ocorreu ao ler o retrato de adeus e de amor de minha trisavó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Dvora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sz w:val="24"/>
          <w:szCs w:val="24"/>
        </w:rPr>
        <w:t>. Eu o acolhi em mim como uma espécie de guia, uma casa, um mundo por completo.</w:t>
      </w:r>
    </w:p>
    <w:p w14:paraId="007CE085" w14:textId="77777777" w:rsidR="005B4AB3" w:rsidRDefault="005B4AB3" w:rsidP="005B4AB3">
      <w:pPr>
        <w:spacing w:after="20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Agora é hora de pousar nas páginas, dentro delas. Bicar as palavras um pouco mais para perto de nós, fazê-las falar o que queremos dizer.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 que escutamos ao colar o ouvido no espelho? </w:t>
      </w:r>
    </w:p>
    <w:p w14:paraId="51BDFF05" w14:textId="77777777" w:rsidR="005B4AB3" w:rsidRDefault="005B4AB3" w:rsidP="005B4AB3">
      <w:pPr>
        <w:spacing w:after="20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Perspectivas judaico-diaspóricas sobre o lugar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investiga a maneira pela qual a cultura e as tradições judaicas se apropriam dos espaços de trânsito, os movimentos cíclicos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2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constantes das diásporas, e os tornam uma possibilidade de pertencimento – um começo, um meio e um começo.</w:t>
      </w:r>
    </w:p>
    <w:p w14:paraId="6C0A3EB6" w14:textId="721E9245" w:rsidR="008923DF" w:rsidRPr="005B4AB3" w:rsidRDefault="005B4AB3" w:rsidP="005B4AB3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No espaço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talmúdico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3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deste texto há a intenção de definir lugar, ainda que na ausência de um. É necessariamente neste ponto – em que não se sabe ao certo o que se encontrará – que imaginamos ter algo a dizer. Pois, como intérprete de uma longa tradição de textos e de livros, acredito que o nosso mundo – e todas as coisas que ele contém – está sendo criado e reinventado por nós a todo instante.</w:t>
      </w:r>
    </w:p>
    <w:sectPr w:rsidR="008923DF" w:rsidRPr="005B4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E47C" w14:textId="77777777" w:rsidR="00CC7B64" w:rsidRDefault="00CC7B64" w:rsidP="005B4AB3">
      <w:pPr>
        <w:spacing w:line="240" w:lineRule="auto"/>
      </w:pPr>
      <w:r>
        <w:separator/>
      </w:r>
    </w:p>
  </w:endnote>
  <w:endnote w:type="continuationSeparator" w:id="0">
    <w:p w14:paraId="0FFAD015" w14:textId="77777777" w:rsidR="00CC7B64" w:rsidRDefault="00CC7B64" w:rsidP="005B4A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AECB4" w14:textId="77777777" w:rsidR="00CC7B64" w:rsidRDefault="00CC7B64" w:rsidP="005B4AB3">
      <w:pPr>
        <w:spacing w:line="240" w:lineRule="auto"/>
      </w:pPr>
      <w:r>
        <w:separator/>
      </w:r>
    </w:p>
  </w:footnote>
  <w:footnote w:type="continuationSeparator" w:id="0">
    <w:p w14:paraId="05D6623F" w14:textId="77777777" w:rsidR="00CC7B64" w:rsidRDefault="00CC7B64" w:rsidP="005B4AB3">
      <w:pPr>
        <w:spacing w:line="240" w:lineRule="auto"/>
      </w:pPr>
      <w:r>
        <w:continuationSeparator/>
      </w:r>
    </w:p>
  </w:footnote>
  <w:footnote w:id="1">
    <w:p w14:paraId="289E91C6" w14:textId="77777777" w:rsidR="005B4AB3" w:rsidRDefault="005B4AB3" w:rsidP="005B4AB3">
      <w:pPr>
        <w:spacing w:line="240" w:lineRule="auto"/>
        <w:jc w:val="both"/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Dvora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é mãe de Aba, que é pai de Sarah Dora, que é mãe de Luciana, que é mãe de Tamara – que nasceu na cidade de São Paulo, em 1999. </w:t>
      </w:r>
    </w:p>
  </w:footnote>
  <w:footnote w:id="2">
    <w:p w14:paraId="664B1146" w14:textId="77777777" w:rsidR="005B4AB3" w:rsidRDefault="005B4AB3" w:rsidP="005B4AB3">
      <w:pPr>
        <w:spacing w:line="240" w:lineRule="auto"/>
        <w:jc w:val="both"/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Por meio da “consagração” de um lugar há a repetição da cosmogonia, ou seja, a vitória do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lugar sagrado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sobre o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espaço profano </w:t>
      </w:r>
      <w:r>
        <w:rPr>
          <w:rFonts w:ascii="Times New Roman" w:eastAsia="Times New Roman" w:hAnsi="Times New Roman" w:cs="Times New Roman"/>
          <w:sz w:val="20"/>
          <w:szCs w:val="20"/>
        </w:rPr>
        <w:t>deve ser repetida simbolicamente todos os anos, pois todos os anos o mundo necessita ser criado novamente desde o seu princípio.</w:t>
      </w:r>
    </w:p>
  </w:footnote>
  <w:footnote w:id="3">
    <w:p w14:paraId="68E2A68C" w14:textId="77777777" w:rsidR="005B4AB3" w:rsidRDefault="005B4AB3" w:rsidP="005B4AB3">
      <w:pPr>
        <w:spacing w:line="240" w:lineRule="auto"/>
        <w:jc w:val="both"/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 organização espacial da página, nos textos judaicos religiosos, é feita de tal maneira que as diversas interpretações rabínicas são dispostas sem hierarquização. Assim, no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Talmude</w:t>
      </w:r>
      <w:r>
        <w:rPr>
          <w:rFonts w:ascii="Times New Roman" w:eastAsia="Times New Roman" w:hAnsi="Times New Roman" w:cs="Times New Roman"/>
          <w:sz w:val="20"/>
          <w:szCs w:val="20"/>
        </w:rPr>
        <w:t>, todos os intérpretes são convidados a participar ativamente do texto, em um esforço para esgotar o sentido e as ramificações deste material.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B3"/>
    <w:rsid w:val="005B04F6"/>
    <w:rsid w:val="005B4AB3"/>
    <w:rsid w:val="008923DF"/>
    <w:rsid w:val="008A29D9"/>
    <w:rsid w:val="00CC7B64"/>
    <w:rsid w:val="00CF6901"/>
    <w:rsid w:val="00EA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3E892F"/>
  <w15:chartTrackingRefBased/>
  <w15:docId w15:val="{09A89A36-044A-3546-8B19-DAF82A46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AB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B4A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4A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4A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4A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4A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4AB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4AB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4AB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4AB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4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4A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4A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4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4A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4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4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B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4A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B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4AB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B4A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4AB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B4A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4A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4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Suzana Salama</dc:creator>
  <cp:keywords/>
  <dc:description/>
  <cp:lastModifiedBy>Suzana Salama</cp:lastModifiedBy>
  <cp:revision>1</cp:revision>
  <dcterms:created xsi:type="dcterms:W3CDTF">2026-09-07T18:43:00Z</dcterms:created>
  <dcterms:modified xsi:type="dcterms:W3CDTF">2026-09-07T18:43:00Z</dcterms:modified>
</cp:coreProperties>
</file>