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INITIATED BY: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SOP-HCM-002A</w:t>
      </w:r>
    </w:p>
    <w:p>
      <w:pPr>
        <w:jc w:val="center"/>
      </w:pPr>
      <w:r>
        <w:rPr>
          <w:rFonts w:ascii="Calibri" w:hAnsi="Calibri"/>
          <w:b/>
          <w:color w:val="2D2B55"/>
          <w:sz w:val="48"/>
        </w:rPr>
        <w:t>Promote Employee</w:t>
      </w:r>
    </w:p>
    <w:p>
      <w:pPr>
        <w:jc w:val="center"/>
      </w:pPr>
      <w:r>
        <w:rPr>
          <w:rFonts w:ascii="Calibri" w:hAnsi="Calibri"/>
          <w:color w:val="6B7280"/>
          <w:sz w:val="24"/>
        </w:rPr>
        <w:t>HR Specialist Initiated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SOP-HCM-002A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SOP-HCM-002A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Promote Employee – HR Specialist Initiated</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details the steps an HR Specialist follows to initiate and process an employee promotion directly in Oracle HCM Fusion. The HR Specialist has full edit access to the employee record and initiates the transaction on behalf of the organisation following formal approval.</w:t>
      </w:r>
    </w:p>
    <w:p>
      <w:pPr>
        <w:pStyle w:val="Heading2"/>
      </w:pPr>
      <w:r>
        <w:t>3. Scope</w:t>
      </w:r>
    </w:p>
    <w:p>
      <w:pPr>
        <w:pStyle w:val="ListBullet"/>
        <w:spacing w:after="60"/>
      </w:pPr>
      <w:r>
        <w:rPr>
          <w:rFonts w:ascii="Calibri" w:hAnsi="Calibri"/>
          <w:sz w:val="22"/>
        </w:rPr>
        <w:t>HR Specialists processing promotions on behalf of any employee across all entities.</w:t>
      </w:r>
    </w:p>
    <w:p>
      <w:pPr>
        <w:pStyle w:val="ListBullet"/>
        <w:spacing w:after="60"/>
      </w:pPr>
      <w:r>
        <w:rPr>
          <w:rFonts w:ascii="Calibri" w:hAnsi="Calibri"/>
          <w:sz w:val="22"/>
        </w:rPr>
        <w:t>Cases where the promotion is not self-initiated by the Line Manager (e.g., mass promotion cycles, corrections, batch processing).</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If the Line Manager initiates the promotion action themselves from My Team, use SOP-HCM-002B instead. This SOP covers HR-initiated promotions only.</w:t>
      </w:r>
    </w:p>
    <w:p>
      <w:pPr>
        <w:pStyle w:val="Heading2"/>
      </w:pPr>
      <w:r>
        <w:t>4. Prerequisites</w:t>
      </w:r>
    </w:p>
    <w:p>
      <w:pPr>
        <w:pStyle w:val="ListBullet"/>
        <w:spacing w:after="60"/>
      </w:pPr>
      <w:r>
        <w:rPr>
          <w:rFonts w:ascii="Calibri" w:hAnsi="Calibri"/>
          <w:sz w:val="22"/>
        </w:rPr>
        <w:t>Written promotion approval from Line Manager, Department Head, and Compensation team received.</w:t>
      </w:r>
    </w:p>
    <w:p>
      <w:pPr>
        <w:pStyle w:val="ListBullet"/>
        <w:spacing w:after="60"/>
      </w:pPr>
      <w:r>
        <w:rPr>
          <w:rFonts w:ascii="Calibri" w:hAnsi="Calibri"/>
          <w:sz w:val="22"/>
        </w:rPr>
        <w:t>New grade, salary, position, and effective date confirmed.</w:t>
      </w:r>
    </w:p>
    <w:p>
      <w:pPr>
        <w:pStyle w:val="ListBullet"/>
        <w:spacing w:after="60"/>
      </w:pPr>
      <w:r>
        <w:rPr>
          <w:rFonts w:ascii="Calibri" w:hAnsi="Calibri"/>
          <w:sz w:val="22"/>
        </w:rPr>
        <w:t>Signed promotion letter issued to employee.</w:t>
      </w:r>
    </w:p>
    <w:p>
      <w:pPr>
        <w:pStyle w:val="ListBullet"/>
        <w:spacing w:after="60"/>
      </w:pPr>
      <w:r>
        <w:rPr>
          <w:rFonts w:ascii="Calibri" w:hAnsi="Calibri"/>
          <w:sz w:val="22"/>
        </w:rPr>
        <w:t>New position exists in Oracle HCM (or is created via SOP-HCM-019).</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Full Edit – Person Management</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Initiate Promote action via Person Management. Complete all tabs. Submit for approval.</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Compensation Team</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Compensation Module</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Pre-approve salary against grade band before HR initiates.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 / Dept Head</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Workflow 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Approve the promotion transaction in Oracle Worklist.</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Payroll Team</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Payroll Processing</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Confirm effective date aligns with payroll cut-off. Update element entries.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Monitor position sync errors. Resolve workflow exceptions.</w:t>
            </w:r>
          </w:p>
        </w:tc>
      </w:tr>
    </w:tbl>
    <w:p/>
    <w:p>
      <w:pPr>
        <w:pStyle w:val="Heading2"/>
      </w:pPr>
      <w:r>
        <w:t>6. Navigation Path — HR Specialist</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Navigator → My Client Groups → Person Management → Search Employee → Actions → Promote</w:t>
      </w:r>
    </w:p>
    <w:p>
      <w:pPr>
        <w:pStyle w:val="Heading2"/>
      </w:pPr>
      <w:r>
        <w:t>7. Step-by-Step Process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Receive signed promotion approval package: employee name/ID, new position/grade/salary, effective date.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Email / HR Workflow</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Promotion package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Log in to Oracle HCM. Go to: Navigator → My Client Groups → Person Management.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Navigator → My Client Groups → Person Management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Person Management screen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for the employee by Name or Person Number. Open the employee record.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bar → Employee record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profile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Actions (top right) → Promote. The Promote transaction screen opens.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Actions menu → Promote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Promote transaction initiated with effective date prompt.</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Set the Effective Date (= promotion effective date as per approval letter). Click Continue.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Effective Date field → Continue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Date confirmed; promotion tabs loaded.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Update Position (select new position), Job, and Grade / Grade Step as per approval.</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Promote → Assignment tab</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Position and grade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Assignment Tab: Confirm or update Line Manager if the promotion involves a reporting line change.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Assignment tab → Line Manager field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Manager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Confirm Location and Working Hours (no change unless specified in approval).</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Location and hours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Compensation Tab: Enter new base salary. Select correct Salary Basis and Currency.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Promote → Compensation tab → Salary</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New salary saved.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Tab: Validate all fields against the signed approval letter. Check: grade, salary, position, effective date, manager.</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 Summary screen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All fields verified. No discrepancies.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Submit. The promotion transaction enters the approval workflow.</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Submit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Approval notification sent to configured approvers.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HRBP / Department Head receives workflow notification. Reviews and approves in Oracle Worklist.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HRBP / Dept Head</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Bell notifications → Worklist → Approve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Promotion approved. Employee record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Upload signed promotion letter to employee Document Records.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Me → Document Records → Add Document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Promotion letter on file.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Inform Payroll team of the effective date and new salary. Confirm first payslip accuracy.</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 Payroll</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Email / Payroll system</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aligned.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Verify promotion appears in: Assignment History, Org Chart, Grade / Compensation Reports.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 HRIS</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HCM Analytics → Compensation Report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Promotion reflected in all reporting.</w:t>
            </w:r>
          </w:p>
        </w:tc>
      </w:tr>
    </w:tbl>
    <w:p/>
    <w:p>
      <w:pPr>
        <w:pStyle w:val="Heading2"/>
      </w:pPr>
      <w:r>
        <w:t>8. Decision Points &amp; Exceptions</w:t>
      </w:r>
    </w:p>
    <w:p>
      <w:pPr>
        <w:pStyle w:val="Heading3"/>
      </w:pPr>
      <w:r>
        <w:t>8.1 Salary Above Grade Band Maximum</w:t>
      </w:r>
    </w:p>
    <w:p>
      <w:pPr>
        <w:spacing w:after="80"/>
      </w:pPr>
      <w:r>
        <w:rPr>
          <w:rFonts w:ascii="Calibri" w:hAnsi="Calibri"/>
          <w:sz w:val="22"/>
        </w:rPr>
        <w:t>Obtain written exception approval from CHRO and Compensation team before entering the salary. Document the exception in transaction notes.</w:t>
      </w:r>
    </w:p>
    <w:p>
      <w:pPr>
        <w:pStyle w:val="Heading3"/>
      </w:pPr>
      <w:r>
        <w:t>8.2 Retroactive Promotion Date</w:t>
      </w:r>
    </w:p>
    <w:p>
      <w:pPr>
        <w:spacing w:after="80"/>
      </w:pPr>
      <w:r>
        <w:rPr>
          <w:rFonts w:ascii="Calibri" w:hAnsi="Calibri"/>
          <w:sz w:val="22"/>
        </w:rPr>
        <w:t>Coordinate with Payroll for back-pay. HRIS Administrator must confirm retro approach. Do not submit without payroll sign-off.</w:t>
      </w:r>
    </w:p>
    <w:p>
      <w:pPr>
        <w:shd w:val="clear" w:color="auto" w:fill="FEE2E2"/>
        <w:spacing w:before="80" w:after="160"/>
      </w:pPr>
      <w:r>
        <w:rPr>
          <w:rFonts w:ascii="Calibri" w:hAnsi="Calibri"/>
          <w:b/>
          <w:color w:val="991B1B"/>
          <w:sz w:val="20"/>
        </w:rPr>
        <w:t xml:space="preserve">Warning:  </w:t>
      </w:r>
      <w:r>
        <w:rPr>
          <w:rFonts w:ascii="Calibri" w:hAnsi="Calibri"/>
          <w:color w:val="111827"/>
          <w:sz w:val="20"/>
        </w:rPr>
        <w:t>Always submit the promotion transaction before the payroll processing cut-off for the effective month, or the salary change will apply the following period.</w:t>
      </w:r>
    </w:p>
    <w:p>
      <w:pPr>
        <w:pStyle w:val="Heading3"/>
      </w:pPr>
      <w:r>
        <w:t>8.3 Position Does Not Exist</w:t>
      </w:r>
    </w:p>
    <w:p>
      <w:pPr>
        <w:spacing w:after="80"/>
      </w:pPr>
      <w:r>
        <w:rPr>
          <w:rFonts w:ascii="Calibri" w:hAnsi="Calibri"/>
          <w:sz w:val="22"/>
        </w:rPr>
        <w:t>Raise a Position Creation request (SOP-HCM-019) first. Do not promote to an unofficial or non-existent position.</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Promotion processing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3 business days from signed approval</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Oracle HCM transaction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Salary accuracy on first payslip</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 match to promotion letter</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Payroll reconciliation</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Grade compliance rate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 within approved band</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Compensation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Promotion letter uploaded</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 before effective date</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Document Records log</w:t>
            </w:r>
          </w:p>
        </w:tc>
      </w:tr>
    </w:tbl>
    <w:p/>
    <w:p>
      <w:pPr>
        <w:pStyle w:val="Heading2"/>
      </w:pPr>
      <w:r>
        <w:t>10. Related Documents</w:t>
      </w:r>
    </w:p>
    <w:p>
      <w:pPr>
        <w:pStyle w:val="ListBullet"/>
        <w:spacing w:after="60"/>
      </w:pPr>
      <w:r>
        <w:rPr>
          <w:rFonts w:ascii="Calibri" w:hAnsi="Calibri"/>
          <w:sz w:val="22"/>
        </w:rPr>
        <w:t>SOP-HCM-002B: Promote Employee – Line Manager Initiated</w:t>
      </w:r>
    </w:p>
    <w:p>
      <w:pPr>
        <w:pStyle w:val="ListBullet"/>
        <w:spacing w:after="60"/>
      </w:pPr>
      <w:r>
        <w:rPr>
          <w:rFonts w:ascii="Calibri" w:hAnsi="Calibri"/>
          <w:sz w:val="22"/>
        </w:rPr>
        <w:t>SOP-HCM-003A/B: Transfer Employee</w:t>
      </w:r>
    </w:p>
    <w:p>
      <w:pPr>
        <w:pStyle w:val="ListBullet"/>
        <w:spacing w:after="60"/>
      </w:pPr>
      <w:r>
        <w:rPr>
          <w:rFonts w:ascii="Calibri" w:hAnsi="Calibri"/>
          <w:sz w:val="22"/>
        </w:rPr>
        <w:t>SOP-HCM-019: Create Position</w:t>
      </w:r>
    </w:p>
    <w:p>
      <w:pPr>
        <w:pStyle w:val="ListBullet"/>
        <w:spacing w:after="60"/>
      </w:pPr>
      <w:r>
        <w:rPr>
          <w:rFonts w:ascii="Calibri" w:hAnsi="Calibri"/>
          <w:sz w:val="22"/>
        </w:rPr>
        <w:t>Oracle HCM User Guide: Promote – HR Specialist</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C36BC4C-40CC-455D-9DE1-4585E8F965BF}"/>
</file>

<file path=customXml/itemProps3.xml><?xml version="1.0" encoding="utf-8"?>
<ds:datastoreItem xmlns:ds="http://schemas.openxmlformats.org/officeDocument/2006/customXml" ds:itemID="{BD5511BF-CCCF-461B-A3E0-059AAF7FF36D}"/>
</file>

<file path=customXml/itemProps4.xml><?xml version="1.0" encoding="utf-8"?>
<ds:datastoreItem xmlns:ds="http://schemas.openxmlformats.org/officeDocument/2006/customXml" ds:itemID="{C39176F0-4D39-4D47-A009-2CA973FD6D9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