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SOP-HCM-009</w:t>
      </w:r>
    </w:p>
    <w:p>
      <w:pPr>
        <w:jc w:val="center"/>
      </w:pPr>
      <w:r>
        <w:rPr>
          <w:rFonts w:ascii="Calibri" w:hAnsi="Calibri"/>
          <w:b/>
          <w:color w:val="2D2B55"/>
          <w:sz w:val="52"/>
        </w:rPr>
        <w:t>Change Working Hours</w:t>
      </w:r>
    </w:p>
    <w:p>
      <w:pPr>
        <w:jc w:val="center"/>
      </w:pPr>
      <w:r>
        <w:rPr>
          <w:rFonts w:ascii="Calibri" w:hAnsi="Calibri"/>
          <w:color w:val="6B7280"/>
          <w:sz w:val="26"/>
        </w:rPr>
        <w:t>Working Hours Modification | Oracle HCM Fusion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SOP-HCM-009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Change Working Hours – Working Pattern Change Process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SOP-HCM-009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 Manager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color w:val="111827"/>
          <w:sz w:val="22"/>
        </w:rPr>
        <w:t>This SOP defines the process for modifying an employee's working hours, FTE, or work schedule in Oracle HCM Fusion. Changes may include reductions to part-time, increases from part-time to full-time, flexible working arrangements, or shift pattern changes.</w:t>
      </w:r>
    </w:p>
    <w:p>
      <w:pPr>
        <w:pStyle w:val="Heading2"/>
      </w:pPr>
      <w:r>
        <w:t>3. Scope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All working hours changes: full-time to part-time, part-time to full-time, compressed hours, shift changes.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Temporary and permanent schedule modifications.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HR Specialists and Line Managers processing working hours change actions.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⚠ Warning:  </w:t>
      </w:r>
      <w:r>
        <w:rPr>
          <w:rFonts w:ascii="Calibri" w:hAnsi="Calibri"/>
          <w:color w:val="111827"/>
          <w:sz w:val="20"/>
        </w:rPr>
        <w:t>Salary must be adjusted proportionally for FTE changes. Payroll team must be notified to update compensation elements.</w:t>
      </w:r>
    </w:p>
    <w:p>
      <w:pPr>
        <w:pStyle w:val="Heading2"/>
      </w:pPr>
      <w:r>
        <w:t>4. Pre-Conditions &amp; Prerequisites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Working hours change approved by Line Manager and HR Business Partner.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New working schedule agreed and documented in writing.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Payroll team notified of FTE and salary impact.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For flexible working: Flexible Working Policy requirements checked and approval documented.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 / Persona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 Level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HR Specialist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Full Edit – Core HR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Process working hours change in Oracle HCM. Update FTE and work schedule.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Line Manager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Approver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Approve working hours arrangement. Confirm operational coverage.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Payroll Team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Payroll Processing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Adjust salary element pro-rata based on new FTE. Process from effective date.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HRIS Admin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System Admin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Confirm work schedule exists in Oracle HCM setup. Resolve errors.</w:t>
            </w:r>
          </w:p>
        </w:tc>
      </w:tr>
    </w:tbl>
    <w:p/>
    <w:p>
      <w:pPr>
        <w:pStyle w:val="Heading2"/>
      </w:pPr>
      <w:r>
        <w:t>6. Process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 Role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Receive approved working hours change request: employee, new hours/FTE, new work schedule, effective date.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Email / workflow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Request confirmed.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Search employee. Select Action → Change Working Hours (or Change Assignment → Working Hours).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Navigator → Person Management → Actions → Change Working Hours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Transaction opened.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Update Working Hours field: enter new weekly hours.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Assignment tab → Working Hours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Hours updated.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Update FTE: calculate and enter the new FTE value (new hours / standard full-time hours).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Assignment tab → FTE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FTE updated.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Update Work Schedule if applicable: select the new shift pattern or schedule from approved list.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Assignment tab → Work Schedule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Schedule updated.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Update salary in Compensation tab if FTE has changed (pro-rata salary calculation).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 / Payroll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Compensation tab → Salary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Salary adjusted.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Submit. Approve via Worklist.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 /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Submit → Approve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Change approved.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Payroll team updates salary element entries from the effective date.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Payroll Team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Payroll → Element Entries → Salary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Payroll updated.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9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Confirm changes reflect in employee profile, FTE report, and payroll.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 / HRIS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HCM Analytics → FTE / Headcount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Update confirmed.</w:t>
            </w:r>
          </w:p>
        </w:tc>
      </w:tr>
    </w:tbl>
    <w:p/>
    <w:p>
      <w:pPr>
        <w:pStyle w:val="Heading2"/>
      </w:pPr>
      <w:r>
        <w:t>7. Oracle HCM System Notes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Work Schedules must exist in Oracle HCM Setup before they can be assigned to employees.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FTE changes affect headcount reporting — confirm with HRIS team that FTE-weighted headcount reports are updated.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Partial-week arrangements may require custom schedule configuration — involve HRIS Administrator.</w:t>
      </w:r>
    </w:p>
    <w:p>
      <w:pPr>
        <w:shd w:val="clear" w:color="auto" w:fill="FEF3C7"/>
        <w:spacing w:before="80" w:after="160"/>
      </w:pPr>
      <w:r>
        <w:rPr>
          <w:rFonts w:ascii="Calibri" w:hAnsi="Calibri"/>
          <w:b/>
          <w:color w:val="92400E"/>
          <w:sz w:val="20"/>
        </w:rPr>
        <w:t xml:space="preserve">📌 Note:  </w:t>
      </w:r>
      <w:r>
        <w:rPr>
          <w:rFonts w:ascii="Calibri" w:hAnsi="Calibri"/>
          <w:color w:val="111827"/>
          <w:sz w:val="20"/>
        </w:rPr>
        <w:t>Time &amp; Labour integrations may be affected by schedule changes. Notify the Time &amp; OTL team if the employee uses time-tracking.</w:t>
      </w:r>
    </w:p>
    <w:p>
      <w:pPr>
        <w:pStyle w:val="Heading2"/>
      </w:pPr>
      <w:r>
        <w:t>8. Related Documents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SOP-HCM-006: Change Assignment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Flexible Working Policy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Oracle HCM User Guide: Change Working Hours – HR Specialist</w:t>
      </w:r>
    </w:p>
    <w:p>
      <w:pPr>
        <w:pStyle w:val="Heading2"/>
      </w:pPr>
      <w:r>
        <w:t>9.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 of Change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4AF47B-ED39-4DA5-A1E7-362A5F1A8280}"/>
</file>

<file path=customXml/itemProps3.xml><?xml version="1.0" encoding="utf-8"?>
<ds:datastoreItem xmlns:ds="http://schemas.openxmlformats.org/officeDocument/2006/customXml" ds:itemID="{A9D716FA-E3DA-41A1-B0A1-790E7A2E0015}"/>
</file>

<file path=customXml/itemProps4.xml><?xml version="1.0" encoding="utf-8"?>
<ds:datastoreItem xmlns:ds="http://schemas.openxmlformats.org/officeDocument/2006/customXml" ds:itemID="{3CB25F45-EE92-49D0-90BF-41AFD6DE54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