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DBEAFE"/>
      </w:pPr>
      <w:r>
        <w:rPr>
          <w:rFonts w:ascii="Calibri" w:hAnsi="Calibri"/>
          <w:b/>
          <w:color w:val="2D2B55"/>
          <w:sz w:val="20"/>
        </w:rPr>
        <w:t xml:space="preserve">  ROLE: HR SPECIALIST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SOP-HCM-012A</w:t>
      </w:r>
    </w:p>
    <w:p>
      <w:pPr>
        <w:jc w:val="center"/>
      </w:pPr>
      <w:r>
        <w:rPr>
          <w:rFonts w:ascii="Calibri" w:hAnsi="Calibri"/>
          <w:b/>
          <w:color w:val="2D2B55"/>
          <w:sz w:val="48"/>
        </w:rPr>
        <w:t>Managing Approvals</w:t>
      </w:r>
    </w:p>
    <w:p>
      <w:pPr>
        <w:jc w:val="center"/>
      </w:pPr>
      <w:r>
        <w:rPr>
          <w:rFonts w:ascii="Calibri" w:hAnsi="Calibri"/>
          <w:color w:val="6B7280"/>
          <w:sz w:val="24"/>
        </w:rPr>
        <w:t>HR Specialist View | Oracle HCM Fusion</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SOP-HCM-012A</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SOP-HCM-012A</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Managing Approvals – HR Specialist</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sz w:val="22"/>
        </w:rPr>
        <w:t>This SOP defines how an HR Specialist reviews, approves, rejects, or delegates HR workflow transactions in Oracle HCM Fusion. HR Specialists are positioned in approval chains for most employee lifecycle transactions and must manage their Worklist efficiently to prevent processing delays.</w:t>
      </w:r>
    </w:p>
    <w:p>
      <w:pPr>
        <w:pStyle w:val="Heading2"/>
      </w:pPr>
      <w:r>
        <w:t>3. Scope</w:t>
      </w:r>
    </w:p>
    <w:p>
      <w:pPr>
        <w:pStyle w:val="ListBullet"/>
        <w:spacing w:after="60"/>
      </w:pPr>
      <w:r>
        <w:rPr>
          <w:rFonts w:ascii="Calibri" w:hAnsi="Calibri"/>
          <w:sz w:val="22"/>
        </w:rPr>
        <w:t>All HR Specialist approval tasks: hire, promote, transfer, terminate, change assignment, change working hours, compensation changes.</w:t>
      </w:r>
    </w:p>
    <w:p>
      <w:pPr>
        <w:pStyle w:val="ListBullet"/>
        <w:spacing w:after="60"/>
      </w:pPr>
      <w:r>
        <w:rPr>
          <w:rFonts w:ascii="Calibri" w:hAnsi="Calibri"/>
          <w:sz w:val="22"/>
        </w:rPr>
        <w:t>Delegation of approval authority when the HR Specialist is absent.</w:t>
      </w:r>
    </w:p>
    <w:p>
      <w:pPr>
        <w:pStyle w:val="ListBullet"/>
        <w:spacing w:after="60"/>
      </w:pPr>
      <w:r>
        <w:rPr>
          <w:rFonts w:ascii="Calibri" w:hAnsi="Calibri"/>
          <w:sz w:val="22"/>
        </w:rPr>
        <w:t>Escalation handling for expired or stalled approvals.</w:t>
      </w:r>
    </w:p>
    <w:p>
      <w:pPr>
        <w:pStyle w:val="Heading2"/>
      </w:pPr>
      <w:r>
        <w:t>4. Prerequisites</w:t>
      </w:r>
    </w:p>
    <w:p>
      <w:pPr>
        <w:pStyle w:val="ListBullet"/>
        <w:spacing w:after="60"/>
      </w:pPr>
      <w:r>
        <w:rPr>
          <w:rFonts w:ascii="Calibri" w:hAnsi="Calibri"/>
          <w:sz w:val="22"/>
        </w:rPr>
        <w:t>HR Specialist has the required Role-Based Permissions to approve the relevant transaction type.</w:t>
      </w:r>
    </w:p>
    <w:p>
      <w:pPr>
        <w:pStyle w:val="ListBullet"/>
        <w:spacing w:after="60"/>
      </w:pPr>
      <w:r>
        <w:rPr>
          <w:rFonts w:ascii="Calibri" w:hAnsi="Calibri"/>
          <w:sz w:val="22"/>
        </w:rPr>
        <w:t>The HR Specialist is correctly configured in the approval workflow hierarchy in Oracle HCM.</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Workflow Approver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Review and action all pending tasks in Oracle Worklist within SLA.</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HRIS Administrator</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System Admin</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Maintain approval hierarchy configuration. Reassign stuck approvals.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HRBP</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Escalation Approver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Action escalated approvals when HR Specialist is unavailable.</w:t>
            </w:r>
          </w:p>
        </w:tc>
      </w:tr>
    </w:tbl>
    <w:p/>
    <w:p>
      <w:pPr>
        <w:pStyle w:val="Heading2"/>
      </w:pPr>
      <w:r>
        <w:t>6. Navigation Path — HR Specialist</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Bell Icon (top right) → Worklist</w:t>
        <w:br/>
        <w:t>OR: Navigator → Tools → Worklist</w:t>
        <w:br/>
        <w:t>OR: Home → My Worklist tile</w:t>
      </w:r>
    </w:p>
    <w:p>
      <w:pPr>
        <w:pStyle w:val="Heading2"/>
      </w:pPr>
      <w:r>
        <w:t>7. Step-by-Step: Reviewing and Actioning Approvals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Log in to Oracle HCM. Click the Bell icon (top right) to view pending notifications.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Bell icon → Notifications panel</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Pending tasks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"Worklist" or "All Notifications" to see the full list of pending approval tasks.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Bell → Worklist / All Notifications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Full Worklist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Review the pending task list. Tasks show: Transaction Type, Employee Name, Submitted By, Submitted Date.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Worklist task list</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Transaction details visible.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on a task to open the approval details. Review: transaction type, fields changed, effective date, submitter notes.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Task → Open → Review details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Transaction details reviewed.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the transaction in Person Management if additional context is needed: check assignment history, current grade/salary.</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Person Management → Assignment History</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Full context reviewed.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Approve: If the transaction is accurate and authorised, click Approve. Add approval comments if required.</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Approve button → Comments (optional)</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Transaction approved. Next workflow step or final activation triggered.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Reject: If the transaction contains errors or lacks authorisation, click Reject. Enter a clear rejection reason. The submitter is notified.</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Reject button → Rejection reason (mandatory)</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Transaction rejected. Submitter notified to correct and resubmit.</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Request Information: If more detail is needed before approving, use "Request Information" to send the task back to the submitter.</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Request Information button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Submitter receives request for additional details.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9</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Delegate: If absent, delegate approval authority to a nominated HR colleague via Worklist delegation settings.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Worklist → Delegation settings → Delegate to → Set date range</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Delegation activated for the specified period.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10</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Monitor Worklist daily. Aim to action all tasks within the SLA window. Flag any aged tasks to HRIS Administrator.</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Worklist → Filter by age</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SLA compliance maintained.</w:t>
            </w:r>
          </w:p>
        </w:tc>
      </w:tr>
    </w:tbl>
    <w:p/>
    <w:p>
      <w:pPr>
        <w:pStyle w:val="Heading2"/>
      </w:pPr>
      <w:r>
        <w:t>8. Managing Delegation &amp; Absence Coverage</w:t>
      </w:r>
    </w:p>
    <w:p>
      <w:pPr>
        <w:pStyle w:val="Heading3"/>
      </w:pPr>
      <w:r>
        <w:t>8.1 Setting Up Delegation</w:t>
      </w:r>
    </w:p>
    <w:p>
      <w:pPr>
        <w:spacing w:after="80"/>
      </w:pPr>
      <w:r>
        <w:rPr>
          <w:rFonts w:ascii="Calibri" w:hAnsi="Calibri"/>
          <w:sz w:val="22"/>
        </w:rPr>
        <w:t>Before going on leave, the HR Specialist must set up delegation: Worklist → Delegation → Add Delegate → Select colleague → Set start and end date. The delegate will receive all approval tasks during the absence period.</w:t>
      </w:r>
    </w:p>
    <w:p>
      <w:pPr>
        <w:pStyle w:val="Heading3"/>
      </w:pPr>
      <w:r>
        <w:t>8.2 Stalled or Expired Approvals</w:t>
      </w:r>
    </w:p>
    <w:p>
      <w:pPr>
        <w:spacing w:after="80"/>
      </w:pPr>
      <w:r>
        <w:rPr>
          <w:rFonts w:ascii="Calibri" w:hAnsi="Calibri"/>
          <w:sz w:val="22"/>
        </w:rPr>
        <w:t>If a task has been pending beyond the SLA, the HRIS Administrator can reassign it manually. Escalation rules can also be configured to auto-escalate after a defined number of days.</w:t>
      </w:r>
    </w:p>
    <w:p>
      <w:pPr>
        <w:shd w:val="clear" w:color="auto" w:fill="FEE2E2"/>
        <w:spacing w:before="80" w:after="160"/>
      </w:pPr>
      <w:r>
        <w:rPr>
          <w:rFonts w:ascii="Calibri" w:hAnsi="Calibri"/>
          <w:b/>
          <w:color w:val="991B1B"/>
          <w:sz w:val="20"/>
        </w:rPr>
        <w:t xml:space="preserve">Warning:  </w:t>
      </w:r>
      <w:r>
        <w:rPr>
          <w:rFonts w:ascii="Calibri" w:hAnsi="Calibri"/>
          <w:color w:val="111827"/>
          <w:sz w:val="20"/>
        </w:rPr>
        <w:t>An unactioned approval does not automatically process. It remains "Pending" and blocks the employee transaction from taking effect. Always clear your Worklist before going on leave.</w:t>
      </w:r>
    </w:p>
    <w:p>
      <w:pPr>
        <w:pStyle w:val="Heading2"/>
      </w:pPr>
      <w:r>
        <w:t>9. SLAs &amp; KPIs</w:t>
      </w:r>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Approval response SLA</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1 business day per task</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Worklist timestamp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Worklist backlog (tasks &gt; 2 days old)</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0 tasks</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HRIS daily audit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Delegation coverage for absences</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100% before absence begins</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Delegation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Rejection rate (tracking quality)</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&lt; 5% of submitted transactions</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Monthly process quality report</w:t>
            </w:r>
          </w:p>
        </w:tc>
      </w:tr>
    </w:tbl>
    <w:p/>
    <w:p>
      <w:pPr>
        <w:pStyle w:val="Heading2"/>
      </w:pPr>
      <w:r>
        <w:t>10. Related Documents</w:t>
      </w:r>
    </w:p>
    <w:p>
      <w:pPr>
        <w:pStyle w:val="ListBullet"/>
        <w:spacing w:after="60"/>
      </w:pPr>
      <w:r>
        <w:rPr>
          <w:rFonts w:ascii="Calibri" w:hAnsi="Calibri"/>
          <w:sz w:val="22"/>
        </w:rPr>
        <w:t>SOP-HCM-012B: Managing Approvals – Line Manager</w:t>
      </w:r>
    </w:p>
    <w:p>
      <w:pPr>
        <w:pStyle w:val="ListBullet"/>
        <w:spacing w:after="60"/>
      </w:pPr>
      <w:r>
        <w:rPr>
          <w:rFonts w:ascii="Calibri" w:hAnsi="Calibri"/>
          <w:sz w:val="22"/>
        </w:rPr>
        <w:t>Oracle HCM User Guide: Approvals – HR Specialist</w:t>
      </w:r>
    </w:p>
    <w:p>
      <w:pPr>
        <w:pStyle w:val="ListBullet"/>
        <w:spacing w:after="60"/>
      </w:pPr>
      <w:r>
        <w:rPr>
          <w:rFonts w:ascii="Calibri" w:hAnsi="Calibri"/>
          <w:sz w:val="22"/>
        </w:rPr>
        <w:t>Workflow Hierarchy Configuration Guide</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8040EE7-7BB0-4281-9AC2-D0E45CEA2F82}"/>
</file>

<file path=customXml/itemProps3.xml><?xml version="1.0" encoding="utf-8"?>
<ds:datastoreItem xmlns:ds="http://schemas.openxmlformats.org/officeDocument/2006/customXml" ds:itemID="{A7DF74FD-4EDC-45FC-A36D-02611DED223E}"/>
</file>

<file path=customXml/itemProps4.xml><?xml version="1.0" encoding="utf-8"?>
<ds:datastoreItem xmlns:ds="http://schemas.openxmlformats.org/officeDocument/2006/customXml" ds:itemID="{BF30AF8B-E5FB-49B8-ADCA-0256306FAD0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