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CCFBF1"/>
      </w:pPr>
      <w:r>
        <w:rPr>
          <w:rFonts w:ascii="Calibri" w:hAnsi="Calibri"/>
          <w:b/>
          <w:color w:val="2D2B55"/>
          <w:sz w:val="20"/>
        </w:rPr>
        <w:t xml:space="preserve">  ROLE: LINE MANAGER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SOP-HCM-014B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Employment Contracts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Line Manager View | Oracle HCM Fusion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SOP-HCM-014B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SOP-HCM-014B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Employment Contracts – Line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the Line Manager's role in the employment contract lifecycle. Line Managers are responsible for providing timely renewal decisions, endorsing contract extensions, and escalating any contract-related issues to HR.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Line Managers receiving contract expiry notifications and making renewal decisions.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Viewing employee contract information via My Team.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Escalating contract concerns to HR Specialist.</w:t>
      </w:r>
    </w:p>
    <w:p>
      <w:pPr>
        <w:pStyle w:val="Heading2"/>
      </w:pPr>
      <w:r>
        <w:t>4. Navigation Path — Line Manager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My Team → [Employee Name] → Employment Information → Contract</w:t>
        <w:br/>
        <w:t>OR: My Team Activity Center → Contract Expiry alerts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/ Decision Maker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Review contract expiry alerts. Provide renewal/end decision to HR ≥ 45 days before expiry.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Specialist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Process Owner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Send expiry notification. Receive and action LM decision. Update system.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HRBP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Advisor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Support Line Manager in making contract renewal decisions.</w:t>
            </w:r>
          </w:p>
        </w:tc>
      </w:tr>
    </w:tbl>
    <w:p/>
    <w:p>
      <w:pPr>
        <w:pStyle w:val="Heading2"/>
      </w:pPr>
      <w:r>
        <w:t>6. Step-by-Step: Contract Renewal Process for Line Manager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sends a contract expiry notification to the Line Manager 60 days before expiry.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→ 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 notification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LM informed of upcoming contract expiry.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 reviews the employee's performance, business need, and budget.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Internal review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Renewal decision considered.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To view the contract details in Oracle HCM: My Team → Employee name → Employment Information → Contract.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Team → Employment Info → Contract tab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Contract terms visible (read-only).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 communicates renewal decision to HR Specialist ≥ 45 days before expiry.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Email to HR Specialist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Decision: Renew / Convert to Permanent / End.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If renewing: LM provides new end date and any updated terms to HR Specialist.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Renewal details provided.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If ending: LM confirms the last day of work. HR initiates exit process (SOP-HCM-005A).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 → 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Termination process initiated.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 processes the decision in Oracle HCM and issues the renewal or termination letter.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Oracle HCM → Contract update / Terminate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System updated. Letter issued to employee.</w:t>
            </w:r>
          </w:p>
        </w:tc>
      </w:tr>
    </w:tbl>
    <w:p/>
    <w:p>
      <w:pPr>
        <w:pStyle w:val="Heading2"/>
      </w:pPr>
      <w:r>
        <w:t>7. Decision Points &amp; Exceptions</w:t>
      </w:r>
    </w:p>
    <w:p>
      <w:pPr>
        <w:pStyle w:val="Heading3"/>
      </w:pPr>
      <w:r>
        <w:t>7.1 LM Misses 45-Day Decision Deadline</w:t>
      </w:r>
    </w:p>
    <w:p>
      <w:pPr>
        <w:spacing w:after="80"/>
      </w:pPr>
      <w:r>
        <w:rPr>
          <w:rFonts w:ascii="Calibri" w:hAnsi="Calibri"/>
          <w:sz w:val="22"/>
        </w:rPr>
        <w:t>HR Specialist escalates to HRBP and requests an urgent decision. The contract remains active until a decision is made — Oracle HCM does not auto-terminate. HR must ensure the decision is captured and processed before the contract end date to avoid compliance risk.</w:t>
      </w:r>
    </w:p>
    <w:p>
      <w:pPr>
        <w:pStyle w:val="Heading3"/>
      </w:pPr>
      <w:r>
        <w:t>7.2 Employee Objects to Non-Renewal</w:t>
      </w:r>
    </w:p>
    <w:p>
      <w:pPr>
        <w:spacing w:after="80"/>
      </w:pPr>
      <w:r>
        <w:rPr>
          <w:rFonts w:ascii="Calibri" w:hAnsi="Calibri"/>
          <w:sz w:val="22"/>
        </w:rPr>
        <w:t>Escalate immediately to HR Specialist and Legal. Do not communicate a final decision to the employee until Legal has confirmed the appropriate process. This is particularly important in jurisdictions where fixed-term contract non-renewal may trigger EOSB or redundancy obligations.</w:t>
      </w:r>
    </w:p>
    <w:p>
      <w:pPr>
        <w:shd w:val="clear" w:color="auto" w:fill="FEE2E2"/>
        <w:spacing w:before="80" w:after="160"/>
      </w:pPr>
      <w:r>
        <w:rPr>
          <w:rFonts w:ascii="Calibri" w:hAnsi="Calibri"/>
          <w:b/>
          <w:color w:val="991B1B"/>
          <w:sz w:val="20"/>
        </w:rPr>
        <w:t xml:space="preserve">Warning:  </w:t>
      </w:r>
      <w:r>
        <w:rPr>
          <w:rFonts w:ascii="Calibri" w:hAnsi="Calibri"/>
          <w:color w:val="111827"/>
          <w:sz w:val="20"/>
        </w:rPr>
        <w:t>Line Managers should NEVER verbally commit to contract renewal or non-renewal without HR confirmation. All employment decisions must be formalised by HR in Oracle HCM first.</w:t>
      </w:r>
    </w:p>
    <w:p>
      <w:pPr>
        <w:pStyle w:val="Heading2"/>
      </w:pPr>
      <w:r>
        <w:t>8.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LM renewal decision communicated to HR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≥ 45 days before expiry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HR email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Contracts managed without last-minute escalation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≥ 95%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HR contract tracker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SOP-HCM-014A: Employment Contracts – HR Specialist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SOP-HCM-005B: Terminate – Line Manager Initiated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Employment Contracts – Line Manager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43EB38CAB3C48B7CFC62BA1EEFCE0" ma:contentTypeVersion="7" ma:contentTypeDescription="Create a new document." ma:contentTypeScope="" ma:versionID="abc323d0683bc83ae6869a758ecb891c">
  <xsd:schema xmlns:xsd="http://www.w3.org/2001/XMLSchema" xmlns:xs="http://www.w3.org/2001/XMLSchema" xmlns:p="http://schemas.microsoft.com/office/2006/metadata/properties" xmlns:ns2="e32645b4-328d-4a37-aecf-3a7fa3b35859" targetNamespace="http://schemas.microsoft.com/office/2006/metadata/properties" ma:root="true" ma:fieldsID="98541f00271e346a25aa7337283c2f1c" ns2:_="">
    <xsd:import namespace="e32645b4-328d-4a37-aecf-3a7fa3b358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45b4-328d-4a37-aecf-3a7fa3b358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2AB7DD-E687-48A9-941A-A38FA50C3B81}"/>
</file>

<file path=customXml/itemProps3.xml><?xml version="1.0" encoding="utf-8"?>
<ds:datastoreItem xmlns:ds="http://schemas.openxmlformats.org/officeDocument/2006/customXml" ds:itemID="{720231A4-D745-41DB-8BB3-96D0C30A51E6}"/>
</file>

<file path=customXml/itemProps4.xml><?xml version="1.0" encoding="utf-8"?>
<ds:datastoreItem xmlns:ds="http://schemas.openxmlformats.org/officeDocument/2006/customXml" ds:itemID="{AF51E513-8302-4C3E-BB2A-F711A0F8B4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0x01010088643EB38CAB3C48B7CFC62BA1EEFCE0</vt:lpwstr>
  </property>
</Properties>
</file>