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6C56C" w14:textId="77777777" w:rsidR="004B526E" w:rsidRDefault="00DF53D0">
      <w:pPr>
        <w:jc w:val="center"/>
      </w:pPr>
      <w:r>
        <w:rPr>
          <w:rFonts w:ascii="Aptos Display" w:hAnsi="Aptos Display"/>
          <w:b/>
          <w:color w:val="17365D"/>
          <w:sz w:val="50"/>
        </w:rPr>
        <w:t>Meeting to Knowledge Base Article SOP</w:t>
      </w:r>
    </w:p>
    <w:p w14:paraId="52863BF4" w14:textId="77777777" w:rsidR="004B526E" w:rsidRDefault="00DF53D0">
      <w:pPr>
        <w:jc w:val="center"/>
      </w:pPr>
      <w:r>
        <w:rPr>
          <w:color w:val="2F75B5"/>
          <w:sz w:val="24"/>
        </w:rPr>
        <w:t>Turning Teams meeting artifacts into reusable, source-grounded organizational knowledge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4B526E" w14:paraId="1853A26C" w14:textId="77777777">
        <w:tc>
          <w:tcPr>
            <w:tcW w:w="248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A569D" w14:textId="77777777" w:rsidR="004B526E" w:rsidRDefault="00DF53D0">
            <w:pPr>
              <w:spacing w:after="0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w="2484" w:type="dxa"/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EC835" w14:textId="77777777" w:rsidR="004B526E" w:rsidRDefault="00DF53D0">
            <w:pPr>
              <w:spacing w:after="0"/>
            </w:pPr>
            <w:r>
              <w:rPr>
                <w:color w:val="1F1F1F"/>
                <w:sz w:val="18"/>
              </w:rPr>
              <w:t>Product Development / Knowledge Management</w:t>
            </w:r>
          </w:p>
        </w:tc>
        <w:tc>
          <w:tcPr>
            <w:tcW w:w="248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FBFDD" w14:textId="77777777" w:rsidR="004B526E" w:rsidRDefault="00DF53D0"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484" w:type="dxa"/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B4BC3" w14:textId="77777777" w:rsidR="004B526E" w:rsidRDefault="00DF53D0">
            <w:pPr>
              <w:spacing w:after="0"/>
            </w:pPr>
            <w:r>
              <w:rPr>
                <w:color w:val="1F1F1F"/>
                <w:sz w:val="18"/>
              </w:rPr>
              <w:t>Working Standard</w:t>
            </w:r>
          </w:p>
        </w:tc>
      </w:tr>
    </w:tbl>
    <w:p w14:paraId="672A6659" w14:textId="77777777" w:rsidR="004B526E" w:rsidRDefault="004B526E"/>
    <w:p w14:paraId="2664F4B3" w14:textId="77777777" w:rsidR="004B526E" w:rsidRDefault="00DF53D0">
      <w:pPr>
        <w:pStyle w:val="Heading1"/>
      </w:pPr>
      <w:r>
        <w:t>Executive Summary</w:t>
      </w:r>
    </w:p>
    <w:p w14:paraId="76408F6E" w14:textId="77777777" w:rsidR="004B526E" w:rsidRDefault="00DF53D0">
      <w:r>
        <w:t>This SOP separates raw meeting evidence from reusable knowledge. Preserve the original meeting artifacts, extract only source-supported information, create topic-based knowledge articles, record decisions separately, and apply standard metadata before publishing.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4B526E" w14:paraId="0C5F4094" w14:textId="77777777">
        <w:tc>
          <w:tcPr>
            <w:tcW w:w="9936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B5834" w14:textId="77777777" w:rsidR="004B526E" w:rsidRDefault="00DF53D0">
            <w:r>
              <w:rPr>
                <w:b/>
                <w:color w:val="17365D"/>
              </w:rPr>
              <w:t>Core principle</w:t>
            </w:r>
          </w:p>
          <w:p w14:paraId="1DB1E3B2" w14:textId="77777777" w:rsidR="004B526E" w:rsidRDefault="00DF53D0">
            <w:pPr>
              <w:spacing w:after="0"/>
            </w:pPr>
            <w:r>
              <w:t>Organize knowledge by business topic or process, not by meeting. Meetings are evidence sources. Knowledge articles are the reusable output.</w:t>
            </w:r>
          </w:p>
        </w:tc>
      </w:tr>
    </w:tbl>
    <w:p w14:paraId="0A37501D" w14:textId="77777777" w:rsidR="004B526E" w:rsidRDefault="004B526E"/>
    <w:p w14:paraId="015C6EC5" w14:textId="77777777" w:rsidR="004B526E" w:rsidRDefault="00DF53D0">
      <w:pPr>
        <w:pStyle w:val="Heading1"/>
      </w:pPr>
      <w:r>
        <w:t>1. Scope and Outcomes</w:t>
      </w:r>
    </w:p>
    <w:p w14:paraId="49C096B4" w14:textId="77777777" w:rsidR="004B526E" w:rsidRDefault="00DF53D0">
      <w:r>
        <w:t>Use this process for Teams meetings, process-discovery sessions, stakeholder interviews, workshops, and recurring operational discussions that contain information worth preserving beyond the meeting itself.</w:t>
      </w:r>
    </w:p>
    <w:p w14:paraId="2DFA3085" w14:textId="77777777" w:rsidR="004B526E" w:rsidRDefault="00DF53D0">
      <w:pPr>
        <w:spacing w:after="60"/>
        <w:ind w:left="317" w:hanging="230"/>
      </w:pPr>
      <w:r>
        <w:t>• A preserved source package for each meeting</w:t>
      </w:r>
    </w:p>
    <w:p w14:paraId="3FB969BD" w14:textId="77777777" w:rsidR="004B526E" w:rsidRDefault="00DF53D0">
      <w:pPr>
        <w:spacing w:after="60"/>
        <w:ind w:left="317" w:hanging="230"/>
      </w:pPr>
      <w:r>
        <w:t>• One or more topic-based knowledge articles</w:t>
      </w:r>
    </w:p>
    <w:p w14:paraId="6D432016" w14:textId="77777777" w:rsidR="004B526E" w:rsidRDefault="00DF53D0">
      <w:pPr>
        <w:spacing w:after="60"/>
        <w:ind w:left="317" w:hanging="230"/>
      </w:pPr>
      <w:r>
        <w:t>• A decision-log entry when the meeting contains a confirmed decision</w:t>
      </w:r>
    </w:p>
    <w:p w14:paraId="5129CF90" w14:textId="77777777" w:rsidR="004B526E" w:rsidRDefault="00DF53D0">
      <w:pPr>
        <w:spacing w:after="60"/>
        <w:ind w:left="317" w:hanging="230"/>
      </w:pPr>
      <w:r>
        <w:t>• Consistent metadata for search, SharePoint filtering, and Copilot retrieval</w:t>
      </w:r>
    </w:p>
    <w:p w14:paraId="1E61BD49" w14:textId="77777777" w:rsidR="004B526E" w:rsidRDefault="00DF53D0">
      <w:pPr>
        <w:pStyle w:val="Heading1"/>
      </w:pPr>
      <w:r>
        <w:t>2. Repository Structure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B526E" w14:paraId="4C8B04EB" w14:textId="77777777">
        <w:tc>
          <w:tcPr>
            <w:tcW w:w="331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691F2" w14:textId="77777777" w:rsidR="004B526E" w:rsidRDefault="00DF53D0">
            <w:pPr>
              <w:spacing w:after="0"/>
            </w:pPr>
            <w:r>
              <w:rPr>
                <w:b/>
                <w:color w:val="FFFFFF"/>
                <w:sz w:val="18"/>
              </w:rPr>
              <w:t>Library</w:t>
            </w:r>
          </w:p>
        </w:tc>
        <w:tc>
          <w:tcPr>
            <w:tcW w:w="331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C13BE" w14:textId="77777777" w:rsidR="004B526E" w:rsidRDefault="00DF53D0">
            <w:pPr>
              <w:spacing w:after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331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355C7" w14:textId="77777777" w:rsidR="004B526E" w:rsidRDefault="00DF53D0">
            <w:pPr>
              <w:spacing w:after="0"/>
            </w:pPr>
            <w:r>
              <w:rPr>
                <w:b/>
                <w:color w:val="FFFFFF"/>
                <w:sz w:val="18"/>
              </w:rPr>
              <w:t>Typical contents</w:t>
            </w:r>
          </w:p>
        </w:tc>
      </w:tr>
      <w:tr w:rsidR="004B526E" w14:paraId="273EB2C8" w14:textId="77777777">
        <w:tc>
          <w:tcPr>
            <w:tcW w:w="3312" w:type="dxa"/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0E5CB" w14:textId="77777777" w:rsidR="004B526E" w:rsidRDefault="00DF53D0">
            <w:pPr>
              <w:spacing w:after="0"/>
            </w:pPr>
            <w:r>
              <w:rPr>
                <w:color w:val="1F1F1F"/>
                <w:sz w:val="18"/>
              </w:rPr>
              <w:t>01 Meeting Sources</w:t>
            </w:r>
          </w:p>
        </w:tc>
        <w:tc>
          <w:tcPr>
            <w:tcW w:w="3312" w:type="dxa"/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E7F54" w14:textId="77777777" w:rsidR="004B526E" w:rsidRDefault="00DF53D0">
            <w:pPr>
              <w:spacing w:after="0"/>
            </w:pPr>
            <w:r>
              <w:rPr>
                <w:color w:val="1F1F1F"/>
                <w:sz w:val="18"/>
              </w:rPr>
              <w:t>Preserve raw evidence</w:t>
            </w:r>
          </w:p>
        </w:tc>
        <w:tc>
          <w:tcPr>
            <w:tcW w:w="3312" w:type="dxa"/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8372D" w14:textId="77777777" w:rsidR="004B526E" w:rsidRDefault="00DF53D0">
            <w:pPr>
              <w:spacing w:after="0"/>
            </w:pPr>
            <w:r>
              <w:rPr>
                <w:color w:val="1F1F1F"/>
                <w:sz w:val="18"/>
              </w:rPr>
              <w:t>AI summary, Loop notes, transcript, recording link, attachments, meeting metadata</w:t>
            </w:r>
          </w:p>
        </w:tc>
      </w:tr>
      <w:tr w:rsidR="004B526E" w14:paraId="6B494BE6" w14:textId="77777777"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4EC29" w14:textId="77777777" w:rsidR="004B526E" w:rsidRDefault="00DF53D0">
            <w:pPr>
              <w:spacing w:after="0"/>
            </w:pPr>
            <w:r>
              <w:rPr>
                <w:color w:val="1F1F1F"/>
                <w:sz w:val="18"/>
              </w:rPr>
              <w:t>02 Knowledge Articles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210E6" w14:textId="77777777" w:rsidR="004B526E" w:rsidRDefault="00DF53D0">
            <w:pPr>
              <w:spacing w:after="0"/>
            </w:pPr>
            <w:r>
              <w:rPr>
                <w:color w:val="1F1F1F"/>
                <w:sz w:val="18"/>
              </w:rPr>
              <w:t>Store reusable knowledge by topic or process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1E4D9" w14:textId="77777777" w:rsidR="004B526E" w:rsidRDefault="00DF53D0">
            <w:pPr>
              <w:spacing w:after="0"/>
            </w:pPr>
            <w:r>
              <w:rPr>
                <w:color w:val="1F1F1F"/>
                <w:sz w:val="18"/>
              </w:rPr>
              <w:t>Current-state process, standard, how-to, product knowledge, lessons learned</w:t>
            </w:r>
          </w:p>
        </w:tc>
      </w:tr>
      <w:tr w:rsidR="004B526E" w14:paraId="30D8BDCB" w14:textId="77777777">
        <w:tc>
          <w:tcPr>
            <w:tcW w:w="3312" w:type="dxa"/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59A90" w14:textId="77777777" w:rsidR="004B526E" w:rsidRDefault="00DF53D0">
            <w:pPr>
              <w:spacing w:after="0"/>
            </w:pPr>
            <w:r>
              <w:rPr>
                <w:color w:val="1F1F1F"/>
                <w:sz w:val="18"/>
              </w:rPr>
              <w:t>03 Decision Log</w:t>
            </w:r>
          </w:p>
        </w:tc>
        <w:tc>
          <w:tcPr>
            <w:tcW w:w="3312" w:type="dxa"/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B539C" w14:textId="77777777" w:rsidR="004B526E" w:rsidRDefault="00DF53D0">
            <w:pPr>
              <w:spacing w:after="0"/>
            </w:pPr>
            <w:r>
              <w:rPr>
                <w:color w:val="1F1F1F"/>
                <w:sz w:val="18"/>
              </w:rPr>
              <w:t>Preserve organizational decisions</w:t>
            </w:r>
          </w:p>
        </w:tc>
        <w:tc>
          <w:tcPr>
            <w:tcW w:w="3312" w:type="dxa"/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20B0D" w14:textId="77777777" w:rsidR="004B526E" w:rsidRDefault="00DF53D0">
            <w:pPr>
              <w:spacing w:after="0"/>
            </w:pPr>
            <w:r>
              <w:rPr>
                <w:color w:val="1F1F1F"/>
                <w:sz w:val="18"/>
              </w:rPr>
              <w:t>Decision, rationale, owner, date, effective date, affected processes, source link</w:t>
            </w:r>
          </w:p>
        </w:tc>
      </w:tr>
    </w:tbl>
    <w:p w14:paraId="13F8B2DC" w14:textId="77777777" w:rsidR="004B526E" w:rsidRDefault="00DF53D0">
      <w:pPr>
        <w:pStyle w:val="Heading1"/>
      </w:pPr>
      <w:r>
        <w:lastRenderedPageBreak/>
        <w:t>3. End-to-End Procedure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B526E" w14:paraId="455943E0" w14:textId="77777777">
        <w:tc>
          <w:tcPr>
            <w:tcW w:w="496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841BE" w14:textId="77777777" w:rsidR="004B526E" w:rsidRDefault="00DF53D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w="49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9C768" w14:textId="77777777" w:rsidR="004B526E" w:rsidRDefault="00DF53D0">
            <w:pPr>
              <w:spacing w:after="0"/>
            </w:pPr>
            <w:r>
              <w:rPr>
                <w:b/>
                <w:color w:val="17365D"/>
                <w:sz w:val="22"/>
              </w:rPr>
              <w:t>Identify meetings worth processing</w:t>
            </w:r>
          </w:p>
        </w:tc>
      </w:tr>
    </w:tbl>
    <w:p w14:paraId="5BDF8582" w14:textId="77777777" w:rsidR="004B526E" w:rsidRDefault="00DF53D0">
      <w:r>
        <w:rPr>
          <w:b/>
        </w:rPr>
        <w:t xml:space="preserve">Purpose: </w:t>
      </w:r>
      <w:r>
        <w:t>Process meetings that produce reusable knowledge, a documented process, confirmed decisions, standards, recurring issues, or material product/system guidance.</w:t>
      </w:r>
    </w:p>
    <w:p w14:paraId="274A456A" w14:textId="77777777" w:rsidR="004B526E" w:rsidRDefault="00DF53D0">
      <w:pPr>
        <w:spacing w:after="60"/>
        <w:ind w:left="317" w:hanging="230"/>
      </w:pPr>
      <w:r>
        <w:t>• Review the meeting purpose and available recap artifacts.</w:t>
      </w:r>
    </w:p>
    <w:p w14:paraId="5AAC9C27" w14:textId="77777777" w:rsidR="004B526E" w:rsidRDefault="00DF53D0">
      <w:pPr>
        <w:spacing w:after="60"/>
        <w:ind w:left="317" w:hanging="230"/>
      </w:pPr>
      <w:r>
        <w:t>• If the meeting contains only scheduling, status reporting, or temporary coordination, preserve the source only.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4B526E" w14:paraId="2CBD420A" w14:textId="77777777">
        <w:tc>
          <w:tcPr>
            <w:tcW w:w="9936" w:type="dxa"/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87C535" w14:textId="77777777" w:rsidR="004B526E" w:rsidRDefault="00DF53D0">
            <w:r>
              <w:rPr>
                <w:b/>
                <w:color w:val="17365D"/>
              </w:rPr>
              <w:t>Required output</w:t>
            </w:r>
          </w:p>
          <w:p w14:paraId="399E710A" w14:textId="77777777" w:rsidR="004B526E" w:rsidRDefault="00DF53D0">
            <w:pPr>
              <w:spacing w:after="0"/>
            </w:pPr>
            <w:r>
              <w:t>Decision: source package only, or source package plus knowledge article(s).</w:t>
            </w:r>
          </w:p>
        </w:tc>
      </w:tr>
    </w:tbl>
    <w:p w14:paraId="5DAB6C7B" w14:textId="77777777" w:rsidR="004B526E" w:rsidRDefault="004B526E"/>
    <w:tbl>
      <w:tblPr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B526E" w14:paraId="6EBDBDB9" w14:textId="77777777">
        <w:tc>
          <w:tcPr>
            <w:tcW w:w="496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999B5" w14:textId="77777777" w:rsidR="004B526E" w:rsidRDefault="00DF53D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w="49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0C036" w14:textId="77777777" w:rsidR="004B526E" w:rsidRDefault="00DF53D0">
            <w:pPr>
              <w:spacing w:after="0"/>
            </w:pPr>
            <w:r>
              <w:rPr>
                <w:b/>
                <w:color w:val="17365D"/>
                <w:sz w:val="22"/>
              </w:rPr>
              <w:t>Create the meeting source package</w:t>
            </w:r>
          </w:p>
        </w:tc>
      </w:tr>
    </w:tbl>
    <w:p w14:paraId="764E3E47" w14:textId="77777777" w:rsidR="004B526E" w:rsidRDefault="00DF53D0">
      <w:r>
        <w:rPr>
          <w:b/>
        </w:rPr>
        <w:t xml:space="preserve">Purpose: </w:t>
      </w:r>
      <w:r>
        <w:t>Preserve original evidence before interpreting it.</w:t>
      </w:r>
    </w:p>
    <w:p w14:paraId="5C9761D0" w14:textId="77777777" w:rsidR="004B526E" w:rsidRDefault="00DF53D0">
      <w:pPr>
        <w:spacing w:after="60"/>
        <w:ind w:left="317" w:hanging="230"/>
      </w:pPr>
      <w:r>
        <w:t>• Create one folder named YYYY-MM-DD Meeting Title.</w:t>
      </w:r>
    </w:p>
    <w:p w14:paraId="74841770" w14:textId="77777777" w:rsidR="004B526E" w:rsidRDefault="00DF53D0">
      <w:pPr>
        <w:spacing w:after="60"/>
        <w:ind w:left="317" w:hanging="230"/>
      </w:pPr>
      <w:r>
        <w:t>• Save or link the Teams AI summary without changing its meaning.</w:t>
      </w:r>
    </w:p>
    <w:p w14:paraId="0177F2A1" w14:textId="77777777" w:rsidR="004B526E" w:rsidRDefault="00DF53D0">
      <w:pPr>
        <w:spacing w:after="60"/>
        <w:ind w:left="317" w:hanging="230"/>
      </w:pPr>
      <w:r>
        <w:t>• Save or link Loop notes as the human-curated record.</w:t>
      </w:r>
    </w:p>
    <w:p w14:paraId="4E49B480" w14:textId="77777777" w:rsidR="004B526E" w:rsidRDefault="00DF53D0">
      <w:pPr>
        <w:spacing w:after="60"/>
        <w:ind w:left="317" w:hanging="230"/>
      </w:pPr>
      <w:r>
        <w:t>• Save the transcript when available, plus recording and supporting-file links.</w:t>
      </w:r>
    </w:p>
    <w:p w14:paraId="51926057" w14:textId="77777777" w:rsidR="004B526E" w:rsidRDefault="00DF53D0">
      <w:pPr>
        <w:spacing w:after="60"/>
        <w:ind w:left="317" w:hanging="230"/>
      </w:pPr>
      <w:r>
        <w:t>• Create meeting metadata with title, date, topics, participants, projects mentioned, and source links.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4B526E" w14:paraId="64AB182E" w14:textId="77777777">
        <w:tc>
          <w:tcPr>
            <w:tcW w:w="9936" w:type="dxa"/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FCBDD6" w14:textId="77777777" w:rsidR="004B526E" w:rsidRDefault="00DF53D0">
            <w:r>
              <w:rPr>
                <w:b/>
                <w:color w:val="17365D"/>
              </w:rPr>
              <w:t>Required output</w:t>
            </w:r>
          </w:p>
          <w:p w14:paraId="7E2E8DED" w14:textId="77777777" w:rsidR="004B526E" w:rsidRDefault="00DF53D0">
            <w:pPr>
              <w:spacing w:after="0"/>
            </w:pPr>
            <w:r>
              <w:t>A complete, traceable meeting-source folder.</w:t>
            </w:r>
          </w:p>
        </w:tc>
      </w:tr>
    </w:tbl>
    <w:p w14:paraId="02EB378F" w14:textId="77777777" w:rsidR="004B526E" w:rsidRDefault="004B526E"/>
    <w:tbl>
      <w:tblPr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B526E" w14:paraId="50DE00CD" w14:textId="77777777">
        <w:tc>
          <w:tcPr>
            <w:tcW w:w="496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D5EC4" w14:textId="77777777" w:rsidR="004B526E" w:rsidRDefault="00DF53D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w="49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4B074" w14:textId="77777777" w:rsidR="004B526E" w:rsidRDefault="00DF53D0">
            <w:pPr>
              <w:spacing w:after="0"/>
            </w:pPr>
            <w:r>
              <w:rPr>
                <w:b/>
                <w:color w:val="17365D"/>
                <w:sz w:val="22"/>
              </w:rPr>
              <w:t>Extract from the AI summary</w:t>
            </w:r>
          </w:p>
        </w:tc>
      </w:tr>
    </w:tbl>
    <w:p w14:paraId="2BA553E7" w14:textId="77777777" w:rsidR="004B526E" w:rsidRDefault="00DF53D0">
      <w:r>
        <w:rPr>
          <w:b/>
        </w:rPr>
        <w:t xml:space="preserve">Purpose: </w:t>
      </w:r>
      <w:r>
        <w:t>Use it for orientation and candidate topic identification.</w:t>
      </w:r>
    </w:p>
    <w:p w14:paraId="463A128E" w14:textId="77777777" w:rsidR="004B526E" w:rsidRDefault="00DF53D0">
      <w:pPr>
        <w:spacing w:after="60"/>
        <w:ind w:left="317" w:hanging="230"/>
      </w:pPr>
      <w:r>
        <w:t>• Review Key Takeaways, Topics, Action Items, and listed decisions.</w:t>
      </w:r>
    </w:p>
    <w:p w14:paraId="666E0480" w14:textId="77777777" w:rsidR="004B526E" w:rsidRDefault="00DF53D0">
      <w:pPr>
        <w:spacing w:after="60"/>
        <w:ind w:left="317" w:hanging="230"/>
      </w:pPr>
      <w:r>
        <w:t>• Identify candidate knowledge, processes, tools, terms, decisions, and follow-up questions.</w:t>
      </w:r>
    </w:p>
    <w:p w14:paraId="759EC093" w14:textId="77777777" w:rsidR="004B526E" w:rsidRDefault="00DF53D0">
      <w:pPr>
        <w:spacing w:after="60"/>
        <w:ind w:left="317" w:hanging="230"/>
      </w:pPr>
      <w:r>
        <w:t>• Validate important or ambiguous details against Loop notes or the transcript.</w:t>
      </w:r>
    </w:p>
    <w:p w14:paraId="00EFE895" w14:textId="77777777" w:rsidR="004B526E" w:rsidRDefault="00DF53D0">
      <w:pPr>
        <w:spacing w:after="60"/>
        <w:ind w:left="317" w:hanging="230"/>
      </w:pPr>
      <w:r>
        <w:t>• Ignore greetings, attendance chatter, scheduling, and filler.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4B526E" w14:paraId="7E4DACAA" w14:textId="77777777">
        <w:tc>
          <w:tcPr>
            <w:tcW w:w="9936" w:type="dxa"/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A464DE" w14:textId="77777777" w:rsidR="004B526E" w:rsidRDefault="00DF53D0">
            <w:r>
              <w:rPr>
                <w:b/>
                <w:color w:val="17365D"/>
              </w:rPr>
              <w:t>Required output</w:t>
            </w:r>
          </w:p>
          <w:p w14:paraId="7F775A10" w14:textId="77777777" w:rsidR="004B526E" w:rsidRDefault="00DF53D0">
            <w:pPr>
              <w:spacing w:after="0"/>
            </w:pPr>
            <w:r>
              <w:t>A short list of candidate topics and items requiring validation.</w:t>
            </w:r>
          </w:p>
        </w:tc>
      </w:tr>
    </w:tbl>
    <w:p w14:paraId="6A05A809" w14:textId="77777777" w:rsidR="004B526E" w:rsidRDefault="004B526E"/>
    <w:tbl>
      <w:tblPr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B526E" w14:paraId="39E67391" w14:textId="77777777">
        <w:tc>
          <w:tcPr>
            <w:tcW w:w="496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8DEE6" w14:textId="77777777" w:rsidR="004B526E" w:rsidRDefault="00DF53D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w="49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E6242" w14:textId="77777777" w:rsidR="004B526E" w:rsidRDefault="00DF53D0">
            <w:pPr>
              <w:spacing w:after="0"/>
            </w:pPr>
            <w:r>
              <w:rPr>
                <w:b/>
                <w:color w:val="17365D"/>
                <w:sz w:val="22"/>
              </w:rPr>
              <w:t>Extract from Loop notes</w:t>
            </w:r>
          </w:p>
        </w:tc>
      </w:tr>
    </w:tbl>
    <w:p w14:paraId="06B6F61B" w14:textId="77777777" w:rsidR="004B526E" w:rsidRDefault="00DF53D0">
      <w:r>
        <w:rPr>
          <w:b/>
        </w:rPr>
        <w:t xml:space="preserve">Purpose: </w:t>
      </w:r>
      <w:r>
        <w:t>Use substantive human-edited notes as the primary curated record.</w:t>
      </w:r>
    </w:p>
    <w:p w14:paraId="3F43BA3E" w14:textId="77777777" w:rsidR="004B526E" w:rsidRDefault="00DF53D0">
      <w:pPr>
        <w:spacing w:after="60"/>
        <w:ind w:left="317" w:hanging="230"/>
      </w:pPr>
      <w:r>
        <w:t>• Sort extracted content into Facts, Processes, Best Practices, and Open Questions.</w:t>
      </w:r>
    </w:p>
    <w:p w14:paraId="2DD0B82F" w14:textId="77777777" w:rsidR="004B526E" w:rsidRDefault="00DF53D0">
      <w:pPr>
        <w:spacing w:after="60"/>
        <w:ind w:left="317" w:hanging="230"/>
      </w:pPr>
      <w:r>
        <w:t>• Capture decisions and action items separately. Do not present an action item as an established process.</w:t>
      </w:r>
    </w:p>
    <w:p w14:paraId="101FE1E9" w14:textId="77777777" w:rsidR="004B526E" w:rsidRDefault="00DF53D0">
      <w:pPr>
        <w:spacing w:after="60"/>
        <w:ind w:left="317" w:hanging="230"/>
      </w:pPr>
      <w:r>
        <w:t>• Preserve supporting links.</w:t>
      </w:r>
    </w:p>
    <w:p w14:paraId="075900DD" w14:textId="77777777" w:rsidR="004B526E" w:rsidRDefault="00DF53D0">
      <w:pPr>
        <w:spacing w:after="60"/>
        <w:ind w:left="317" w:hanging="230"/>
      </w:pPr>
      <w:r>
        <w:t>• Mark contradictions, uncertainty, and missing owners instead of resolving them by assumption.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4B526E" w14:paraId="31C218F2" w14:textId="77777777">
        <w:tc>
          <w:tcPr>
            <w:tcW w:w="9936" w:type="dxa"/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774B5" w14:textId="77777777" w:rsidR="004B526E" w:rsidRDefault="00DF53D0">
            <w:r>
              <w:rPr>
                <w:b/>
                <w:color w:val="17365D"/>
              </w:rPr>
              <w:t>Required output</w:t>
            </w:r>
          </w:p>
          <w:p w14:paraId="77C23261" w14:textId="77777777" w:rsidR="004B526E" w:rsidRDefault="00DF53D0">
            <w:pPr>
              <w:spacing w:after="0"/>
            </w:pPr>
            <w:r>
              <w:t>A structured extraction worksheet grounded in the meeting notes.</w:t>
            </w:r>
          </w:p>
        </w:tc>
      </w:tr>
    </w:tbl>
    <w:p w14:paraId="5A39BBE3" w14:textId="77777777" w:rsidR="004B526E" w:rsidRDefault="004B526E"/>
    <w:tbl>
      <w:tblPr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B526E" w14:paraId="3781A80C" w14:textId="77777777">
        <w:tc>
          <w:tcPr>
            <w:tcW w:w="496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41E47" w14:textId="77777777" w:rsidR="004B526E" w:rsidRDefault="00DF53D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5</w:t>
            </w:r>
          </w:p>
        </w:tc>
        <w:tc>
          <w:tcPr>
            <w:tcW w:w="49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AEF90" w14:textId="77777777" w:rsidR="004B526E" w:rsidRDefault="00DF53D0">
            <w:pPr>
              <w:spacing w:after="0"/>
            </w:pPr>
            <w:r>
              <w:rPr>
                <w:b/>
                <w:color w:val="17365D"/>
                <w:sz w:val="22"/>
              </w:rPr>
              <w:t>Use the transcript for verification</w:t>
            </w:r>
          </w:p>
        </w:tc>
      </w:tr>
    </w:tbl>
    <w:p w14:paraId="2D07035A" w14:textId="77777777" w:rsidR="004B526E" w:rsidRDefault="00DF53D0">
      <w:r>
        <w:rPr>
          <w:b/>
        </w:rPr>
        <w:t xml:space="preserve">Purpose: </w:t>
      </w:r>
      <w:r>
        <w:t>Consult it when added detail or evidence is needed.</w:t>
      </w:r>
    </w:p>
    <w:p w14:paraId="2CE753E8" w14:textId="77777777" w:rsidR="004B526E" w:rsidRDefault="00DF53D0">
      <w:pPr>
        <w:spacing w:after="60"/>
        <w:ind w:left="317" w:hanging="230"/>
      </w:pPr>
      <w:r>
        <w:t>• Verify wording, sequence, rationale, ownership, and exceptions.</w:t>
      </w:r>
    </w:p>
    <w:p w14:paraId="20DAEAF3" w14:textId="77777777" w:rsidR="004B526E" w:rsidRDefault="00DF53D0">
      <w:pPr>
        <w:spacing w:after="60"/>
        <w:ind w:left="317" w:hanging="230"/>
      </w:pPr>
      <w:r>
        <w:t>• Locate relevant passages rather than summarizing the entire transcript.</w:t>
      </w:r>
    </w:p>
    <w:p w14:paraId="207CB7EB" w14:textId="77777777" w:rsidR="004B526E" w:rsidRDefault="00DF53D0">
      <w:pPr>
        <w:spacing w:after="60"/>
        <w:ind w:left="317" w:hanging="230"/>
      </w:pPr>
      <w:r>
        <w:t>• Do not infer intent, policy, dates, or ownership.</w:t>
      </w:r>
    </w:p>
    <w:p w14:paraId="44705DCF" w14:textId="77777777" w:rsidR="004B526E" w:rsidRDefault="00DF53D0">
      <w:pPr>
        <w:spacing w:after="60"/>
        <w:ind w:left="317" w:hanging="230"/>
      </w:pPr>
      <w:r>
        <w:t>• When sources conflict, document both positions or retain an open question.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4B526E" w14:paraId="765D1F36" w14:textId="77777777">
        <w:tc>
          <w:tcPr>
            <w:tcW w:w="9936" w:type="dxa"/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769A37" w14:textId="77777777" w:rsidR="004B526E" w:rsidRDefault="00DF53D0">
            <w:r>
              <w:rPr>
                <w:b/>
                <w:color w:val="17365D"/>
              </w:rPr>
              <w:t>Required output</w:t>
            </w:r>
          </w:p>
          <w:p w14:paraId="604C633D" w14:textId="77777777" w:rsidR="004B526E" w:rsidRDefault="00DF53D0">
            <w:pPr>
              <w:spacing w:after="0"/>
            </w:pPr>
            <w:r>
              <w:t>Verified details and clearly identified gaps or conflicts.</w:t>
            </w:r>
          </w:p>
        </w:tc>
      </w:tr>
    </w:tbl>
    <w:p w14:paraId="41C8F396" w14:textId="77777777" w:rsidR="004B526E" w:rsidRDefault="004B526E"/>
    <w:tbl>
      <w:tblPr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B526E" w14:paraId="4CB7C3D4" w14:textId="77777777">
        <w:tc>
          <w:tcPr>
            <w:tcW w:w="496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4EA11" w14:textId="77777777" w:rsidR="004B526E" w:rsidRDefault="00DF53D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6</w:t>
            </w:r>
          </w:p>
        </w:tc>
        <w:tc>
          <w:tcPr>
            <w:tcW w:w="49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69AAF" w14:textId="77777777" w:rsidR="004B526E" w:rsidRDefault="00DF53D0">
            <w:pPr>
              <w:spacing w:after="0"/>
            </w:pPr>
            <w:r>
              <w:rPr>
                <w:b/>
                <w:color w:val="17365D"/>
                <w:sz w:val="22"/>
              </w:rPr>
              <w:t>Separate knowledge from administration</w:t>
            </w:r>
          </w:p>
        </w:tc>
      </w:tr>
    </w:tbl>
    <w:p w14:paraId="32BD0B76" w14:textId="77777777" w:rsidR="004B526E" w:rsidRDefault="00DF53D0">
      <w:r>
        <w:rPr>
          <w:b/>
        </w:rPr>
        <w:t xml:space="preserve">Purpose: </w:t>
      </w:r>
      <w:r>
        <w:t>Keep only content that helps someone understand or perform work later.</w:t>
      </w:r>
    </w:p>
    <w:p w14:paraId="334AE439" w14:textId="77777777" w:rsidR="004B526E" w:rsidRDefault="00DF53D0">
      <w:pPr>
        <w:spacing w:after="60"/>
        <w:ind w:left="317" w:hanging="230"/>
      </w:pPr>
      <w:r>
        <w:t>• Include stable facts, definitions, process steps, business rules, system behavior, roles, exceptions, dependencies, best practices, and confirmed decisions.</w:t>
      </w:r>
    </w:p>
    <w:p w14:paraId="37CA8286" w14:textId="77777777" w:rsidR="004B526E" w:rsidRDefault="00DF53D0">
      <w:pPr>
        <w:spacing w:after="60"/>
        <w:ind w:left="317" w:hanging="230"/>
      </w:pPr>
      <w:r>
        <w:t>• Exclude greetings, attendance roll, scheduling, repetition, and temporary coordination.</w:t>
      </w:r>
    </w:p>
    <w:p w14:paraId="5096198E" w14:textId="77777777" w:rsidR="004B526E" w:rsidRDefault="00DF53D0">
      <w:pPr>
        <w:spacing w:after="60"/>
        <w:ind w:left="317" w:hanging="230"/>
      </w:pPr>
      <w:r>
        <w:t>• Move confirmed decisions to the Decision Log and follow-up work to the action-item system.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4B526E" w14:paraId="3A5DFAF5" w14:textId="77777777">
        <w:tc>
          <w:tcPr>
            <w:tcW w:w="9936" w:type="dxa"/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A12CFC" w14:textId="77777777" w:rsidR="004B526E" w:rsidRDefault="00DF53D0">
            <w:r>
              <w:rPr>
                <w:b/>
                <w:color w:val="17365D"/>
              </w:rPr>
              <w:t>Required output</w:t>
            </w:r>
          </w:p>
          <w:p w14:paraId="4749A901" w14:textId="77777777" w:rsidR="004B526E" w:rsidRDefault="00DF53D0">
            <w:pPr>
              <w:spacing w:after="0"/>
            </w:pPr>
            <w:r>
              <w:t>A clean set of reusable knowledge statements.</w:t>
            </w:r>
          </w:p>
        </w:tc>
      </w:tr>
    </w:tbl>
    <w:p w14:paraId="72A3D3EC" w14:textId="77777777" w:rsidR="004B526E" w:rsidRDefault="004B526E"/>
    <w:tbl>
      <w:tblPr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B526E" w14:paraId="57331BB6" w14:textId="77777777">
        <w:tc>
          <w:tcPr>
            <w:tcW w:w="496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97EEC" w14:textId="77777777" w:rsidR="004B526E" w:rsidRDefault="00DF53D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7</w:t>
            </w:r>
          </w:p>
        </w:tc>
        <w:tc>
          <w:tcPr>
            <w:tcW w:w="49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0871A" w14:textId="77777777" w:rsidR="004B526E" w:rsidRDefault="00DF53D0">
            <w:pPr>
              <w:spacing w:after="0"/>
            </w:pPr>
            <w:r>
              <w:rPr>
                <w:b/>
                <w:color w:val="17365D"/>
                <w:sz w:val="22"/>
              </w:rPr>
              <w:t>Choose the article type and topic</w:t>
            </w:r>
          </w:p>
        </w:tc>
      </w:tr>
    </w:tbl>
    <w:p w14:paraId="69D8DCA1" w14:textId="77777777" w:rsidR="004B526E" w:rsidRDefault="00DF53D0">
      <w:r>
        <w:rPr>
          <w:b/>
        </w:rPr>
        <w:t xml:space="preserve">Purpose: </w:t>
      </w:r>
      <w:r>
        <w:t>Create one article per coherent topic or process, not one article per meeting by default.</w:t>
      </w:r>
    </w:p>
    <w:p w14:paraId="78D83E23" w14:textId="77777777" w:rsidR="004B526E" w:rsidRDefault="00DF53D0">
      <w:pPr>
        <w:spacing w:after="60"/>
        <w:ind w:left="317" w:hanging="230"/>
      </w:pPr>
      <w:r>
        <w:t>• Choose a specific topic title.</w:t>
      </w:r>
    </w:p>
    <w:p w14:paraId="02219C83" w14:textId="77777777" w:rsidR="004B526E" w:rsidRDefault="00DF53D0">
      <w:pPr>
        <w:spacing w:after="60"/>
        <w:ind w:left="317" w:hanging="230"/>
      </w:pPr>
      <w:r>
        <w:t>• Select the appropriate type: Process Discovery Meeting Notes, Current State Process Documentation, Future State Design, SOP, How-To Guide, Product Knowledge, Decision Record, or Reference.</w:t>
      </w:r>
    </w:p>
    <w:p w14:paraId="2050CD80" w14:textId="77777777" w:rsidR="004B526E" w:rsidRDefault="00DF53D0">
      <w:pPr>
        <w:spacing w:after="60"/>
        <w:ind w:left="317" w:hanging="230"/>
      </w:pPr>
      <w:r>
        <w:t>• Split unrelated topics.</w:t>
      </w:r>
    </w:p>
    <w:p w14:paraId="405781AB" w14:textId="77777777" w:rsidR="004B526E" w:rsidRDefault="00DF53D0">
      <w:pPr>
        <w:spacing w:after="60"/>
        <w:ind w:left="317" w:hanging="230"/>
      </w:pPr>
      <w:r>
        <w:t>• When later meetings cover the same topic, update the existing article and add the new source.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4B526E" w14:paraId="2C51649E" w14:textId="77777777">
        <w:tc>
          <w:tcPr>
            <w:tcW w:w="9936" w:type="dxa"/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0A33E8" w14:textId="77777777" w:rsidR="004B526E" w:rsidRDefault="00DF53D0">
            <w:r>
              <w:rPr>
                <w:b/>
                <w:color w:val="17365D"/>
              </w:rPr>
              <w:t>Required output</w:t>
            </w:r>
          </w:p>
          <w:p w14:paraId="392C4561" w14:textId="77777777" w:rsidR="004B526E" w:rsidRDefault="00DF53D0">
            <w:pPr>
              <w:spacing w:after="0"/>
            </w:pPr>
            <w:r>
              <w:t>A defined article title, scope, and document type.</w:t>
            </w:r>
          </w:p>
        </w:tc>
      </w:tr>
    </w:tbl>
    <w:p w14:paraId="0D0B940D" w14:textId="77777777" w:rsidR="004B526E" w:rsidRDefault="004B526E"/>
    <w:tbl>
      <w:tblPr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B526E" w14:paraId="0D984AE7" w14:textId="77777777">
        <w:tc>
          <w:tcPr>
            <w:tcW w:w="496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0A208" w14:textId="77777777" w:rsidR="004B526E" w:rsidRDefault="00DF53D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8</w:t>
            </w:r>
          </w:p>
        </w:tc>
        <w:tc>
          <w:tcPr>
            <w:tcW w:w="49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B41C7" w14:textId="77777777" w:rsidR="004B526E" w:rsidRDefault="00DF53D0">
            <w:pPr>
              <w:spacing w:after="0"/>
            </w:pPr>
            <w:r>
              <w:rPr>
                <w:b/>
                <w:color w:val="17365D"/>
                <w:sz w:val="22"/>
              </w:rPr>
              <w:t>Draft the knowledge article</w:t>
            </w:r>
          </w:p>
        </w:tc>
      </w:tr>
    </w:tbl>
    <w:p w14:paraId="26A3B570" w14:textId="77777777" w:rsidR="004B526E" w:rsidRDefault="00DF53D0">
      <w:r>
        <w:rPr>
          <w:b/>
        </w:rPr>
        <w:t xml:space="preserve">Purpose: </w:t>
      </w:r>
      <w:r>
        <w:t>Transform extracted content into a stand-alone article.</w:t>
      </w:r>
    </w:p>
    <w:p w14:paraId="08BB5FE0" w14:textId="77777777" w:rsidR="004B526E" w:rsidRDefault="00DF53D0">
      <w:pPr>
        <w:spacing w:after="60"/>
        <w:ind w:left="317" w:hanging="230"/>
      </w:pPr>
      <w:r>
        <w:t>• Write a concise purpose and scope.</w:t>
      </w:r>
    </w:p>
    <w:p w14:paraId="5152BF2E" w14:textId="77777777" w:rsidR="004B526E" w:rsidRDefault="00DF53D0">
      <w:pPr>
        <w:spacing w:after="60"/>
        <w:ind w:left="317" w:hanging="230"/>
      </w:pPr>
      <w:r>
        <w:t>• Describe current state before proposed changes.</w:t>
      </w:r>
    </w:p>
    <w:p w14:paraId="386A0CB5" w14:textId="77777777" w:rsidR="004B526E" w:rsidRDefault="00DF53D0">
      <w:pPr>
        <w:spacing w:after="60"/>
        <w:ind w:left="317" w:hanging="230"/>
      </w:pPr>
      <w:r>
        <w:t>• Use sections such as Overview, Process, Roles, Systems, Business Rules, Exceptions, Open Questions, and Sources as appropriate.</w:t>
      </w:r>
    </w:p>
    <w:p w14:paraId="3B47C883" w14:textId="77777777" w:rsidR="004B526E" w:rsidRDefault="00DF53D0">
      <w:pPr>
        <w:spacing w:after="60"/>
        <w:ind w:left="317" w:hanging="230"/>
      </w:pPr>
      <w:r>
        <w:t>• Separate confirmed information from proposals and unresolved questions.</w:t>
      </w:r>
    </w:p>
    <w:p w14:paraId="69888D55" w14:textId="77777777" w:rsidR="004B526E" w:rsidRDefault="00DF53D0">
      <w:pPr>
        <w:spacing w:after="60"/>
        <w:ind w:left="317" w:hanging="230"/>
      </w:pPr>
      <w:r>
        <w:t>• Preserve exact system names, field names, identifiers, and material terminology.</w:t>
      </w:r>
    </w:p>
    <w:p w14:paraId="1732C8EC" w14:textId="77777777" w:rsidR="004B526E" w:rsidRDefault="00DF53D0">
      <w:pPr>
        <w:spacing w:after="60"/>
        <w:ind w:left="317" w:hanging="230"/>
      </w:pPr>
      <w:r>
        <w:t>• Link to source meetings and documents.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4B526E" w14:paraId="0669E600" w14:textId="77777777">
        <w:tc>
          <w:tcPr>
            <w:tcW w:w="9936" w:type="dxa"/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0BA83" w14:textId="77777777" w:rsidR="004B526E" w:rsidRDefault="00DF53D0">
            <w:r>
              <w:rPr>
                <w:b/>
                <w:color w:val="17365D"/>
              </w:rPr>
              <w:t>Required output</w:t>
            </w:r>
          </w:p>
          <w:p w14:paraId="73383D99" w14:textId="77777777" w:rsidR="004B526E" w:rsidRDefault="00DF53D0">
            <w:pPr>
              <w:spacing w:after="0"/>
            </w:pPr>
            <w:r>
              <w:t>A source-grounded article understandable without attending the meeting.</w:t>
            </w:r>
          </w:p>
        </w:tc>
      </w:tr>
    </w:tbl>
    <w:p w14:paraId="0E27B00A" w14:textId="77777777" w:rsidR="004B526E" w:rsidRDefault="004B526E"/>
    <w:tbl>
      <w:tblPr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B526E" w14:paraId="62C73E85" w14:textId="77777777">
        <w:tc>
          <w:tcPr>
            <w:tcW w:w="496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B7304" w14:textId="77777777" w:rsidR="004B526E" w:rsidRDefault="00DF53D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9</w:t>
            </w:r>
          </w:p>
        </w:tc>
        <w:tc>
          <w:tcPr>
            <w:tcW w:w="49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F7AEC" w14:textId="77777777" w:rsidR="004B526E" w:rsidRDefault="00DF53D0">
            <w:pPr>
              <w:spacing w:after="0"/>
            </w:pPr>
            <w:r>
              <w:rPr>
                <w:b/>
                <w:color w:val="17365D"/>
                <w:sz w:val="22"/>
              </w:rPr>
              <w:t>Create or update the Decision Log</w:t>
            </w:r>
          </w:p>
        </w:tc>
      </w:tr>
    </w:tbl>
    <w:p w14:paraId="7373DD75" w14:textId="77777777" w:rsidR="004B526E" w:rsidRDefault="00DF53D0">
      <w:r>
        <w:rPr>
          <w:b/>
        </w:rPr>
        <w:t xml:space="preserve">Purpose: </w:t>
      </w:r>
      <w:r>
        <w:t>Preserve confirmed decisions outside the narrative article.</w:t>
      </w:r>
    </w:p>
    <w:p w14:paraId="689C08D9" w14:textId="77777777" w:rsidR="004B526E" w:rsidRDefault="00DF53D0">
      <w:pPr>
        <w:spacing w:after="60"/>
        <w:ind w:left="317" w:hanging="230"/>
      </w:pPr>
      <w:r>
        <w:t>• Create an entry only when the source clearly records a decision.</w:t>
      </w:r>
    </w:p>
    <w:p w14:paraId="4440EDBA" w14:textId="77777777" w:rsidR="004B526E" w:rsidRDefault="00DF53D0">
      <w:pPr>
        <w:spacing w:after="60"/>
        <w:ind w:left="317" w:hanging="230"/>
      </w:pPr>
      <w:r>
        <w:t>• Record decision, date, explicit owner/approver, explicit rationale, explicit effective date, affected processes/systems, and source link.</w:t>
      </w:r>
    </w:p>
    <w:p w14:paraId="3C5F2DA4" w14:textId="77777777" w:rsidR="004B526E" w:rsidRDefault="00DF53D0">
      <w:pPr>
        <w:spacing w:after="60"/>
        <w:ind w:left="317" w:hanging="230"/>
      </w:pPr>
      <w:r>
        <w:t>• Do not convert recommendations, action items, or unresolved discussion into decisions.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4B526E" w14:paraId="42DCAC14" w14:textId="77777777">
        <w:tc>
          <w:tcPr>
            <w:tcW w:w="9936" w:type="dxa"/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26734D" w14:textId="77777777" w:rsidR="004B526E" w:rsidRDefault="00DF53D0">
            <w:r>
              <w:rPr>
                <w:b/>
                <w:color w:val="17365D"/>
              </w:rPr>
              <w:t>Required output</w:t>
            </w:r>
          </w:p>
          <w:p w14:paraId="03D8CFF1" w14:textId="77777777" w:rsidR="004B526E" w:rsidRDefault="00DF53D0">
            <w:pPr>
              <w:spacing w:after="0"/>
            </w:pPr>
            <w:r>
              <w:t>A traceable decision record, when applicable.</w:t>
            </w:r>
          </w:p>
        </w:tc>
      </w:tr>
    </w:tbl>
    <w:p w14:paraId="60061E4C" w14:textId="77777777" w:rsidR="004B526E" w:rsidRDefault="004B526E"/>
    <w:tbl>
      <w:tblPr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B526E" w14:paraId="67AB9B28" w14:textId="77777777">
        <w:tc>
          <w:tcPr>
            <w:tcW w:w="496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69756" w14:textId="77777777" w:rsidR="004B526E" w:rsidRDefault="00DF53D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10</w:t>
            </w:r>
          </w:p>
        </w:tc>
        <w:tc>
          <w:tcPr>
            <w:tcW w:w="49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44641" w14:textId="77777777" w:rsidR="004B526E" w:rsidRDefault="00DF53D0">
            <w:pPr>
              <w:spacing w:after="0"/>
            </w:pPr>
            <w:r>
              <w:rPr>
                <w:b/>
                <w:color w:val="17365D"/>
                <w:sz w:val="22"/>
              </w:rPr>
              <w:t>Generate and apply metadata</w:t>
            </w:r>
          </w:p>
        </w:tc>
      </w:tr>
    </w:tbl>
    <w:p w14:paraId="2E0DA4B6" w14:textId="77777777" w:rsidR="004B526E" w:rsidRDefault="00DF53D0">
      <w:r>
        <w:rPr>
          <w:b/>
        </w:rPr>
        <w:t xml:space="preserve">Purpose: </w:t>
      </w:r>
      <w:r>
        <w:t>Improve search, filtering, and retrieval.</w:t>
      </w:r>
    </w:p>
    <w:p w14:paraId="1E3EA9B6" w14:textId="77777777" w:rsidR="004B526E" w:rsidRDefault="00DF53D0">
      <w:pPr>
        <w:spacing w:after="60"/>
        <w:ind w:left="317" w:hanging="230"/>
      </w:pPr>
      <w:r>
        <w:t>• Complete Title, Category, Document Type, Keywords, Status, Primary Process Contact, Related Teams, and Short Description.</w:t>
      </w:r>
    </w:p>
    <w:p w14:paraId="01142F7E" w14:textId="77777777" w:rsidR="004B526E" w:rsidRDefault="00DF53D0">
      <w:pPr>
        <w:spacing w:after="60"/>
        <w:ind w:left="317" w:hanging="230"/>
      </w:pPr>
      <w:r>
        <w:t>• Use Draft - Process Discovery only for unvalidated process-discovery content.</w:t>
      </w:r>
    </w:p>
    <w:p w14:paraId="38E95E03" w14:textId="77777777" w:rsidR="004B526E" w:rsidRDefault="00DF53D0">
      <w:pPr>
        <w:spacing w:after="60"/>
        <w:ind w:left="317" w:hanging="230"/>
      </w:pPr>
      <w:r>
        <w:t>• Use a primary contact only when supported.</w:t>
      </w:r>
    </w:p>
    <w:p w14:paraId="106E7EC2" w14:textId="77777777" w:rsidR="004B526E" w:rsidRDefault="00DF53D0">
      <w:pPr>
        <w:spacing w:after="60"/>
        <w:ind w:left="317" w:hanging="230"/>
      </w:pPr>
      <w:r>
        <w:t>• Follow the companion Metadata Generation Standard.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4B526E" w14:paraId="7933DBF7" w14:textId="77777777">
        <w:tc>
          <w:tcPr>
            <w:tcW w:w="9936" w:type="dxa"/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3E18D" w14:textId="77777777" w:rsidR="004B526E" w:rsidRDefault="00DF53D0">
            <w:r>
              <w:rPr>
                <w:b/>
                <w:color w:val="17365D"/>
              </w:rPr>
              <w:t>Required output</w:t>
            </w:r>
          </w:p>
          <w:p w14:paraId="01990240" w14:textId="77777777" w:rsidR="004B526E" w:rsidRDefault="00DF53D0">
            <w:pPr>
              <w:spacing w:after="0"/>
            </w:pPr>
            <w:r>
              <w:t>A complete metadata block attached to the draft article.</w:t>
            </w:r>
          </w:p>
        </w:tc>
      </w:tr>
    </w:tbl>
    <w:p w14:paraId="44EAFD9C" w14:textId="77777777" w:rsidR="004B526E" w:rsidRDefault="004B526E"/>
    <w:tbl>
      <w:tblPr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B526E" w14:paraId="2232E707" w14:textId="77777777">
        <w:tc>
          <w:tcPr>
            <w:tcW w:w="496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7E36C" w14:textId="77777777" w:rsidR="004B526E" w:rsidRDefault="00DF53D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11</w:t>
            </w:r>
          </w:p>
        </w:tc>
        <w:tc>
          <w:tcPr>
            <w:tcW w:w="49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E2393" w14:textId="77777777" w:rsidR="004B526E" w:rsidRDefault="00DF53D0">
            <w:pPr>
              <w:spacing w:after="0"/>
            </w:pPr>
            <w:r>
              <w:rPr>
                <w:b/>
                <w:color w:val="17365D"/>
                <w:sz w:val="22"/>
              </w:rPr>
              <w:t>Validate with the process contact</w:t>
            </w:r>
          </w:p>
        </w:tc>
      </w:tr>
    </w:tbl>
    <w:p w14:paraId="38147EF1" w14:textId="77777777" w:rsidR="004B526E" w:rsidRDefault="00DF53D0">
      <w:r>
        <w:rPr>
          <w:b/>
        </w:rPr>
        <w:t xml:space="preserve">Purpose: </w:t>
      </w:r>
      <w:r>
        <w:t>Confirm accuracy before treating the article as authoritative.</w:t>
      </w:r>
    </w:p>
    <w:p w14:paraId="346FAFB0" w14:textId="77777777" w:rsidR="004B526E" w:rsidRDefault="00DF53D0">
      <w:pPr>
        <w:spacing w:after="60"/>
        <w:ind w:left="317" w:hanging="230"/>
      </w:pPr>
      <w:r>
        <w:t>• Review facts, sequence, roles, exceptions, terminology, and open questions.</w:t>
      </w:r>
    </w:p>
    <w:p w14:paraId="25D4F8A1" w14:textId="77777777" w:rsidR="004B526E" w:rsidRDefault="00DF53D0">
      <w:pPr>
        <w:spacing w:after="60"/>
        <w:ind w:left="317" w:hanging="230"/>
      </w:pPr>
      <w:r>
        <w:t>• Record corrections without removing source evidence.</w:t>
      </w:r>
    </w:p>
    <w:p w14:paraId="18477B08" w14:textId="77777777" w:rsidR="004B526E" w:rsidRDefault="00DF53D0">
      <w:pPr>
        <w:spacing w:after="60"/>
        <w:ind w:left="317" w:hanging="230"/>
      </w:pPr>
      <w:r>
        <w:t>• Keep unresolved items labeled.</w:t>
      </w:r>
    </w:p>
    <w:p w14:paraId="5F0528B6" w14:textId="77777777" w:rsidR="004B526E" w:rsidRDefault="00DF53D0">
      <w:pPr>
        <w:spacing w:after="60"/>
        <w:ind w:left="317" w:hanging="230"/>
      </w:pPr>
      <w:r>
        <w:t>• Update status only after appropriate review or approval.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4B526E" w14:paraId="4DA18D4F" w14:textId="77777777">
        <w:tc>
          <w:tcPr>
            <w:tcW w:w="9936" w:type="dxa"/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A17247" w14:textId="77777777" w:rsidR="004B526E" w:rsidRDefault="00DF53D0">
            <w:r>
              <w:rPr>
                <w:b/>
                <w:color w:val="17365D"/>
              </w:rPr>
              <w:t>Required output</w:t>
            </w:r>
          </w:p>
          <w:p w14:paraId="001BD42E" w14:textId="77777777" w:rsidR="004B526E" w:rsidRDefault="00DF53D0">
            <w:pPr>
              <w:spacing w:after="0"/>
            </w:pPr>
            <w:r>
              <w:t>A validated draft or approved article with review state recorded.</w:t>
            </w:r>
          </w:p>
        </w:tc>
      </w:tr>
    </w:tbl>
    <w:p w14:paraId="4B94D5A5" w14:textId="77777777" w:rsidR="004B526E" w:rsidRDefault="004B526E"/>
    <w:tbl>
      <w:tblPr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B526E" w14:paraId="1753590C" w14:textId="77777777">
        <w:tc>
          <w:tcPr>
            <w:tcW w:w="496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3E586" w14:textId="77777777" w:rsidR="004B526E" w:rsidRDefault="00DF53D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12</w:t>
            </w:r>
          </w:p>
        </w:tc>
        <w:tc>
          <w:tcPr>
            <w:tcW w:w="49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B59C1" w14:textId="77777777" w:rsidR="004B526E" w:rsidRDefault="00DF53D0">
            <w:pPr>
              <w:spacing w:after="0"/>
            </w:pPr>
            <w:r>
              <w:rPr>
                <w:b/>
                <w:color w:val="17365D"/>
                <w:sz w:val="22"/>
              </w:rPr>
              <w:t>Publish, cross-link, and maintain</w:t>
            </w:r>
          </w:p>
        </w:tc>
      </w:tr>
    </w:tbl>
    <w:p w14:paraId="48872202" w14:textId="77777777" w:rsidR="004B526E" w:rsidRDefault="00DF53D0">
      <w:r>
        <w:rPr>
          <w:b/>
        </w:rPr>
        <w:t xml:space="preserve">Purpose: </w:t>
      </w:r>
      <w:r>
        <w:t>Make the article discoverable and traceable.</w:t>
      </w:r>
    </w:p>
    <w:p w14:paraId="75169751" w14:textId="77777777" w:rsidR="004B526E" w:rsidRDefault="00DF53D0">
      <w:pPr>
        <w:spacing w:after="60"/>
        <w:ind w:left="317" w:hanging="230"/>
      </w:pPr>
      <w:r>
        <w:t>• Publish in the topic-based knowledge location.</w:t>
      </w:r>
    </w:p>
    <w:p w14:paraId="22131463" w14:textId="77777777" w:rsidR="004B526E" w:rsidRDefault="00DF53D0">
      <w:pPr>
        <w:spacing w:after="60"/>
        <w:ind w:left="317" w:hanging="230"/>
      </w:pPr>
      <w:r>
        <w:t>• Link the article to source meetings and supporting files, and link the source folder back to the article.</w:t>
      </w:r>
    </w:p>
    <w:p w14:paraId="20B69571" w14:textId="77777777" w:rsidR="004B526E" w:rsidRDefault="00DF53D0">
      <w:pPr>
        <w:spacing w:after="60"/>
        <w:ind w:left="317" w:hanging="230"/>
      </w:pPr>
      <w:r>
        <w:t>• Record version, last reviewed date, and review owner when available.</w:t>
      </w:r>
    </w:p>
    <w:p w14:paraId="36EF1515" w14:textId="77777777" w:rsidR="004B526E" w:rsidRDefault="00DF53D0">
      <w:pPr>
        <w:spacing w:after="60"/>
        <w:ind w:left="317" w:hanging="230"/>
      </w:pPr>
      <w:r>
        <w:t>• Add future meeting sources to the existing article and preserve change history.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4B526E" w14:paraId="223221AD" w14:textId="77777777">
        <w:tc>
          <w:tcPr>
            <w:tcW w:w="9936" w:type="dxa"/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989490" w14:textId="77777777" w:rsidR="004B526E" w:rsidRDefault="00DF53D0">
            <w:r>
              <w:rPr>
                <w:b/>
                <w:color w:val="17365D"/>
              </w:rPr>
              <w:t>Required output</w:t>
            </w:r>
          </w:p>
          <w:p w14:paraId="45FAE3DF" w14:textId="77777777" w:rsidR="004B526E" w:rsidRDefault="00DF53D0">
            <w:pPr>
              <w:spacing w:after="0"/>
            </w:pPr>
            <w:r>
              <w:t>A published, maintainable knowledge article.</w:t>
            </w:r>
          </w:p>
        </w:tc>
      </w:tr>
    </w:tbl>
    <w:p w14:paraId="3DEEC669" w14:textId="77777777" w:rsidR="004B526E" w:rsidRDefault="004B526E"/>
    <w:p w14:paraId="6F1AC9E3" w14:textId="77777777" w:rsidR="004B526E" w:rsidRDefault="00DF53D0">
      <w:pPr>
        <w:pStyle w:val="Heading1"/>
      </w:pPr>
      <w:r>
        <w:t>4. Recommended Article Structure</w:t>
      </w:r>
    </w:p>
    <w:p w14:paraId="782963AC" w14:textId="77777777" w:rsidR="004B526E" w:rsidRDefault="00DF53D0">
      <w:r>
        <w:rPr>
          <w:b/>
        </w:rPr>
        <w:t xml:space="preserve">Title: </w:t>
      </w:r>
      <w:r>
        <w:t>Specific topic or process name.</w:t>
      </w:r>
    </w:p>
    <w:p w14:paraId="71A9D2A8" w14:textId="77777777" w:rsidR="004B526E" w:rsidRDefault="00DF53D0">
      <w:r>
        <w:rPr>
          <w:b/>
        </w:rPr>
        <w:t xml:space="preserve">Purpose: </w:t>
      </w:r>
      <w:r>
        <w:t>Why the article exists.</w:t>
      </w:r>
    </w:p>
    <w:p w14:paraId="6C99E33C" w14:textId="77777777" w:rsidR="004B526E" w:rsidRDefault="00DF53D0">
      <w:r>
        <w:rPr>
          <w:b/>
        </w:rPr>
        <w:t xml:space="preserve">Scope: </w:t>
      </w:r>
      <w:r>
        <w:t>Included and excluded boundaries.</w:t>
      </w:r>
    </w:p>
    <w:p w14:paraId="5CD3838E" w14:textId="77777777" w:rsidR="004B526E" w:rsidRDefault="00DF53D0">
      <w:r>
        <w:rPr>
          <w:b/>
        </w:rPr>
        <w:t xml:space="preserve">Overview: </w:t>
      </w:r>
      <w:r>
        <w:t>Concise summary.</w:t>
      </w:r>
    </w:p>
    <w:p w14:paraId="570B357F" w14:textId="77777777" w:rsidR="004B526E" w:rsidRDefault="00DF53D0">
      <w:r>
        <w:rPr>
          <w:b/>
        </w:rPr>
        <w:t xml:space="preserve">Current State / Process: </w:t>
      </w:r>
      <w:r>
        <w:t>Confirmed steps, systems, roles, inputs, outputs, and dependencies.</w:t>
      </w:r>
    </w:p>
    <w:p w14:paraId="300C8595" w14:textId="77777777" w:rsidR="004B526E" w:rsidRDefault="00DF53D0">
      <w:r>
        <w:rPr>
          <w:b/>
        </w:rPr>
        <w:t xml:space="preserve">Business Rules and Exceptions: </w:t>
      </w:r>
      <w:r>
        <w:t>Rules, decision points, edge cases, and constraints.</w:t>
      </w:r>
    </w:p>
    <w:p w14:paraId="34EB9871" w14:textId="77777777" w:rsidR="004B526E" w:rsidRDefault="00DF53D0">
      <w:r>
        <w:rPr>
          <w:b/>
        </w:rPr>
        <w:t xml:space="preserve">Open Questions: </w:t>
      </w:r>
      <w:r>
        <w:t>Unresolved items not presented as fact.</w:t>
      </w:r>
    </w:p>
    <w:p w14:paraId="0DD188B6" w14:textId="77777777" w:rsidR="004B526E" w:rsidRDefault="00DF53D0">
      <w:r>
        <w:rPr>
          <w:b/>
        </w:rPr>
        <w:t xml:space="preserve">Decisions: </w:t>
      </w:r>
      <w:r>
        <w:t>Confirmed decisions or Decision Log links.</w:t>
      </w:r>
    </w:p>
    <w:p w14:paraId="7C644617" w14:textId="77777777" w:rsidR="004B526E" w:rsidRDefault="00DF53D0">
      <w:r>
        <w:rPr>
          <w:b/>
        </w:rPr>
        <w:t xml:space="preserve">Sources: </w:t>
      </w:r>
      <w:r>
        <w:t>Meeting links, Loop notes, transcript, files, and related articles.</w:t>
      </w:r>
    </w:p>
    <w:p w14:paraId="4F084502" w14:textId="77777777" w:rsidR="004B526E" w:rsidRDefault="00DF53D0">
      <w:r>
        <w:rPr>
          <w:b/>
        </w:rPr>
        <w:t xml:space="preserve">Metadata: </w:t>
      </w:r>
      <w:r>
        <w:t>Required metadata block.</w:t>
      </w:r>
    </w:p>
    <w:p w14:paraId="706A0226" w14:textId="77777777" w:rsidR="004B526E" w:rsidRDefault="00DF53D0">
      <w:pPr>
        <w:pStyle w:val="Heading1"/>
      </w:pPr>
      <w:r>
        <w:t>5. Publication Checklist</w:t>
      </w:r>
    </w:p>
    <w:p w14:paraId="582AE890" w14:textId="77777777" w:rsidR="004B526E" w:rsidRDefault="00DF53D0">
      <w:pPr>
        <w:spacing w:after="60"/>
        <w:ind w:left="317" w:hanging="230"/>
      </w:pPr>
      <w:r>
        <w:t>☐</w:t>
      </w:r>
      <w:r>
        <w:t xml:space="preserve"> Original artifacts are preserved and linked.</w:t>
      </w:r>
    </w:p>
    <w:p w14:paraId="6BFC4822" w14:textId="77777777" w:rsidR="004B526E" w:rsidRDefault="00DF53D0">
      <w:pPr>
        <w:spacing w:after="60"/>
        <w:ind w:left="317" w:hanging="230"/>
      </w:pPr>
      <w:r>
        <w:t>☐</w:t>
      </w:r>
      <w:r>
        <w:t xml:space="preserve"> Every factual statement is source-supported.</w:t>
      </w:r>
    </w:p>
    <w:p w14:paraId="1828D6AA" w14:textId="77777777" w:rsidR="004B526E" w:rsidRDefault="00DF53D0">
      <w:pPr>
        <w:spacing w:after="60"/>
        <w:ind w:left="317" w:hanging="230"/>
      </w:pPr>
      <w:r>
        <w:t>☐</w:t>
      </w:r>
      <w:r>
        <w:t xml:space="preserve"> Current state, future state, decisions, actions, and open questions are separated.</w:t>
      </w:r>
    </w:p>
    <w:p w14:paraId="5A9AE8E3" w14:textId="77777777" w:rsidR="004B526E" w:rsidRDefault="00DF53D0">
      <w:pPr>
        <w:spacing w:after="60"/>
        <w:ind w:left="317" w:hanging="230"/>
      </w:pPr>
      <w:r>
        <w:t>☐</w:t>
      </w:r>
      <w:r>
        <w:t xml:space="preserve"> The article is organized by topic or process.</w:t>
      </w:r>
    </w:p>
    <w:p w14:paraId="4CABCD61" w14:textId="77777777" w:rsidR="004B526E" w:rsidRDefault="00DF53D0">
      <w:pPr>
        <w:spacing w:after="60"/>
        <w:ind w:left="317" w:hanging="230"/>
      </w:pPr>
      <w:r>
        <w:t>☐</w:t>
      </w:r>
      <w:r>
        <w:t xml:space="preserve"> No unsupported owners, dates, rules, or conclusions were added.</w:t>
      </w:r>
    </w:p>
    <w:p w14:paraId="5EE48232" w14:textId="77777777" w:rsidR="004B526E" w:rsidRDefault="00DF53D0">
      <w:pPr>
        <w:spacing w:after="60"/>
        <w:ind w:left="317" w:hanging="230"/>
      </w:pPr>
      <w:r>
        <w:t>☐</w:t>
      </w:r>
      <w:r>
        <w:t xml:space="preserve"> Metadata is complete.</w:t>
      </w:r>
    </w:p>
    <w:p w14:paraId="308D6402" w14:textId="77777777" w:rsidR="004B526E" w:rsidRDefault="00DF53D0">
      <w:pPr>
        <w:spacing w:after="60"/>
        <w:ind w:left="317" w:hanging="230"/>
      </w:pPr>
      <w:r>
        <w:t>☐</w:t>
      </w:r>
      <w:r>
        <w:t xml:space="preserve"> Review status is clear.</w:t>
      </w:r>
    </w:p>
    <w:p w14:paraId="0F42D4FE" w14:textId="77777777" w:rsidR="004B526E" w:rsidRDefault="00DF53D0">
      <w:pPr>
        <w:spacing w:after="60"/>
        <w:ind w:left="317" w:hanging="230"/>
      </w:pPr>
      <w:r>
        <w:t>☐</w:t>
      </w:r>
      <w:r>
        <w:t xml:space="preserve"> The article stands alone for a reader who missed the meeting.</w:t>
      </w:r>
    </w:p>
    <w:p w14:paraId="337501F9" w14:textId="77777777" w:rsidR="004B526E" w:rsidRDefault="00DF53D0">
      <w:pPr>
        <w:pStyle w:val="Heading1"/>
      </w:pPr>
      <w:r>
        <w:t>6. Quick Reference Workflow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4B526E" w14:paraId="7DE02CE1" w14:textId="77777777">
        <w:tc>
          <w:tcPr>
            <w:tcW w:w="9936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612472" w14:textId="77777777" w:rsidR="004B526E" w:rsidRDefault="00DF53D0">
            <w:r>
              <w:rPr>
                <w:b/>
                <w:color w:val="17365D"/>
              </w:rPr>
              <w:t>Workflow</w:t>
            </w:r>
          </w:p>
          <w:p w14:paraId="2D8F167D" w14:textId="77777777" w:rsidR="004B526E" w:rsidRDefault="00DF53D0">
            <w:pPr>
              <w:spacing w:after="0"/>
            </w:pPr>
            <w:r>
              <w:t>Preserve sources -&gt; Extract candidate knowledge -&gt; Validate against notes/transcript -&gt; Separate facts, processes, decisions, actions, and questions -&gt; Draft topic-based article -&gt; Generate metadata -&gt; Validate -&gt; Publish and cross-link.</w:t>
            </w:r>
          </w:p>
        </w:tc>
      </w:tr>
    </w:tbl>
    <w:p w14:paraId="3656B9AB" w14:textId="77777777" w:rsidR="004B526E" w:rsidRDefault="004B526E"/>
    <w:sectPr w:rsidR="004B526E" w:rsidSect="00034616">
      <w:headerReference w:type="default" r:id="rId8"/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794BD" w14:textId="77777777" w:rsidR="00DF53D0" w:rsidRDefault="00DF53D0">
      <w:pPr>
        <w:spacing w:after="0" w:line="240" w:lineRule="auto"/>
      </w:pPr>
      <w:r>
        <w:separator/>
      </w:r>
    </w:p>
  </w:endnote>
  <w:endnote w:type="continuationSeparator" w:id="0">
    <w:p w14:paraId="3C786412" w14:textId="77777777" w:rsidR="00DF53D0" w:rsidRDefault="00DF53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2CBDA" w14:textId="77777777" w:rsidR="004B526E" w:rsidRDefault="00DF53D0">
    <w:pPr>
      <w:pStyle w:val="Footer"/>
      <w:jc w:val="center"/>
    </w:pPr>
    <w:r>
      <w:rPr>
        <w:color w:val="666666"/>
        <w:sz w:val="16"/>
      </w:rPr>
      <w:t>Internal Working Standard | Version 1.0 | September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1FA54" w14:textId="77777777" w:rsidR="00DF53D0" w:rsidRDefault="00DF53D0">
      <w:pPr>
        <w:spacing w:after="0" w:line="240" w:lineRule="auto"/>
      </w:pPr>
      <w:r>
        <w:separator/>
      </w:r>
    </w:p>
  </w:footnote>
  <w:footnote w:type="continuationSeparator" w:id="0">
    <w:p w14:paraId="6582888A" w14:textId="77777777" w:rsidR="00DF53D0" w:rsidRDefault="00DF53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F47DF" w14:textId="77777777" w:rsidR="004B526E" w:rsidRDefault="00DF53D0">
    <w:pPr>
      <w:pStyle w:val="Header"/>
      <w:jc w:val="right"/>
    </w:pPr>
    <w:r>
      <w:rPr>
        <w:color w:val="666666"/>
        <w:sz w:val="16"/>
      </w:rPr>
      <w:t>INCHARGE | KNOWLEDGE 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5468858">
    <w:abstractNumId w:val="8"/>
  </w:num>
  <w:num w:numId="2" w16cid:durableId="471484883">
    <w:abstractNumId w:val="6"/>
  </w:num>
  <w:num w:numId="3" w16cid:durableId="2089574961">
    <w:abstractNumId w:val="5"/>
  </w:num>
  <w:num w:numId="4" w16cid:durableId="1837650032">
    <w:abstractNumId w:val="4"/>
  </w:num>
  <w:num w:numId="5" w16cid:durableId="527261614">
    <w:abstractNumId w:val="7"/>
  </w:num>
  <w:num w:numId="6" w16cid:durableId="586186208">
    <w:abstractNumId w:val="3"/>
  </w:num>
  <w:num w:numId="7" w16cid:durableId="890195699">
    <w:abstractNumId w:val="2"/>
  </w:num>
  <w:num w:numId="8" w16cid:durableId="121653629">
    <w:abstractNumId w:val="1"/>
  </w:num>
  <w:num w:numId="9" w16cid:durableId="502820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526E"/>
    <w:rsid w:val="00AA1D8D"/>
    <w:rsid w:val="00B47730"/>
    <w:rsid w:val="00CB0664"/>
    <w:rsid w:val="00D72010"/>
    <w:rsid w:val="00DF53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B97F6AB-FB1E-440A-84BB-5301AEA36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1311</Words>
  <Characters>7475</Characters>
  <Application>Microsoft Office Word</Application>
  <DocSecurity>0</DocSecurity>
  <Lines>62</Lines>
  <Paragraphs>17</Paragraphs>
  <ScaleCrop>false</ScaleCrop>
  <Manager/>
  <Company/>
  <LinksUpToDate>false</LinksUpToDate>
  <CharactersWithSpaces>8769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 Oslin</dc:creator>
  <cp:keywords/>
  <dc:description>generated by python-docx</dc:description>
  <cp:lastModifiedBy>Suzan Oslin</cp:lastModifiedBy>
  <cp:revision>2</cp:revision>
  <dcterms:created xsi:type="dcterms:W3CDTF">2026-09-30T19:14:00Z</dcterms:created>
  <dcterms:modified xsi:type="dcterms:W3CDTF">2026-09-30T19:14:00Z</dcterms:modified>
  <cp:category/>
</cp:coreProperties>
</file>