
<file path=[Content_Types].xml><?xml version="1.0" encoding="utf-8"?>
<Types xmlns="http://schemas.openxmlformats.org/package/2006/content-types">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rPr/>
      </w:pPr>
    </w:p>
    <w:p>
      <w:pPr>
        <w:rPr/>
      </w:pPr>
    </w:p>
    <w:p>
      <w:pPr>
        <w:rPr/>
      </w:pPr>
    </w:p>
    <w:p>
      <w:pPr>
        <w:rPr/>
      </w:pPr>
    </w:p>
    <w:p>
      <w:pPr>
        <w:jc w:val="center"/>
        <w:rPr>
          <w:sz w:val="48"/>
          <w:szCs w:val="48"/>
          <w:rFonts w:ascii="黑体" w:eastAsia="黑体"/>
        </w:rPr>
      </w:pPr>
    </w:p>
    <w:p>
      <w:pPr>
        <w:jc w:val="center"/>
        <w:rPr>
          <w:sz w:val="48"/>
          <w:szCs w:val="48"/>
          <w:rFonts w:ascii="黑体" w:eastAsia="黑体"/>
        </w:rPr>
      </w:pPr>
    </w:p>
    <w:p>
      <w:pPr>
        <w:jc w:val="center"/>
        <w:rPr>
          <w:sz w:val="48"/>
          <w:szCs w:val="48"/>
          <w:rFonts w:ascii="黑体" w:eastAsia="黑体"/>
        </w:rPr>
      </w:pPr>
    </w:p>
    <w:p>
      <w:pPr>
        <w:jc w:val="center"/>
        <w:rPr>
          <w:sz w:val="44"/>
          <w:szCs w:val="44"/>
          <w:rFonts w:ascii="黑体" w:eastAsia="黑体"/>
        </w:rPr>
      </w:pPr>
      <w:r>
        <w:rPr>
          <w:sz w:val="44"/>
          <w:szCs w:val="44"/>
          <w:rFonts w:ascii="黑体" w:eastAsia="黑体" w:hint="eastAsia"/>
        </w:rPr>
        <w:t>河北师大校园信息资讯论坛</w:t>
      </w:r>
    </w:p>
    <w:p>
      <w:pPr>
        <w:rPr/>
      </w:pPr>
    </w:p>
    <w:p>
      <w:pPr>
        <w:jc w:val="center"/>
        <w:rPr>
          <w:sz w:val="44"/>
          <w:szCs w:val="44"/>
          <w:rFonts w:ascii="黑体" w:eastAsia="黑体"/>
        </w:rPr>
      </w:pPr>
      <w:r>
        <w:rPr>
          <w:sz w:val="44"/>
          <w:szCs w:val="44"/>
          <w:rFonts w:ascii="黑体" w:eastAsia="黑体" w:hint="eastAsia"/>
        </w:rPr>
        <w:t>测试计划</w:t>
      </w:r>
    </w:p>
    <w:p>
      <w:pPr>
        <w:rPr/>
      </w:pPr>
    </w:p>
    <w:p>
      <w:pPr>
        <w:jc w:val="center"/>
        <w:rPr>
          <w:sz w:val="36"/>
          <w:szCs w:val="36"/>
          <w:rFonts w:ascii="方正姚体" w:eastAsia="方正姚体"/>
        </w:rPr>
      </w:pPr>
      <w:r>
        <w:rPr>
          <w:sz w:val="36"/>
          <w:szCs w:val="36"/>
          <w:rFonts w:ascii="方正姚体" w:eastAsia="方正姚体" w:hint="eastAsia"/>
        </w:rPr>
        <w:t>版本1.0</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sz w:val="44"/>
          <w:szCs w:val="44"/>
          <w:rFonts w:ascii="黑体" w:eastAsia="黑体"/>
        </w:rPr>
      </w:pPr>
      <w:r>
        <w:br w:type="page"/>
      </w:r>
      <w:r>
        <w:rPr>
          <w:sz w:val="44"/>
          <w:szCs w:val="44"/>
          <w:rFonts w:ascii="黑体" w:eastAsia="黑体" w:hint="eastAsia"/>
        </w:rPr>
        <w:t>文档属性</w:t>
      </w:r>
    </w:p>
    <w:p>
      <w:pPr>
        <w:rPr>
          <w:lang w:val="en-GB"/>
        </w:rPr>
      </w:pPr>
      <w:r>
        <w:rPr>
          <w:rFonts w:hint="eastAsia"/>
          <w:lang w:val="en-GB"/>
        </w:rPr>
        <w:t>文档属性</w:t>
      </w:r>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7886" w:type="dxa"/>
        <w:tblInd w:w="142" w:type="dxa"/>
        <w:tblLook w:val="000000" w:firstRow="0" w:lastRow="0" w:firstColumn="0" w:lastColumn="0" w:noHBand="0" w:noVBand="0"/>
        <w:tblLayout w:type="fixed"/>
      </w:tblPr>
      <w:tblGrid>
        <w:gridCol w:w="1766"/>
        <w:gridCol w:w="6120"/>
      </w:tblGrid>
      <w:tr>
        <w:trPr>
          <w:cnfStyle w:val="000000100000" w:firstRow="0" w:lastRow="0" w:firstColumn="0" w:lastColumn="0" w:oddVBand="0" w:evenVBand="0" w:oddHBand="1" w:evenHBand="0" w:firstRowFirstColumn="0" w:firstRowLastColumn="0" w:lastRowFirstColumn="0" w:lastRowLastColumn="0"/>
          <w:tblHeader/>
          <w:cantSplit/>
        </w:trPr>
        <w:tc>
          <w:tcPr>
            <w:tcW w:type="dxa" w:w="1766"/>
            <w:cnfStyle w:val="000010100000" w:firstRow="0" w:lastRow="0" w:firstColumn="0" w:lastColumn="0" w:oddVBand="1" w:evenVBand="0" w:oddHBand="1" w:evenHBand="0" w:firstRowFirstColumn="0" w:firstRowLastColumn="0" w:lastRowFirstColumn="0" w:lastRowLastColumn="0"/>
            <w:vAlign w:val="center"/>
            <w:shd w:val="pct10" w:color="000000"/>
          </w:tcPr>
          <w:p>
            <w:pPr>
              <w:rPr>
                <w:lang w:val="en-GB"/>
              </w:rPr>
            </w:pPr>
            <w:r>
              <w:rPr>
                <w:rFonts w:hint="eastAsia"/>
                <w:lang w:val="en-GB"/>
              </w:rPr>
              <w:t>项目</w:t>
            </w:r>
          </w:p>
        </w:tc>
        <w:tc>
          <w:tcPr>
            <w:tcW w:type="dxa" w:w="6120"/>
            <w:cnfStyle w:val="000001100000" w:firstRow="0" w:lastRow="0" w:firstColumn="0" w:lastColumn="0" w:oddVBand="0" w:evenVBand="1" w:oddHBand="1" w:evenHBand="0" w:firstRowFirstColumn="0" w:firstRowLastColumn="0" w:lastRowFirstColumn="0" w:lastRowLastColumn="0"/>
            <w:vAlign w:val="center"/>
            <w:shd w:val="pct10" w:color="000000"/>
          </w:tcPr>
          <w:p>
            <w:pPr>
              <w:rPr>
                <w:lang w:val="en-GB"/>
              </w:rPr>
            </w:pPr>
            <w:r>
              <w:rPr>
                <w:rFonts w:hint="eastAsia"/>
                <w:lang w:val="en-GB"/>
              </w:rPr>
              <w:t>明细</w:t>
            </w:r>
          </w:p>
        </w:tc>
      </w:tr>
      <w:tr>
        <w:trPr>
          <w:cnfStyle w:val="000000010000" w:firstRow="0" w:lastRow="0" w:firstColumn="0" w:lastColumn="0" w:oddVBand="0" w:evenVBand="0" w:oddHBand="0" w:evenHBand="1" w:firstRowFirstColumn="0" w:firstRowLastColumn="0" w:lastRowFirstColumn="0" w:lastRowLastColumn="0"/>
          <w:cantSplit/>
        </w:trPr>
        <w:tc>
          <w:tcPr>
            <w:tcW w:type="dxa" w:w="1766"/>
            <w:cnfStyle w:val="000010010000" w:firstRow="0" w:lastRow="0" w:firstColumn="0" w:lastColumn="0" w:oddVBand="1" w:evenVBand="0" w:oddHBand="0" w:evenHBand="1" w:firstRowFirstColumn="0" w:firstRowLastColumn="0" w:lastRowFirstColumn="0" w:lastRowLastColumn="0"/>
            <w:vAlign w:val="top"/>
          </w:tcPr>
          <w:p>
            <w:pPr>
              <w:rPr>
                <w:lang w:val="en-GB"/>
              </w:rPr>
            </w:pPr>
            <w:r>
              <w:rPr>
                <w:rFonts w:hint="eastAsia"/>
                <w:lang w:val="en-GB"/>
              </w:rPr>
              <w:t>文档标题</w:t>
            </w:r>
          </w:p>
        </w:tc>
        <w:tc>
          <w:tcPr>
            <w:tcW w:type="dxa" w:w="6120"/>
            <w:cnfStyle w:val="000001010000" w:firstRow="0" w:lastRow="0" w:firstColumn="0" w:lastColumn="0" w:oddVBand="0" w:evenVBand="1" w:oddHBand="0" w:evenHBand="1" w:firstRowFirstColumn="0" w:firstRowLastColumn="0" w:lastRowFirstColumn="0" w:lastRowLastColumn="0"/>
            <w:vAlign w:val="top"/>
          </w:tcPr>
          <w:p>
            <w:pPr>
              <w:rPr>
                <w:lang w:val="en-GB"/>
              </w:rPr>
            </w:pPr>
            <w:r>
              <w:rPr>
                <w:rFonts w:hint="eastAsia"/>
                <w:lang w:val="en-GB"/>
              </w:rPr>
              <w:t>河北师大校园信息资讯论坛测试计划</w:t>
            </w:r>
          </w:p>
        </w:tc>
      </w:tr>
      <w:tr>
        <w:trPr>
          <w:cnfStyle w:val="000000100000" w:firstRow="0" w:lastRow="0" w:firstColumn="0" w:lastColumn="0" w:oddVBand="0" w:evenVBand="0" w:oddHBand="1" w:evenHBand="0" w:firstRowFirstColumn="0" w:firstRowLastColumn="0" w:lastRowFirstColumn="0" w:lastRowLastColumn="0"/>
          <w:cantSplit/>
        </w:trPr>
        <w:tc>
          <w:tcPr>
            <w:tcW w:type="dxa" w:w="1766"/>
            <w:cnfStyle w:val="000010100000" w:firstRow="0" w:lastRow="0" w:firstColumn="0" w:lastColumn="0" w:oddVBand="1" w:evenVBand="0" w:oddHBand="1" w:evenHBand="0" w:firstRowFirstColumn="0" w:firstRowLastColumn="0" w:lastRowFirstColumn="0" w:lastRowLastColumn="0"/>
            <w:vAlign w:val="top"/>
          </w:tcPr>
          <w:p>
            <w:pPr>
              <w:rPr>
                <w:lang w:val="en-GB"/>
              </w:rPr>
            </w:pPr>
            <w:r>
              <w:rPr>
                <w:rFonts w:hint="eastAsia"/>
                <w:lang w:val="en-GB"/>
              </w:rPr>
              <w:t>整理人</w:t>
            </w:r>
          </w:p>
        </w:tc>
        <w:tc>
          <w:tcPr>
            <w:tcW w:type="dxa" w:w="6120"/>
            <w:cnfStyle w:val="000001100000" w:firstRow="0" w:lastRow="0" w:firstColumn="0" w:lastColumn="0" w:oddVBand="0" w:evenVBand="1" w:oddHBand="1" w:evenHBand="0" w:firstRowFirstColumn="0" w:firstRowLastColumn="0" w:lastRowFirstColumn="0" w:lastRowLastColumn="0"/>
            <w:vAlign w:val="top"/>
          </w:tcPr>
          <w:p>
            <w:pPr>
              <w:rPr>
                <w:lang w:val="en-GB"/>
              </w:rPr>
            </w:pPr>
            <w:r>
              <w:rPr>
                <w:rFonts w:hint="eastAsia"/>
                <w:lang w:val="en-GB"/>
              </w:rPr>
              <w:t>苏泽旺</w:t>
            </w:r>
          </w:p>
        </w:tc>
      </w:tr>
      <w:tr>
        <w:trPr>
          <w:cnfStyle w:val="000000010000" w:firstRow="0" w:lastRow="0" w:firstColumn="0" w:lastColumn="0" w:oddVBand="0" w:evenVBand="0" w:oddHBand="0" w:evenHBand="1" w:firstRowFirstColumn="0" w:firstRowLastColumn="0" w:lastRowFirstColumn="0" w:lastRowLastColumn="0"/>
          <w:cantSplit/>
        </w:trPr>
        <w:tc>
          <w:tcPr>
            <w:tcW w:type="dxa" w:w="1766"/>
            <w:cnfStyle w:val="000010010000" w:firstRow="0" w:lastRow="0" w:firstColumn="0" w:lastColumn="0" w:oddVBand="1" w:evenVBand="0" w:oddHBand="0" w:evenHBand="1" w:firstRowFirstColumn="0" w:firstRowLastColumn="0" w:lastRowFirstColumn="0" w:lastRowLastColumn="0"/>
            <w:vAlign w:val="top"/>
          </w:tcPr>
          <w:p>
            <w:pPr>
              <w:rPr>
                <w:lang w:val="en-GB"/>
              </w:rPr>
            </w:pPr>
            <w:r>
              <w:rPr>
                <w:rFonts w:hint="eastAsia"/>
                <w:lang w:val="en-GB"/>
              </w:rPr>
              <w:t>创建日期</w:t>
            </w:r>
          </w:p>
        </w:tc>
        <w:tc>
          <w:tcPr>
            <w:tcW w:type="dxa" w:w="6120"/>
            <w:cnfStyle w:val="000001010000" w:firstRow="0" w:lastRow="0" w:firstColumn="0" w:lastColumn="0" w:oddVBand="0" w:evenVBand="1" w:oddHBand="0" w:evenHBand="1" w:firstRowFirstColumn="0" w:firstRowLastColumn="0" w:lastRowFirstColumn="0" w:lastRowLastColumn="0"/>
            <w:vAlign w:val="top"/>
          </w:tcPr>
          <w:p>
            <w:pPr>
              <w:rPr>
                <w:lang w:val="en-GB"/>
              </w:rPr>
            </w:pPr>
            <w:r>
              <w:rPr>
                <w:rFonts w:hint="eastAsia"/>
                <w:lang w:val="en-GB"/>
              </w:rPr>
              <w:t>20200511</w:t>
            </w:r>
          </w:p>
        </w:tc>
      </w:tr>
      <w:tr>
        <w:trPr>
          <w:cnfStyle w:val="000000100000" w:firstRow="0" w:lastRow="0" w:firstColumn="0" w:lastColumn="0" w:oddVBand="0" w:evenVBand="0" w:oddHBand="1" w:evenHBand="0" w:firstRowFirstColumn="0" w:firstRowLastColumn="0" w:lastRowFirstColumn="0" w:lastRowLastColumn="0"/>
          <w:cantSplit/>
        </w:trPr>
        <w:tc>
          <w:tcPr>
            <w:tcW w:type="dxa" w:w="1766"/>
            <w:cnfStyle w:val="000010100000" w:firstRow="0" w:lastRow="0" w:firstColumn="0" w:lastColumn="0" w:oddVBand="1" w:evenVBand="0" w:oddHBand="1" w:evenHBand="0" w:firstRowFirstColumn="0" w:firstRowLastColumn="0" w:lastRowFirstColumn="0" w:lastRowLastColumn="0"/>
            <w:vAlign w:val="top"/>
          </w:tcPr>
          <w:p>
            <w:pPr>
              <w:rPr>
                <w:lang w:val="en-GB"/>
              </w:rPr>
            </w:pPr>
            <w:r>
              <w:rPr>
                <w:rFonts w:hint="eastAsia"/>
                <w:lang w:val="en-GB"/>
              </w:rPr>
              <w:t>最后修改日期</w:t>
            </w:r>
          </w:p>
        </w:tc>
        <w:tc>
          <w:tcPr>
            <w:tcW w:type="dxa" w:w="6120"/>
            <w:cnfStyle w:val="000001100000" w:firstRow="0" w:lastRow="0" w:firstColumn="0" w:lastColumn="0" w:oddVBand="0" w:evenVBand="1" w:oddHBand="1" w:evenHBand="0" w:firstRowFirstColumn="0" w:firstRowLastColumn="0" w:lastRowFirstColumn="0" w:lastRowLastColumn="0"/>
            <w:vAlign w:val="top"/>
          </w:tcPr>
          <w:p>
            <w:pPr>
              <w:rPr>
                <w:lang w:val="en-GB"/>
              </w:rPr>
            </w:pPr>
            <w:r>
              <w:rPr>
                <w:rFonts w:hint="eastAsia"/>
                <w:lang w:val="en-GB"/>
              </w:rPr>
              <w:t>20200511</w:t>
            </w:r>
          </w:p>
        </w:tc>
      </w:tr>
    </w:tbl>
    <w:p>
      <w:pPr>
        <w:rPr/>
      </w:pPr>
    </w:p>
    <w:p>
      <w:pPr>
        <w:rPr>
          <w:lang w:val="en-GB"/>
        </w:rPr>
      </w:pPr>
      <w:r>
        <w:rPr>
          <w:rFonts w:hint="eastAsia"/>
          <w:lang w:val="en-GB"/>
        </w:rPr>
        <w:t>修改记录</w:t>
      </w:r>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6" w:type="dxa"/>
          <w:top w:w="0" w:type="dxa"/>
          <w:right w:w="96" w:type="dxa"/>
          <w:bottom w:w="0" w:type="dxa"/>
        </w:tblCellMar>
        <w:tblW w:w="7964" w:type="dxa"/>
        <w:tblInd w:w="142" w:type="dxa"/>
        <w:tblLook w:val="000000" w:firstRow="0" w:lastRow="0" w:firstColumn="0" w:lastColumn="0" w:noHBand="0" w:noVBand="0"/>
        <w:tblLayout w:type="fixed"/>
      </w:tblPr>
      <w:tblGrid>
        <w:gridCol w:w="1372"/>
        <w:gridCol w:w="1508"/>
        <w:gridCol w:w="760"/>
        <w:gridCol w:w="4324"/>
      </w:tblGrid>
      <w:tr>
        <w:trPr>
          <w:cnfStyle w:val="000000100000" w:firstRow="0" w:lastRow="0" w:firstColumn="0" w:lastColumn="0" w:oddVBand="0" w:evenVBand="0" w:oddHBand="1" w:evenHBand="0" w:firstRowFirstColumn="0" w:firstRowLastColumn="0" w:lastRowFirstColumn="0" w:lastRowLastColumn="0"/>
          <w:tblHeader/>
          <w:cantSplit/>
        </w:trPr>
        <w:tc>
          <w:tcPr>
            <w:tcW w:type="dxa" w:w="1372"/>
            <w:cnfStyle w:val="000010100000" w:firstRow="0" w:lastRow="0" w:firstColumn="0" w:lastColumn="0" w:oddVBand="1" w:evenVBand="0" w:oddHBand="1" w:evenHBand="0" w:firstRowFirstColumn="0" w:firstRowLastColumn="0" w:lastRowFirstColumn="0" w:lastRowLastColumn="0"/>
            <w:vAlign w:val="center"/>
            <w:shd w:val="pct10" w:color="000000"/>
          </w:tcPr>
          <w:p>
            <w:pPr>
              <w:rPr>
                <w:lang w:val="en-GB"/>
              </w:rPr>
            </w:pPr>
            <w:r>
              <w:rPr>
                <w:rFonts w:hint="eastAsia"/>
                <w:lang w:val="en-GB"/>
              </w:rPr>
              <w:t>日期</w:t>
            </w:r>
          </w:p>
        </w:tc>
        <w:tc>
          <w:tcPr>
            <w:tcW w:type="dxa" w:w="1508"/>
            <w:cnfStyle w:val="000001100000" w:firstRow="0" w:lastRow="0" w:firstColumn="0" w:lastColumn="0" w:oddVBand="0" w:evenVBand="1" w:oddHBand="1" w:evenHBand="0" w:firstRowFirstColumn="0" w:firstRowLastColumn="0" w:lastRowFirstColumn="0" w:lastRowLastColumn="0"/>
            <w:vAlign w:val="center"/>
            <w:shd w:val="pct10" w:color="000000"/>
          </w:tcPr>
          <w:p>
            <w:pPr>
              <w:rPr>
                <w:lang w:val="en-GB"/>
              </w:rPr>
            </w:pPr>
            <w:r>
              <w:rPr>
                <w:rFonts w:hint="eastAsia"/>
                <w:lang w:val="en-GB"/>
              </w:rPr>
              <w:t>整理人</w:t>
            </w:r>
          </w:p>
        </w:tc>
        <w:tc>
          <w:tcPr>
            <w:tcW w:type="dxa" w:w="760"/>
            <w:cnfStyle w:val="000010100000" w:firstRow="0" w:lastRow="0" w:firstColumn="0" w:lastColumn="0" w:oddVBand="1" w:evenVBand="0" w:oddHBand="1" w:evenHBand="0" w:firstRowFirstColumn="0" w:firstRowLastColumn="0" w:lastRowFirstColumn="0" w:lastRowLastColumn="0"/>
            <w:vAlign w:val="center"/>
            <w:shd w:val="pct10" w:color="000000"/>
          </w:tcPr>
          <w:p>
            <w:pPr>
              <w:rPr>
                <w:lang w:val="en-GB"/>
              </w:rPr>
            </w:pPr>
            <w:r>
              <w:rPr>
                <w:rFonts w:hint="eastAsia"/>
                <w:lang w:val="en-GB"/>
              </w:rPr>
              <w:t>版本</w:t>
            </w:r>
          </w:p>
        </w:tc>
        <w:tc>
          <w:tcPr>
            <w:tcW w:type="dxa" w:w="4324"/>
            <w:cnfStyle w:val="000001100000" w:firstRow="0" w:lastRow="0" w:firstColumn="0" w:lastColumn="0" w:oddVBand="0" w:evenVBand="1" w:oddHBand="1" w:evenHBand="0" w:firstRowFirstColumn="0" w:firstRowLastColumn="0" w:lastRowFirstColumn="0" w:lastRowLastColumn="0"/>
            <w:vAlign w:val="center"/>
            <w:shd w:val="pct10" w:color="000000"/>
          </w:tcPr>
          <w:p>
            <w:pPr>
              <w:rPr>
                <w:lang w:val="en-GB"/>
              </w:rPr>
            </w:pPr>
            <w:r>
              <w:rPr>
                <w:rFonts w:hint="eastAsia"/>
                <w:lang w:val="en-GB"/>
              </w:rPr>
              <w:t>修改说明</w:t>
            </w:r>
          </w:p>
        </w:tc>
      </w:tr>
      <w:tr>
        <w:trPr>
          <w:cnfStyle w:val="000000010000" w:firstRow="0" w:lastRow="0" w:firstColumn="0" w:lastColumn="0" w:oddVBand="0" w:evenVBand="0" w:oddHBand="0" w:evenHBand="1" w:firstRowFirstColumn="0" w:firstRowLastColumn="0" w:lastRowFirstColumn="0" w:lastRowLastColumn="0"/>
          <w:cantSplit/>
        </w:trPr>
        <w:tc>
          <w:tcPr>
            <w:tcW w:type="dxa" w:w="1372"/>
            <w:cnfStyle w:val="000010010000" w:firstRow="0" w:lastRow="0" w:firstColumn="0" w:lastColumn="0" w:oddVBand="1" w:evenVBand="0" w:oddHBand="0" w:evenHBand="1" w:firstRowFirstColumn="0" w:firstRowLastColumn="0" w:lastRowFirstColumn="0" w:lastRowLastColumn="0"/>
            <w:vAlign w:val="top"/>
          </w:tcPr>
          <w:p>
            <w:pPr>
              <w:rPr>
                <w:lang w:val="en-GB"/>
              </w:rPr>
            </w:pPr>
            <w:bookmarkStart w:id="1" w:name="RevisionSheet"/>
            <w:bookmarkEnd w:id="1"/>
          </w:p>
        </w:tc>
        <w:tc>
          <w:tcPr>
            <w:tcW w:type="dxa" w:w="1508"/>
            <w:cnfStyle w:val="000001010000" w:firstRow="0" w:lastRow="0" w:firstColumn="0" w:lastColumn="0" w:oddVBand="0" w:evenVBand="1" w:oddHBand="0" w:evenHBand="1" w:firstRowFirstColumn="0" w:firstRowLastColumn="0" w:lastRowFirstColumn="0" w:lastRowLastColumn="0"/>
            <w:vAlign w:val="top"/>
          </w:tcPr>
          <w:p>
            <w:pPr>
              <w:rPr>
                <w:lang w:val="en-GB"/>
              </w:rPr>
            </w:pPr>
          </w:p>
        </w:tc>
        <w:tc>
          <w:tcPr>
            <w:tcW w:type="dxa" w:w="760"/>
            <w:cnfStyle w:val="000010010000" w:firstRow="0" w:lastRow="0" w:firstColumn="0" w:lastColumn="0" w:oddVBand="1" w:evenVBand="0" w:oddHBand="0" w:evenHBand="1" w:firstRowFirstColumn="0" w:firstRowLastColumn="0" w:lastRowFirstColumn="0" w:lastRowLastColumn="0"/>
            <w:vAlign w:val="top"/>
          </w:tcPr>
          <w:p>
            <w:pPr>
              <w:rPr>
                <w:lang w:val="en-GB"/>
              </w:rPr>
            </w:pPr>
          </w:p>
        </w:tc>
        <w:tc>
          <w:tcPr>
            <w:tcW w:type="dxa" w:w="4324"/>
            <w:cnfStyle w:val="000001010000" w:firstRow="0" w:lastRow="0" w:firstColumn="0" w:lastColumn="0" w:oddVBand="0" w:evenVBand="1" w:oddHBand="0" w:evenHBand="1" w:firstRowFirstColumn="0" w:firstRowLastColumn="0" w:lastRowFirstColumn="0" w:lastRowLastColumn="0"/>
            <w:vAlign w:val="top"/>
          </w:tcPr>
          <w:p>
            <w:pPr>
              <w:rPr>
                <w:lang w:val="en-GB"/>
              </w:rPr>
            </w:pPr>
          </w:p>
        </w:tc>
      </w:tr>
      <w:tr>
        <w:trPr>
          <w:cnfStyle w:val="000000100000" w:firstRow="0" w:lastRow="0" w:firstColumn="0" w:lastColumn="0" w:oddVBand="0" w:evenVBand="0" w:oddHBand="1" w:evenHBand="0" w:firstRowFirstColumn="0" w:firstRowLastColumn="0" w:lastRowFirstColumn="0" w:lastRowLastColumn="0"/>
          <w:cantSplit/>
        </w:trPr>
        <w:tc>
          <w:tcPr>
            <w:tcW w:type="dxa" w:w="1372"/>
            <w:cnfStyle w:val="000010100000" w:firstRow="0" w:lastRow="0" w:firstColumn="0" w:lastColumn="0" w:oddVBand="1" w:evenVBand="0" w:oddHBand="1" w:evenHBand="0" w:firstRowFirstColumn="0" w:firstRowLastColumn="0" w:lastRowFirstColumn="0" w:lastRowLastColumn="0"/>
            <w:vAlign w:val="top"/>
          </w:tcPr>
          <w:p>
            <w:pPr>
              <w:rPr>
                <w:lang w:val="en-GB"/>
              </w:rPr>
            </w:pPr>
          </w:p>
        </w:tc>
        <w:tc>
          <w:tcPr>
            <w:tcW w:type="dxa" w:w="1508"/>
            <w:cnfStyle w:val="000001100000" w:firstRow="0" w:lastRow="0" w:firstColumn="0" w:lastColumn="0" w:oddVBand="0" w:evenVBand="1" w:oddHBand="1" w:evenHBand="0" w:firstRowFirstColumn="0" w:firstRowLastColumn="0" w:lastRowFirstColumn="0" w:lastRowLastColumn="0"/>
            <w:vAlign w:val="top"/>
          </w:tcPr>
          <w:p>
            <w:pPr>
              <w:rPr>
                <w:lang w:val="en-GB"/>
              </w:rPr>
            </w:pPr>
          </w:p>
        </w:tc>
        <w:tc>
          <w:tcPr>
            <w:tcW w:type="dxa" w:w="760"/>
            <w:cnfStyle w:val="000010100000" w:firstRow="0" w:lastRow="0" w:firstColumn="0" w:lastColumn="0" w:oddVBand="1" w:evenVBand="0" w:oddHBand="1" w:evenHBand="0" w:firstRowFirstColumn="0" w:firstRowLastColumn="0" w:lastRowFirstColumn="0" w:lastRowLastColumn="0"/>
            <w:vAlign w:val="top"/>
          </w:tcPr>
          <w:p>
            <w:pPr>
              <w:rPr>
                <w:lang w:val="en-GB"/>
              </w:rPr>
            </w:pPr>
          </w:p>
        </w:tc>
        <w:tc>
          <w:tcPr>
            <w:tcW w:type="dxa" w:w="4324"/>
            <w:cnfStyle w:val="000001100000" w:firstRow="0" w:lastRow="0" w:firstColumn="0" w:lastColumn="0" w:oddVBand="0" w:evenVBand="1" w:oddHBand="1" w:evenHBand="0" w:firstRowFirstColumn="0" w:firstRowLastColumn="0" w:lastRowFirstColumn="0" w:lastRowLastColumn="0"/>
            <w:vAlign w:val="top"/>
          </w:tcPr>
          <w:p>
            <w:pPr>
              <w:rPr>
                <w:lang w:val="en-GB"/>
              </w:rPr>
            </w:pPr>
          </w:p>
        </w:tc>
      </w:tr>
      <w:tr>
        <w:trPr>
          <w:cnfStyle w:val="000000010000" w:firstRow="0" w:lastRow="0" w:firstColumn="0" w:lastColumn="0" w:oddVBand="0" w:evenVBand="0" w:oddHBand="0" w:evenHBand="1" w:firstRowFirstColumn="0" w:firstRowLastColumn="0" w:lastRowFirstColumn="0" w:lastRowLastColumn="0"/>
          <w:cantSplit/>
        </w:trPr>
        <w:tc>
          <w:tcPr>
            <w:tcW w:type="dxa" w:w="1372"/>
            <w:cnfStyle w:val="000010010000" w:firstRow="0" w:lastRow="0" w:firstColumn="0" w:lastColumn="0" w:oddVBand="1" w:evenVBand="0" w:oddHBand="0" w:evenHBand="1" w:firstRowFirstColumn="0" w:firstRowLastColumn="0" w:lastRowFirstColumn="0" w:lastRowLastColumn="0"/>
            <w:vAlign w:val="top"/>
          </w:tcPr>
          <w:p>
            <w:pPr>
              <w:rPr>
                <w:lang w:val="en-GB"/>
              </w:rPr>
            </w:pPr>
          </w:p>
        </w:tc>
        <w:tc>
          <w:tcPr>
            <w:tcW w:type="dxa" w:w="1508"/>
            <w:cnfStyle w:val="000001010000" w:firstRow="0" w:lastRow="0" w:firstColumn="0" w:lastColumn="0" w:oddVBand="0" w:evenVBand="1" w:oddHBand="0" w:evenHBand="1" w:firstRowFirstColumn="0" w:firstRowLastColumn="0" w:lastRowFirstColumn="0" w:lastRowLastColumn="0"/>
            <w:vAlign w:val="top"/>
          </w:tcPr>
          <w:p>
            <w:pPr>
              <w:rPr>
                <w:lang w:val="en-GB"/>
              </w:rPr>
            </w:pPr>
          </w:p>
        </w:tc>
        <w:tc>
          <w:tcPr>
            <w:tcW w:type="dxa" w:w="760"/>
            <w:cnfStyle w:val="000010010000" w:firstRow="0" w:lastRow="0" w:firstColumn="0" w:lastColumn="0" w:oddVBand="1" w:evenVBand="0" w:oddHBand="0" w:evenHBand="1" w:firstRowFirstColumn="0" w:firstRowLastColumn="0" w:lastRowFirstColumn="0" w:lastRowLastColumn="0"/>
            <w:vAlign w:val="top"/>
          </w:tcPr>
          <w:p>
            <w:pPr>
              <w:rPr>
                <w:lang w:val="en-GB"/>
              </w:rPr>
            </w:pPr>
          </w:p>
        </w:tc>
        <w:tc>
          <w:tcPr>
            <w:tcW w:type="dxa" w:w="4324"/>
            <w:cnfStyle w:val="000001010000" w:firstRow="0" w:lastRow="0" w:firstColumn="0" w:lastColumn="0" w:oddVBand="0" w:evenVBand="1" w:oddHBand="0" w:evenHBand="1" w:firstRowFirstColumn="0" w:firstRowLastColumn="0" w:lastRowFirstColumn="0" w:lastRowLastColumn="0"/>
            <w:vAlign w:val="top"/>
          </w:tcPr>
          <w:p>
            <w:pPr>
              <w:rPr>
                <w:lang w:val="en-GB"/>
              </w:rPr>
            </w:pPr>
          </w:p>
        </w:tc>
      </w:tr>
      <w:tr>
        <w:trPr>
          <w:cnfStyle w:val="000000100000" w:firstRow="0" w:lastRow="0" w:firstColumn="0" w:lastColumn="0" w:oddVBand="0" w:evenVBand="0" w:oddHBand="1" w:evenHBand="0" w:firstRowFirstColumn="0" w:firstRowLastColumn="0" w:lastRowFirstColumn="0" w:lastRowLastColumn="0"/>
          <w:cantSplit/>
        </w:trPr>
        <w:tc>
          <w:tcPr>
            <w:tcW w:type="dxa" w:w="1372"/>
            <w:cnfStyle w:val="000010100000" w:firstRow="0" w:lastRow="0" w:firstColumn="0" w:lastColumn="0" w:oddVBand="1" w:evenVBand="0" w:oddHBand="1" w:evenHBand="0" w:firstRowFirstColumn="0" w:firstRowLastColumn="0" w:lastRowFirstColumn="0" w:lastRowLastColumn="0"/>
            <w:vAlign w:val="top"/>
          </w:tcPr>
          <w:p>
            <w:pPr>
              <w:rPr>
                <w:lang w:val="en-GB"/>
              </w:rPr>
            </w:pPr>
          </w:p>
        </w:tc>
        <w:tc>
          <w:tcPr>
            <w:tcW w:type="dxa" w:w="1508"/>
            <w:cnfStyle w:val="000001100000" w:firstRow="0" w:lastRow="0" w:firstColumn="0" w:lastColumn="0" w:oddVBand="0" w:evenVBand="1" w:oddHBand="1" w:evenHBand="0" w:firstRowFirstColumn="0" w:firstRowLastColumn="0" w:lastRowFirstColumn="0" w:lastRowLastColumn="0"/>
            <w:vAlign w:val="top"/>
          </w:tcPr>
          <w:p>
            <w:pPr>
              <w:rPr>
                <w:lang w:val="en-GB"/>
              </w:rPr>
            </w:pPr>
          </w:p>
        </w:tc>
        <w:tc>
          <w:tcPr>
            <w:tcW w:type="dxa" w:w="760"/>
            <w:cnfStyle w:val="000010100000" w:firstRow="0" w:lastRow="0" w:firstColumn="0" w:lastColumn="0" w:oddVBand="1" w:evenVBand="0" w:oddHBand="1" w:evenHBand="0" w:firstRowFirstColumn="0" w:firstRowLastColumn="0" w:lastRowFirstColumn="0" w:lastRowLastColumn="0"/>
            <w:vAlign w:val="top"/>
          </w:tcPr>
          <w:p>
            <w:pPr>
              <w:rPr>
                <w:lang w:val="en-GB"/>
              </w:rPr>
            </w:pPr>
          </w:p>
        </w:tc>
        <w:tc>
          <w:tcPr>
            <w:tcW w:type="dxa" w:w="4324"/>
            <w:cnfStyle w:val="000001100000" w:firstRow="0" w:lastRow="0" w:firstColumn="0" w:lastColumn="0" w:oddVBand="0" w:evenVBand="1" w:oddHBand="1" w:evenHBand="0" w:firstRowFirstColumn="0" w:firstRowLastColumn="0" w:lastRowFirstColumn="0" w:lastRowLastColumn="0"/>
            <w:vAlign w:val="top"/>
          </w:tcPr>
          <w:p>
            <w:pPr>
              <w:rPr>
                <w:lang w:val="en-GB"/>
              </w:rPr>
            </w:pPr>
          </w:p>
        </w:tc>
      </w:tr>
    </w:tbl>
    <w:p>
      <w:pPr>
        <w:ind w:left="720" w:firstLine="0"/>
        <w:rPr>
          <w:lang w:val="en-GB"/>
        </w:rPr>
      </w:pPr>
    </w:p>
    <w:p>
      <w:pPr>
        <w:ind w:left="720" w:firstLine="0"/>
        <w:rPr>
          <w:lang w:val="en-GB"/>
        </w:rPr>
      </w:pPr>
      <w:r>
        <w:rPr>
          <w:rFonts w:hint="eastAsia"/>
          <w:lang w:val="en-GB"/>
        </w:rPr>
        <w:t>审核</w:t>
      </w:r>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7976" w:type="dxa"/>
        <w:tblInd w:w="142" w:type="dxa"/>
        <w:tblLook w:val="000000" w:firstRow="0" w:lastRow="0" w:firstColumn="0" w:lastColumn="0" w:noHBand="0" w:noVBand="0"/>
        <w:tblLayout w:type="fixed"/>
      </w:tblPr>
      <w:tblGrid>
        <w:gridCol w:w="1946"/>
        <w:gridCol w:w="2160"/>
        <w:gridCol w:w="2520"/>
        <w:gridCol w:w="1350"/>
      </w:tblGrid>
      <w:tr>
        <w:trPr>
          <w:cnfStyle w:val="000000100000" w:firstRow="0" w:lastRow="0" w:firstColumn="0" w:lastColumn="0" w:oddVBand="0" w:evenVBand="0" w:oddHBand="1" w:evenHBand="0" w:firstRowFirstColumn="0" w:firstRowLastColumn="0" w:lastRowFirstColumn="0" w:lastRowLastColumn="0"/>
          <w:tblHeader/>
          <w:cantSplit/>
        </w:trPr>
        <w:tc>
          <w:tcPr>
            <w:tcW w:type="dxa" w:w="1946"/>
            <w:cnfStyle w:val="000010100000" w:firstRow="0" w:lastRow="0" w:firstColumn="0" w:lastColumn="0" w:oddVBand="1" w:evenVBand="0" w:oddHBand="1" w:evenHBand="0" w:firstRowFirstColumn="0" w:firstRowLastColumn="0" w:lastRowFirstColumn="0" w:lastRowLastColumn="0"/>
            <w:vAlign w:val="center"/>
            <w:shd w:val="pct10" w:color="000000"/>
          </w:tcPr>
          <w:p>
            <w:pPr>
              <w:rPr>
                <w:lang w:val="en-GB"/>
              </w:rPr>
            </w:pPr>
            <w:r>
              <w:rPr>
                <w:rFonts w:hint="eastAsia"/>
                <w:lang w:val="en-GB"/>
              </w:rPr>
              <w:t>姓名</w:t>
            </w:r>
          </w:p>
        </w:tc>
        <w:tc>
          <w:tcPr>
            <w:tcW w:type="dxa" w:w="2160"/>
            <w:cnfStyle w:val="000001100000" w:firstRow="0" w:lastRow="0" w:firstColumn="0" w:lastColumn="0" w:oddVBand="0" w:evenVBand="1" w:oddHBand="1" w:evenHBand="0" w:firstRowFirstColumn="0" w:firstRowLastColumn="0" w:lastRowFirstColumn="0" w:lastRowLastColumn="0"/>
            <w:vAlign w:val="center"/>
            <w:shd w:val="pct10" w:color="000000"/>
          </w:tcPr>
          <w:p>
            <w:pPr>
              <w:rPr>
                <w:lang w:val="en-GB"/>
              </w:rPr>
            </w:pPr>
            <w:r>
              <w:rPr>
                <w:rFonts w:hint="eastAsia"/>
                <w:lang w:val="en-GB"/>
              </w:rPr>
              <w:t>认可版本</w:t>
            </w:r>
          </w:p>
        </w:tc>
        <w:tc>
          <w:tcPr>
            <w:tcW w:type="dxa" w:w="2520"/>
            <w:cnfStyle w:val="000010100000" w:firstRow="0" w:lastRow="0" w:firstColumn="0" w:lastColumn="0" w:oddVBand="1" w:evenVBand="0" w:oddHBand="1" w:evenHBand="0" w:firstRowFirstColumn="0" w:firstRowLastColumn="0" w:lastRowFirstColumn="0" w:lastRowLastColumn="0"/>
            <w:vAlign w:val="center"/>
            <w:shd w:val="pct10" w:color="000000"/>
          </w:tcPr>
          <w:p>
            <w:pPr>
              <w:rPr>
                <w:lang w:val="en-GB"/>
              </w:rPr>
            </w:pPr>
            <w:r>
              <w:rPr>
                <w:rFonts w:hint="eastAsia"/>
                <w:lang w:val="en-GB"/>
              </w:rPr>
              <w:t>职位</w:t>
            </w:r>
          </w:p>
        </w:tc>
        <w:tc>
          <w:tcPr>
            <w:tcW w:type="dxa" w:w="1350"/>
            <w:cnfStyle w:val="000001100000" w:firstRow="0" w:lastRow="0" w:firstColumn="0" w:lastColumn="0" w:oddVBand="0" w:evenVBand="1" w:oddHBand="1" w:evenHBand="0" w:firstRowFirstColumn="0" w:firstRowLastColumn="0" w:lastRowFirstColumn="0" w:lastRowLastColumn="0"/>
            <w:vAlign w:val="center"/>
            <w:shd w:val="pct10" w:color="000000"/>
          </w:tcPr>
          <w:p>
            <w:pPr>
              <w:rPr>
                <w:lang w:val="en-GB"/>
              </w:rPr>
            </w:pPr>
            <w:r>
              <w:rPr>
                <w:rFonts w:hint="eastAsia"/>
                <w:lang w:val="en-GB"/>
              </w:rPr>
              <w:t>日期</w:t>
            </w:r>
          </w:p>
        </w:tc>
      </w:tr>
      <w:tr>
        <w:trPr>
          <w:cnfStyle w:val="000000010000" w:firstRow="0" w:lastRow="0" w:firstColumn="0" w:lastColumn="0" w:oddVBand="0" w:evenVBand="0" w:oddHBand="0" w:evenHBand="1" w:firstRowFirstColumn="0" w:firstRowLastColumn="0" w:lastRowFirstColumn="0" w:lastRowLastColumn="0"/>
          <w:cantSplit/>
        </w:trPr>
        <w:tc>
          <w:tcPr>
            <w:tcW w:type="dxa" w:w="1946"/>
            <w:cnfStyle w:val="000010010000" w:firstRow="0" w:lastRow="0" w:firstColumn="0" w:lastColumn="0" w:oddVBand="1" w:evenVBand="0" w:oddHBand="0" w:evenHBand="1" w:firstRowFirstColumn="0" w:firstRowLastColumn="0" w:lastRowFirstColumn="0" w:lastRowLastColumn="0"/>
            <w:vAlign w:val="top"/>
          </w:tcPr>
          <w:p>
            <w:pPr>
              <w:rPr>
                <w:lang w:val="en-GB"/>
              </w:rPr>
            </w:pPr>
          </w:p>
        </w:tc>
        <w:tc>
          <w:tcPr>
            <w:tcW w:type="dxa" w:w="2160"/>
            <w:cnfStyle w:val="000001010000" w:firstRow="0" w:lastRow="0" w:firstColumn="0" w:lastColumn="0" w:oddVBand="0" w:evenVBand="1" w:oddHBand="0" w:evenHBand="1" w:firstRowFirstColumn="0" w:firstRowLastColumn="0" w:lastRowFirstColumn="0" w:lastRowLastColumn="0"/>
            <w:vAlign w:val="top"/>
          </w:tcPr>
          <w:p>
            <w:pPr>
              <w:rPr>
                <w:lang w:val="en-GB"/>
              </w:rPr>
            </w:pPr>
          </w:p>
        </w:tc>
        <w:tc>
          <w:tcPr>
            <w:tcW w:type="dxa" w:w="2520"/>
            <w:cnfStyle w:val="000010010000" w:firstRow="0" w:lastRow="0" w:firstColumn="0" w:lastColumn="0" w:oddVBand="1" w:evenVBand="0" w:oddHBand="0" w:evenHBand="1" w:firstRowFirstColumn="0" w:firstRowLastColumn="0" w:lastRowFirstColumn="0" w:lastRowLastColumn="0"/>
            <w:vAlign w:val="top"/>
          </w:tcPr>
          <w:p>
            <w:pPr>
              <w:rPr>
                <w:lang w:val="en-GB"/>
              </w:rPr>
            </w:pPr>
          </w:p>
        </w:tc>
        <w:tc>
          <w:tcPr>
            <w:tcW w:type="dxa" w:w="1350"/>
            <w:cnfStyle w:val="000001010000" w:firstRow="0" w:lastRow="0" w:firstColumn="0" w:lastColumn="0" w:oddVBand="0" w:evenVBand="1" w:oddHBand="0" w:evenHBand="1" w:firstRowFirstColumn="0" w:firstRowLastColumn="0" w:lastRowFirstColumn="0" w:lastRowLastColumn="0"/>
            <w:vAlign w:val="top"/>
          </w:tcPr>
          <w:p>
            <w:pPr>
              <w:rPr>
                <w:lang w:val="en-GB"/>
              </w:rPr>
            </w:pPr>
          </w:p>
        </w:tc>
      </w:tr>
      <w:tr>
        <w:trPr>
          <w:cnfStyle w:val="000000100000" w:firstRow="0" w:lastRow="0" w:firstColumn="0" w:lastColumn="0" w:oddVBand="0" w:evenVBand="0" w:oddHBand="1" w:evenHBand="0" w:firstRowFirstColumn="0" w:firstRowLastColumn="0" w:lastRowFirstColumn="0" w:lastRowLastColumn="0"/>
          <w:cantSplit/>
        </w:trPr>
        <w:tc>
          <w:tcPr>
            <w:tcW w:type="dxa" w:w="1946"/>
            <w:cnfStyle w:val="000010100000" w:firstRow="0" w:lastRow="0" w:firstColumn="0" w:lastColumn="0" w:oddVBand="1" w:evenVBand="0" w:oddHBand="1" w:evenHBand="0" w:firstRowFirstColumn="0" w:firstRowLastColumn="0" w:lastRowFirstColumn="0" w:lastRowLastColumn="0"/>
            <w:vAlign w:val="top"/>
          </w:tcPr>
          <w:p>
            <w:pPr>
              <w:rPr>
                <w:lang w:val="en-GB"/>
              </w:rPr>
            </w:pPr>
          </w:p>
        </w:tc>
        <w:tc>
          <w:tcPr>
            <w:tcW w:type="dxa" w:w="2160"/>
            <w:cnfStyle w:val="000001100000" w:firstRow="0" w:lastRow="0" w:firstColumn="0" w:lastColumn="0" w:oddVBand="0" w:evenVBand="1" w:oddHBand="1" w:evenHBand="0" w:firstRowFirstColumn="0" w:firstRowLastColumn="0" w:lastRowFirstColumn="0" w:lastRowLastColumn="0"/>
            <w:vAlign w:val="top"/>
          </w:tcPr>
          <w:p>
            <w:pPr>
              <w:rPr>
                <w:lang w:val="en-GB"/>
              </w:rPr>
            </w:pPr>
          </w:p>
        </w:tc>
        <w:tc>
          <w:tcPr>
            <w:tcW w:type="dxa" w:w="2520"/>
            <w:cnfStyle w:val="000010100000" w:firstRow="0" w:lastRow="0" w:firstColumn="0" w:lastColumn="0" w:oddVBand="1" w:evenVBand="0" w:oddHBand="1" w:evenHBand="0" w:firstRowFirstColumn="0" w:firstRowLastColumn="0" w:lastRowFirstColumn="0" w:lastRowLastColumn="0"/>
            <w:vAlign w:val="top"/>
          </w:tcPr>
          <w:p>
            <w:pPr>
              <w:rPr>
                <w:lang w:val="en-GB"/>
              </w:rPr>
            </w:pPr>
          </w:p>
        </w:tc>
        <w:tc>
          <w:tcPr>
            <w:tcW w:type="dxa" w:w="1350"/>
            <w:cnfStyle w:val="000001100000" w:firstRow="0" w:lastRow="0" w:firstColumn="0" w:lastColumn="0" w:oddVBand="0" w:evenVBand="1" w:oddHBand="1" w:evenHBand="0" w:firstRowFirstColumn="0" w:firstRowLastColumn="0" w:lastRowFirstColumn="0" w:lastRowLastColumn="0"/>
            <w:vAlign w:val="top"/>
          </w:tcPr>
          <w:p>
            <w:pPr>
              <w:rPr>
                <w:lang w:val="en-GB"/>
              </w:rPr>
            </w:pPr>
          </w:p>
        </w:tc>
      </w:tr>
    </w:tbl>
    <w:p>
      <w:pPr>
        <w:ind w:left="720" w:firstLine="0"/>
        <w:rPr>
          <w:lang w:val="en-GB"/>
        </w:rPr>
      </w:pPr>
    </w:p>
    <w:p>
      <w:pPr>
        <w:pStyle w:val="PO27"/>
        <w:rPr>
          <w:lang w:val="zh-CN"/>
        </w:rPr>
      </w:pPr>
    </w:p>
    <w:p>
      <w:pPr>
        <w:pStyle w:val="PO6"/>
        <w:rPr/>
      </w:pPr>
      <w:r>
        <w:br w:type="page"/>
      </w:r>
      <w:bookmarkStart w:id="2" w:name="_Toc292985457"/>
      <w:bookmarkStart w:id="3" w:name="_Toc268598247"/>
    </w:p>
    <w:p>
      <w:pPr>
        <w:pStyle w:val="PO27"/>
        <w:rPr/>
      </w:pPr>
      <w:r>
        <w:rPr>
          <w:lang w:val="zh-CN"/>
        </w:rPr>
        <w:t>目录</w:t>
      </w:r>
    </w:p>
    <w:p>
      <w:pPr>
        <w:pStyle w:val="PO28"/>
        <w:rPr>
          <w:b w:val="0"/>
          <w:sz w:val="21"/>
          <w:szCs w:val="21"/>
          <w:rFonts w:asciiTheme="minorHAnsi" w:eastAsiaTheme="minorEastAsia" w:hAnsiTheme="minorHAnsi" w:cstheme="minorBidi"/>
        </w:rPr>
      </w:pPr>
      <w:r>
        <w:rPr>
          <w:rFonts w:hint="eastAsia"/>
        </w:rPr>
        <w:fldChar w:fldCharType="begin"/>
      </w:r>
      <w:r>
        <w:rPr>
          <w:rFonts w:hint="eastAsia"/>
        </w:rPr>
        <w:instrText> TOC \o "1 - 3" \h \z \u"</w:instrText>
      </w:r>
      <w:r>
        <w:fldChar w:fldCharType="separate"/>
      </w:r>
      <w:r>
        <w:fldChar w:fldCharType="begin"/>
      </w:r>
      <w:r>
        <w:instrText xml:space="preserve">HYPERLINK  \l  "_Toc304268686"</w:instrText>
      </w:r>
      <w:r>
        <w:fldChar w:fldCharType="separate"/>
      </w:r>
      <w:r>
        <w:rPr>
          <w:rStyle w:val="PO158"/>
        </w:rPr>
        <w:t>1</w:t>
      </w:r>
      <w:r>
        <w:rPr>
          <w:rStyle w:val="PO158"/>
        </w:rPr>
        <w:t>.</w:t>
      </w:r>
      <w:r>
        <w:rPr>
          <w:b w:val="0"/>
          <w:sz w:val="21"/>
          <w:szCs w:val="21"/>
          <w:rFonts w:asciiTheme="minorHAnsi" w:eastAsiaTheme="minorEastAsia" w:hAnsiTheme="minorHAnsi" w:cstheme="minorBidi"/>
        </w:rPr>
        <w:tab/>
      </w:r>
      <w:r>
        <w:rPr>
          <w:rStyle w:val="PO158"/>
          <w:rFonts w:hint="eastAsia"/>
        </w:rPr>
        <w:t>引</w:t>
      </w:r>
      <w:r>
        <w:rPr>
          <w:rStyle w:val="PO158"/>
          <w:rFonts w:hint="eastAsia"/>
        </w:rPr>
        <w:t>言</w:t>
      </w:r>
      <w:r>
        <w:rPr/>
        <w:tab/>
      </w:r>
      <w:r>
        <w:rPr>
          <w:rFonts w:hint="eastAsia"/>
        </w:rPr>
        <w:fldChar w:fldCharType="begin"/>
      </w:r>
      <w:r>
        <w:rPr>
          <w:rFonts w:hint="eastAsia"/>
        </w:rPr>
        <w:instrText> PAGEREF  _Toc304268686 </w:instrText>
      </w:r>
      <w:r>
        <w:rPr>
          <w:rFonts w:hint="eastAsia"/>
        </w:rPr>
        <w:instrText> \* MERGEFORMAT</w:instrText>
      </w:r>
      <w:r>
        <w:fldChar w:fldCharType="separate"/>
      </w:r>
      <w:r>
        <w:rPr/>
        <w:t>4</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"_Toc304268687"</w:instrText>
      </w:r>
      <w:r>
        <w:fldChar w:fldCharType="separate"/>
      </w:r>
      <w:r>
        <w:rPr>
          <w:rStyle w:val="PO158"/>
        </w:rPr>
        <w:t>1</w:t>
      </w:r>
      <w:r>
        <w:rPr>
          <w:rStyle w:val="PO158"/>
        </w:rPr>
        <w:t>.</w:t>
      </w:r>
      <w:r>
        <w:rPr>
          <w:rStyle w:val="PO158"/>
        </w:rPr>
        <w:t>1</w:t>
      </w:r>
      <w:r>
        <w:rPr>
          <w:sz w:val="21"/>
          <w:szCs w:val="21"/>
          <w:rFonts w:asciiTheme="minorHAnsi" w:eastAsiaTheme="minorEastAsia" w:hAnsiTheme="minorHAnsi" w:cstheme="minorBidi"/>
        </w:rPr>
        <w:tab/>
      </w:r>
      <w:r>
        <w:rPr>
          <w:rStyle w:val="PO158"/>
          <w:rFonts w:hint="eastAsia"/>
        </w:rPr>
        <w:t>编</w:t>
      </w:r>
      <w:r>
        <w:rPr>
          <w:rStyle w:val="PO158"/>
          <w:rFonts w:hint="eastAsia"/>
        </w:rPr>
        <w:t>写</w:t>
      </w:r>
      <w:r>
        <w:rPr>
          <w:rStyle w:val="PO158"/>
          <w:rFonts w:hint="eastAsia"/>
        </w:rPr>
        <w:t>目</w:t>
      </w:r>
      <w:r>
        <w:rPr>
          <w:rStyle w:val="PO158"/>
          <w:rFonts w:hint="eastAsia"/>
        </w:rPr>
        <w:t>的</w:t>
      </w:r>
      <w:r>
        <w:rPr/>
        <w:tab/>
      </w:r>
      <w:r>
        <w:rPr>
          <w:rFonts w:hint="eastAsia"/>
        </w:rPr>
        <w:fldChar w:fldCharType="begin"/>
      </w:r>
      <w:r>
        <w:rPr>
          <w:rFonts w:hint="eastAsia"/>
        </w:rPr>
        <w:instrText> PAGEREF  _Toc304268687 </w:instrText>
      </w:r>
      <w:r>
        <w:rPr>
          <w:rFonts w:hint="eastAsia"/>
        </w:rPr>
        <w:instrText> \* MERGEFORMAT</w:instrText>
      </w:r>
      <w:r>
        <w:fldChar w:fldCharType="separate"/>
      </w:r>
      <w:r>
        <w:rPr/>
        <w:t>4</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"_Toc304268688"</w:instrText>
      </w:r>
      <w:r>
        <w:fldChar w:fldCharType="separate"/>
      </w:r>
      <w:r>
        <w:rPr>
          <w:rStyle w:val="PO158"/>
        </w:rPr>
        <w:t>1</w:t>
      </w:r>
      <w:r>
        <w:rPr>
          <w:rStyle w:val="PO158"/>
        </w:rPr>
        <w:t>.</w:t>
      </w:r>
      <w:r>
        <w:rPr>
          <w:rStyle w:val="PO158"/>
        </w:rPr>
        <w:t>2</w:t>
      </w:r>
      <w:r>
        <w:rPr>
          <w:sz w:val="21"/>
          <w:szCs w:val="21"/>
          <w:rFonts w:asciiTheme="minorHAnsi" w:eastAsiaTheme="minorEastAsia" w:hAnsiTheme="minorHAnsi" w:cstheme="minorBidi"/>
        </w:rPr>
        <w:tab/>
      </w:r>
      <w:r>
        <w:rPr>
          <w:rStyle w:val="PO158"/>
          <w:rFonts w:hint="eastAsia"/>
        </w:rPr>
        <w:t>背</w:t>
      </w:r>
      <w:r>
        <w:rPr>
          <w:rStyle w:val="PO158"/>
          <w:rFonts w:hint="eastAsia"/>
        </w:rPr>
        <w:t>景</w:t>
      </w:r>
      <w:r>
        <w:rPr/>
        <w:tab/>
      </w:r>
      <w:r>
        <w:rPr>
          <w:rFonts w:hint="eastAsia"/>
        </w:rPr>
        <w:fldChar w:fldCharType="begin"/>
      </w:r>
      <w:r>
        <w:rPr>
          <w:rFonts w:hint="eastAsia"/>
        </w:rPr>
        <w:instrText> PAGEREF  _Toc304268688 </w:instrText>
      </w:r>
      <w:r>
        <w:rPr>
          <w:rFonts w:hint="eastAsia"/>
        </w:rPr>
        <w:instrText> \* MERGEFORMAT</w:instrText>
      </w:r>
      <w:r>
        <w:fldChar w:fldCharType="separate"/>
      </w:r>
      <w:r>
        <w:rPr/>
        <w:t>4</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"_Toc304268689"</w:instrText>
      </w:r>
      <w:r>
        <w:fldChar w:fldCharType="separate"/>
      </w:r>
      <w:r>
        <w:rPr>
          <w:rStyle w:val="PO158"/>
        </w:rPr>
        <w:t>1</w:t>
      </w:r>
      <w:r>
        <w:rPr>
          <w:rStyle w:val="PO158"/>
        </w:rPr>
        <w:t>.</w:t>
      </w:r>
      <w:r>
        <w:rPr>
          <w:rStyle w:val="PO158"/>
        </w:rPr>
        <w:t>3</w:t>
      </w:r>
      <w:r>
        <w:rPr>
          <w:sz w:val="21"/>
          <w:szCs w:val="21"/>
          <w:rFonts w:asciiTheme="minorHAnsi" w:eastAsiaTheme="minorEastAsia" w:hAnsiTheme="minorHAnsi" w:cstheme="minorBidi"/>
        </w:rPr>
        <w:tab/>
      </w:r>
      <w:r>
        <w:rPr>
          <w:rStyle w:val="PO158"/>
          <w:rFonts w:hint="eastAsia"/>
        </w:rPr>
        <w:t>参</w:t>
      </w:r>
      <w:r>
        <w:rPr>
          <w:rStyle w:val="PO158"/>
          <w:rFonts w:hint="eastAsia"/>
        </w:rPr>
        <w:t>考</w:t>
      </w:r>
      <w:r>
        <w:rPr>
          <w:rStyle w:val="PO158"/>
          <w:rFonts w:hint="eastAsia"/>
        </w:rPr>
        <w:t>资</w:t>
      </w:r>
      <w:r>
        <w:rPr>
          <w:rStyle w:val="PO158"/>
          <w:rFonts w:hint="eastAsia"/>
        </w:rPr>
        <w:t>料</w:t>
      </w:r>
      <w:r>
        <w:rPr/>
        <w:tab/>
      </w:r>
      <w:r>
        <w:rPr>
          <w:rFonts w:hint="eastAsia"/>
        </w:rPr>
        <w:fldChar w:fldCharType="begin"/>
      </w:r>
      <w:r>
        <w:rPr>
          <w:rFonts w:hint="eastAsia"/>
        </w:rPr>
        <w:instrText> PAGEREF  _Toc304268689 </w:instrText>
      </w:r>
      <w:r>
        <w:rPr>
          <w:rFonts w:hint="eastAsia"/>
        </w:rPr>
        <w:instrText> \* MERGEFORMAT</w:instrText>
      </w:r>
      <w:r>
        <w:fldChar w:fldCharType="separate"/>
      </w:r>
      <w:r>
        <w:rPr/>
        <w:t>4</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"_Toc304268690"</w:instrText>
      </w:r>
      <w:r>
        <w:fldChar w:fldCharType="separate"/>
      </w:r>
      <w:r>
        <w:rPr>
          <w:rStyle w:val="PO158"/>
        </w:rPr>
        <w:t>1</w:t>
      </w:r>
      <w:r>
        <w:rPr>
          <w:rStyle w:val="PO158"/>
        </w:rPr>
        <w:t>.</w:t>
      </w:r>
      <w:r>
        <w:rPr>
          <w:rStyle w:val="PO158"/>
        </w:rPr>
        <w:t>4</w:t>
      </w:r>
      <w:r>
        <w:rPr>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提</w:t>
      </w:r>
      <w:r>
        <w:rPr>
          <w:rStyle w:val="PO158"/>
          <w:rFonts w:hint="eastAsia"/>
        </w:rPr>
        <w:t>交</w:t>
      </w:r>
      <w:r>
        <w:rPr>
          <w:rStyle w:val="PO158"/>
          <w:rFonts w:hint="eastAsia"/>
        </w:rPr>
        <w:t>成</w:t>
      </w:r>
      <w:r>
        <w:rPr>
          <w:rStyle w:val="PO158"/>
          <w:rFonts w:hint="eastAsia"/>
        </w:rPr>
        <w:t>果</w:t>
      </w:r>
      <w:r>
        <w:rPr/>
        <w:tab/>
      </w:r>
      <w:r>
        <w:rPr>
          <w:rFonts w:hint="eastAsia"/>
        </w:rPr>
        <w:fldChar w:fldCharType="begin"/>
      </w:r>
      <w:r>
        <w:rPr>
          <w:rFonts w:hint="eastAsia"/>
        </w:rPr>
        <w:instrText> PAGEREF  _Toc304268690 </w:instrText>
      </w:r>
      <w:r>
        <w:rPr>
          <w:rFonts w:hint="eastAsia"/>
        </w:rPr>
        <w:instrText> \* MERGEFORMAT</w:instrText>
      </w:r>
      <w:r>
        <w:fldChar w:fldCharType="separate"/>
      </w:r>
      <w:r>
        <w:rPr/>
        <w:t>4</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"_Toc304268691"</w:instrText>
      </w:r>
      <w:r>
        <w:fldChar w:fldCharType="separate"/>
      </w:r>
      <w:r>
        <w:rPr>
          <w:rStyle w:val="PO158"/>
        </w:rPr>
        <w:t>2</w:t>
      </w:r>
      <w:r>
        <w:rPr>
          <w:rStyle w:val="PO158"/>
        </w:rPr>
        <w:t>.</w:t>
      </w:r>
      <w:r>
        <w:rPr>
          <w:b w:val="0"/>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需</w:t>
      </w:r>
      <w:r>
        <w:rPr>
          <w:rStyle w:val="PO158"/>
          <w:rFonts w:hint="eastAsia"/>
        </w:rPr>
        <w:t>求</w:t>
      </w:r>
      <w:r>
        <w:rPr/>
        <w:tab/>
      </w:r>
      <w:r>
        <w:rPr>
          <w:rFonts w:hint="eastAsia"/>
        </w:rPr>
        <w:fldChar w:fldCharType="begin"/>
      </w:r>
      <w:r>
        <w:rPr>
          <w:rFonts w:hint="eastAsia"/>
        </w:rPr>
        <w:instrText> PAGEREF  _Toc304268691 </w:instrText>
      </w:r>
      <w:r>
        <w:rPr>
          <w:rFonts w:hint="eastAsia"/>
        </w:rPr>
        <w:instrText> \* MERGEFORMAT</w:instrText>
      </w:r>
      <w:r>
        <w:fldChar w:fldCharType="separate"/>
      </w:r>
      <w:r>
        <w:rPr/>
        <w:t>5</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"_Toc304268692"</w:instrText>
      </w:r>
      <w:r>
        <w:fldChar w:fldCharType="separate"/>
      </w:r>
      <w:r>
        <w:rPr>
          <w:rStyle w:val="PO158"/>
        </w:rPr>
        <w:t>2</w:t>
      </w:r>
      <w:r>
        <w:rPr>
          <w:rStyle w:val="PO158"/>
        </w:rPr>
        <w:t>.</w:t>
      </w:r>
      <w:r>
        <w:rPr>
          <w:rStyle w:val="PO158"/>
        </w:rPr>
        <w:t>1</w:t>
      </w:r>
      <w:r>
        <w:rPr>
          <w:rStyle w:val="PO158"/>
        </w:rPr>
        <w:t>.</w:t>
      </w:r>
      <w:r>
        <w:rPr>
          <w:rStyle w:val="PO158"/>
        </w:rPr>
        <w:t>1</w:t>
      </w:r>
      <w:r>
        <w:rPr>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功</w:t>
      </w:r>
      <w:r>
        <w:rPr>
          <w:rStyle w:val="PO158"/>
          <w:rFonts w:hint="eastAsia"/>
        </w:rPr>
        <w:t>能</w:t>
      </w:r>
      <w:r>
        <w:rPr>
          <w:rStyle w:val="PO158"/>
          <w:rFonts w:hint="eastAsia"/>
        </w:rPr>
        <w:t>模</w:t>
      </w:r>
      <w:r>
        <w:rPr>
          <w:rStyle w:val="PO158"/>
          <w:rFonts w:hint="eastAsia"/>
        </w:rPr>
        <w:t>块</w:t>
      </w:r>
      <w:r>
        <w:rPr>
          <w:rStyle w:val="PO158"/>
          <w:rFonts w:hint="eastAsia"/>
        </w:rPr>
        <w:t>：</w:t>
      </w:r>
      <w:r>
        <w:rPr/>
        <w:tab/>
      </w:r>
      <w:r>
        <w:rPr>
          <w:rFonts w:hint="eastAsia"/>
        </w:rPr>
        <w:fldChar w:fldCharType="begin"/>
      </w:r>
      <w:r>
        <w:rPr>
          <w:rFonts w:hint="eastAsia"/>
        </w:rPr>
        <w:instrText> PAGEREF  _Toc304268692 </w:instrText>
      </w:r>
      <w:r>
        <w:rPr>
          <w:rFonts w:hint="eastAsia"/>
        </w:rPr>
        <w:instrText> \* MERGEFORMAT</w:instrText>
      </w:r>
      <w:r>
        <w:fldChar w:fldCharType="separate"/>
      </w:r>
      <w:r>
        <w:rPr/>
        <w:t>5</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"_Toc304268693"</w:instrText>
      </w:r>
      <w:r>
        <w:fldChar w:fldCharType="separate"/>
      </w:r>
      <w:r>
        <w:rPr>
          <w:rStyle w:val="PO158"/>
        </w:rPr>
        <w:t>3</w:t>
      </w:r>
      <w:r>
        <w:rPr>
          <w:rStyle w:val="PO158"/>
        </w:rPr>
        <w:t>.</w:t>
      </w:r>
      <w:r>
        <w:rPr>
          <w:b w:val="0"/>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策</w:t>
      </w:r>
      <w:r>
        <w:rPr>
          <w:rStyle w:val="PO158"/>
          <w:rFonts w:hint="eastAsia"/>
        </w:rPr>
        <w:t>略</w:t>
      </w:r>
      <w:r>
        <w:rPr/>
        <w:tab/>
      </w:r>
      <w:r>
        <w:rPr>
          <w:rFonts w:hint="eastAsia"/>
        </w:rPr>
        <w:fldChar w:fldCharType="begin"/>
      </w:r>
      <w:r>
        <w:rPr>
          <w:rFonts w:hint="eastAsia"/>
        </w:rPr>
        <w:instrText> PAGEREF  _Toc304268693 </w:instrText>
      </w:r>
      <w:r>
        <w:rPr>
          <w:rFonts w:hint="eastAsia"/>
        </w:rPr>
        <w:instrText> \* MERGEFORMAT</w:instrText>
      </w:r>
      <w:r>
        <w:fldChar w:fldCharType="separate"/>
      </w:r>
      <w:r>
        <w:rPr/>
        <w:t>5</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"_Toc304268694"</w:instrText>
      </w:r>
      <w:r>
        <w:fldChar w:fldCharType="separate"/>
      </w:r>
      <w:r>
        <w:rPr>
          <w:rStyle w:val="PO158"/>
        </w:rPr>
        <w:t>3</w:t>
      </w:r>
      <w:r>
        <w:rPr>
          <w:rStyle w:val="PO158"/>
        </w:rPr>
        <w:t>.</w:t>
      </w:r>
      <w:r>
        <w:rPr>
          <w:rStyle w:val="PO158"/>
        </w:rPr>
        <w:t>1</w:t>
      </w:r>
      <w:r>
        <w:rPr>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类</w:t>
      </w:r>
      <w:r>
        <w:rPr>
          <w:rStyle w:val="PO158"/>
          <w:rFonts w:hint="eastAsia"/>
        </w:rPr>
        <w:t>型</w:t>
      </w:r>
      <w:r>
        <w:rPr/>
        <w:tab/>
      </w:r>
      <w:r>
        <w:rPr>
          <w:rFonts w:hint="eastAsia"/>
        </w:rPr>
        <w:fldChar w:fldCharType="begin"/>
      </w:r>
      <w:r>
        <w:rPr>
          <w:rFonts w:hint="eastAsia"/>
        </w:rPr>
        <w:instrText> PAGEREF  _Toc304268694 </w:instrText>
      </w:r>
      <w:r>
        <w:rPr>
          <w:rFonts w:hint="eastAsia"/>
        </w:rPr>
        <w:instrText> \* MERGEFORMAT</w:instrText>
      </w:r>
      <w:r>
        <w:fldChar w:fldCharType="separate"/>
      </w:r>
      <w:r>
        <w:rPr/>
        <w:t>5</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"_Toc304268695"</w:instrText>
      </w:r>
      <w:r>
        <w:fldChar w:fldCharType="separate"/>
      </w:r>
      <w:r>
        <w:rPr>
          <w:rStyle w:val="PO158"/>
        </w:rPr>
        <w:t>3</w:t>
      </w:r>
      <w:r>
        <w:rPr>
          <w:rStyle w:val="PO158"/>
        </w:rPr>
        <w:t>.</w:t>
      </w:r>
      <w:r>
        <w:rPr>
          <w:rStyle w:val="PO158"/>
        </w:rPr>
        <w:t>1</w:t>
      </w:r>
      <w:r>
        <w:rPr>
          <w:rStyle w:val="PO158"/>
        </w:rPr>
        <w:t>.</w:t>
      </w:r>
      <w:r>
        <w:rPr>
          <w:rStyle w:val="PO158"/>
        </w:rPr>
        <w:t>1</w:t>
      </w:r>
      <w:r>
        <w:rPr>
          <w:sz w:val="21"/>
          <w:szCs w:val="21"/>
          <w:rFonts w:asciiTheme="minorHAnsi" w:eastAsiaTheme="minorEastAsia" w:hAnsiTheme="minorHAnsi" w:cstheme="minorBidi"/>
        </w:rPr>
        <w:tab/>
      </w:r>
      <w:r>
        <w:rPr>
          <w:rStyle w:val="PO158"/>
          <w:rFonts w:hint="eastAsia"/>
        </w:rPr>
        <w:t>功</w:t>
      </w:r>
      <w:r>
        <w:rPr>
          <w:rStyle w:val="PO158"/>
          <w:rFonts w:hint="eastAsia"/>
        </w:rPr>
        <w:t>能</w:t>
      </w:r>
      <w:r>
        <w:rPr>
          <w:rStyle w:val="PO158"/>
          <w:rFonts w:hint="eastAsia"/>
        </w:rPr>
        <w:t>测</w:t>
      </w:r>
      <w:r>
        <w:rPr>
          <w:rStyle w:val="PO158"/>
          <w:rFonts w:hint="eastAsia"/>
        </w:rPr>
        <w:t>试</w:t>
      </w:r>
      <w:r>
        <w:rPr/>
        <w:tab/>
      </w:r>
      <w:r>
        <w:rPr>
          <w:rFonts w:hint="eastAsia"/>
        </w:rPr>
        <w:fldChar w:fldCharType="begin"/>
      </w:r>
      <w:r>
        <w:rPr>
          <w:rFonts w:hint="eastAsia"/>
        </w:rPr>
        <w:instrText> PAGEREF  _Toc304268695 </w:instrText>
      </w:r>
      <w:r>
        <w:rPr>
          <w:rFonts w:hint="eastAsia"/>
        </w:rPr>
        <w:instrText> \* MERGEFORMAT</w:instrText>
      </w:r>
      <w:r>
        <w:fldChar w:fldCharType="separate"/>
      </w:r>
      <w:r>
        <w:rPr/>
        <w:t>5</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"_Toc304268696"</w:instrText>
      </w:r>
      <w:r>
        <w:fldChar w:fldCharType="separate"/>
      </w:r>
      <w:r>
        <w:rPr>
          <w:rStyle w:val="PO158"/>
        </w:rPr>
        <w:t>3</w:t>
      </w:r>
      <w:r>
        <w:rPr>
          <w:rStyle w:val="PO158"/>
        </w:rPr>
        <w:t>.</w:t>
      </w:r>
      <w:r>
        <w:rPr>
          <w:rStyle w:val="PO158"/>
        </w:rPr>
        <w:t>1</w:t>
      </w:r>
      <w:r>
        <w:rPr>
          <w:rStyle w:val="PO158"/>
        </w:rPr>
        <w:t>.</w:t>
      </w:r>
      <w:r>
        <w:rPr>
          <w:rStyle w:val="PO158"/>
        </w:rPr>
        <w:t>2</w:t>
      </w:r>
      <w:r>
        <w:rPr>
          <w:sz w:val="21"/>
          <w:szCs w:val="21"/>
          <w:rFonts w:asciiTheme="minorHAnsi" w:eastAsiaTheme="minorEastAsia" w:hAnsiTheme="minorHAnsi" w:cstheme="minorBidi"/>
        </w:rPr>
        <w:tab/>
      </w:r>
      <w:r>
        <w:rPr>
          <w:rStyle w:val="PO158"/>
          <w:rFonts w:hint="eastAsia"/>
        </w:rPr>
        <w:t>界</w:t>
      </w:r>
      <w:r>
        <w:rPr>
          <w:rStyle w:val="PO158"/>
          <w:rFonts w:hint="eastAsia"/>
        </w:rPr>
        <w:t>面</w:t>
      </w:r>
      <w:r>
        <w:rPr>
          <w:rStyle w:val="PO158"/>
        </w:rPr>
        <w:t>/</w:t>
      </w:r>
      <w:r>
        <w:rPr>
          <w:rStyle w:val="PO158"/>
          <w:rFonts w:hint="eastAsia"/>
        </w:rPr>
        <w:t>易</w:t>
      </w:r>
      <w:r>
        <w:rPr>
          <w:rStyle w:val="PO158"/>
          <w:rFonts w:hint="eastAsia"/>
        </w:rPr>
        <w:t>用</w:t>
      </w:r>
      <w:r>
        <w:rPr>
          <w:rStyle w:val="PO158"/>
          <w:rFonts w:hint="eastAsia"/>
        </w:rPr>
        <w:t>性</w:t>
      </w:r>
      <w:r>
        <w:rPr>
          <w:rStyle w:val="PO158"/>
          <w:rFonts w:hint="eastAsia"/>
        </w:rPr>
        <w:t>测</w:t>
      </w:r>
      <w:r>
        <w:rPr>
          <w:rStyle w:val="PO158"/>
          <w:rFonts w:hint="eastAsia"/>
        </w:rPr>
        <w:t>试</w:t>
      </w:r>
      <w:r>
        <w:rPr/>
        <w:tab/>
      </w:r>
      <w:r>
        <w:rPr>
          <w:rFonts w:hint="eastAsia"/>
        </w:rPr>
        <w:fldChar w:fldCharType="begin"/>
      </w:r>
      <w:r>
        <w:rPr>
          <w:rFonts w:hint="eastAsia"/>
        </w:rPr>
        <w:instrText> PAGEREF  _Toc304268696 </w:instrText>
      </w:r>
      <w:r>
        <w:rPr>
          <w:rFonts w:hint="eastAsia"/>
        </w:rPr>
        <w:instrText> \* MERGEFORMAT</w:instrText>
      </w:r>
      <w:r>
        <w:fldChar w:fldCharType="separate"/>
      </w:r>
      <w:r>
        <w:rPr/>
        <w:t>6</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"_Toc304268697"</w:instrText>
      </w:r>
      <w:r>
        <w:fldChar w:fldCharType="separate"/>
      </w:r>
      <w:r>
        <w:rPr>
          <w:rStyle w:val="PO158"/>
        </w:rPr>
        <w:t>3</w:t>
      </w:r>
      <w:r>
        <w:rPr>
          <w:rStyle w:val="PO158"/>
        </w:rPr>
        <w:t>.</w:t>
      </w:r>
      <w:r>
        <w:rPr>
          <w:rStyle w:val="PO158"/>
        </w:rPr>
        <w:t>1</w:t>
      </w:r>
      <w:r>
        <w:rPr>
          <w:rStyle w:val="PO158"/>
        </w:rPr>
        <w:t>.</w:t>
      </w:r>
      <w:r>
        <w:rPr>
          <w:rStyle w:val="PO158"/>
        </w:rPr>
        <w:t>3</w:t>
      </w:r>
      <w:r>
        <w:rPr>
          <w:sz w:val="21"/>
          <w:szCs w:val="21"/>
          <w:rFonts w:asciiTheme="minorHAnsi" w:eastAsiaTheme="minorEastAsia" w:hAnsiTheme="minorHAnsi" w:cstheme="minorBidi"/>
        </w:rPr>
        <w:tab/>
      </w:r>
      <w:r>
        <w:rPr>
          <w:rStyle w:val="PO158"/>
        </w:rPr>
        <w:t>B</w:t>
      </w:r>
      <w:r>
        <w:rPr>
          <w:rStyle w:val="PO158"/>
        </w:rPr>
        <w:t>V</w:t>
      </w:r>
      <w:r>
        <w:rPr>
          <w:rStyle w:val="PO158"/>
        </w:rPr>
        <w:t>T</w:t>
      </w:r>
      <w:r>
        <w:rPr>
          <w:rStyle w:val="PO158"/>
        </w:rPr>
        <w:t>/</w:t>
      </w:r>
      <w:r>
        <w:rPr>
          <w:rStyle w:val="PO158"/>
          <w:rFonts w:hint="eastAsia"/>
        </w:rPr>
        <w:t>回</w:t>
      </w:r>
      <w:r>
        <w:rPr>
          <w:rStyle w:val="PO158"/>
          <w:rFonts w:hint="eastAsia"/>
        </w:rPr>
        <w:t>归</w:t>
      </w:r>
      <w:r>
        <w:rPr>
          <w:rStyle w:val="PO158"/>
          <w:rFonts w:hint="eastAsia"/>
        </w:rPr>
        <w:t>测</w:t>
      </w:r>
      <w:r>
        <w:rPr>
          <w:rStyle w:val="PO158"/>
          <w:rFonts w:hint="eastAsia"/>
        </w:rPr>
        <w:t>试</w:t>
      </w:r>
      <w:r>
        <w:rPr/>
        <w:tab/>
      </w:r>
      <w:r>
        <w:rPr>
          <w:rFonts w:hint="eastAsia"/>
        </w:rPr>
        <w:fldChar w:fldCharType="begin"/>
      </w:r>
      <w:r>
        <w:rPr>
          <w:rFonts w:hint="eastAsia"/>
        </w:rPr>
        <w:instrText> PAGEREF  _Toc304268697 </w:instrText>
      </w:r>
      <w:r>
        <w:rPr>
          <w:rFonts w:hint="eastAsia"/>
        </w:rPr>
        <w:instrText> \* MERGEFORMAT</w:instrText>
      </w:r>
      <w:r>
        <w:fldChar w:fldCharType="separate"/>
      </w:r>
      <w:r>
        <w:rPr/>
        <w:t>7</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"_Toc304268698"</w:instrText>
      </w:r>
      <w:r>
        <w:fldChar w:fldCharType="separate"/>
      </w:r>
      <w:r>
        <w:rPr>
          <w:rStyle w:val="PO158"/>
        </w:rPr>
        <w:t>3</w:t>
      </w:r>
      <w:r>
        <w:rPr>
          <w:rStyle w:val="PO158"/>
        </w:rPr>
        <w:t>.</w:t>
      </w:r>
      <w:r>
        <w:rPr>
          <w:rStyle w:val="PO158"/>
        </w:rPr>
        <w:t>2</w:t>
      </w:r>
      <w:r>
        <w:rPr>
          <w:sz w:val="21"/>
          <w:szCs w:val="21"/>
          <w:rFonts w:asciiTheme="minorHAnsi" w:eastAsiaTheme="minorEastAsia" w:hAnsiTheme="minorHAnsi" w:cstheme="minorBidi"/>
        </w:rPr>
        <w:tab/>
      </w:r>
      <w:r>
        <w:rPr>
          <w:rStyle w:val="PO158"/>
          <w:rFonts w:hint="eastAsia"/>
        </w:rPr>
        <w:t>版</w:t>
      </w:r>
      <w:r>
        <w:rPr>
          <w:rStyle w:val="PO158"/>
          <w:rFonts w:hint="eastAsia"/>
        </w:rPr>
        <w:t>本</w:t>
      </w:r>
      <w:r>
        <w:rPr>
          <w:rStyle w:val="PO158"/>
          <w:rFonts w:hint="eastAsia"/>
        </w:rPr>
        <w:t>发</w:t>
      </w:r>
      <w:r>
        <w:rPr>
          <w:rStyle w:val="PO158"/>
          <w:rFonts w:hint="eastAsia"/>
        </w:rPr>
        <w:t>布</w:t>
      </w:r>
      <w:r>
        <w:rPr>
          <w:rStyle w:val="PO158"/>
          <w:rFonts w:hint="eastAsia"/>
        </w:rPr>
        <w:t>策</w:t>
      </w:r>
      <w:r>
        <w:rPr>
          <w:rStyle w:val="PO158"/>
          <w:rFonts w:hint="eastAsia"/>
        </w:rPr>
        <w:t>略</w:t>
      </w:r>
      <w:r>
        <w:rPr/>
        <w:tab/>
      </w:r>
      <w:r>
        <w:rPr>
          <w:rFonts w:hint="eastAsia"/>
        </w:rPr>
        <w:fldChar w:fldCharType="begin"/>
      </w:r>
      <w:r>
        <w:rPr>
          <w:rFonts w:hint="eastAsia"/>
        </w:rPr>
        <w:instrText> PAGEREF  _Toc304268698 </w:instrText>
      </w:r>
      <w:r>
        <w:rPr>
          <w:rFonts w:hint="eastAsia"/>
        </w:rPr>
        <w:instrText> \* MERGEFORMAT</w:instrText>
      </w:r>
      <w:r>
        <w:fldChar w:fldCharType="separate"/>
      </w:r>
      <w:r>
        <w:rPr/>
        <w:t>7</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"_Toc304268699"</w:instrText>
      </w:r>
      <w:r>
        <w:fldChar w:fldCharType="separate"/>
      </w:r>
      <w:r>
        <w:rPr>
          <w:rStyle w:val="PO158"/>
        </w:rPr>
        <w:t>3</w:t>
      </w:r>
      <w:r>
        <w:rPr>
          <w:rStyle w:val="PO158"/>
        </w:rPr>
        <w:t>.</w:t>
      </w:r>
      <w:r>
        <w:rPr>
          <w:rStyle w:val="PO158"/>
        </w:rPr>
        <w:t>3</w:t>
      </w:r>
      <w:r>
        <w:rPr>
          <w:sz w:val="21"/>
          <w:szCs w:val="21"/>
          <w:rFonts w:asciiTheme="minorHAnsi" w:eastAsiaTheme="minorEastAsia" w:hAnsiTheme="minorHAnsi" w:cstheme="minorBidi"/>
        </w:rPr>
        <w:tab/>
      </w:r>
      <w:r>
        <w:rPr>
          <w:rStyle w:val="PO158"/>
          <w:rFonts w:hint="eastAsia"/>
        </w:rPr>
        <w:t>阶</w:t>
      </w:r>
      <w:r>
        <w:rPr>
          <w:rStyle w:val="PO158"/>
          <w:rFonts w:hint="eastAsia"/>
        </w:rPr>
        <w:t>段</w:t>
      </w:r>
      <w:r>
        <w:rPr>
          <w:rStyle w:val="PO158"/>
          <w:rFonts w:hint="eastAsia"/>
        </w:rPr>
        <w:t>测</w:t>
      </w:r>
      <w:r>
        <w:rPr>
          <w:rStyle w:val="PO158"/>
          <w:rFonts w:hint="eastAsia"/>
        </w:rPr>
        <w:t>试</w:t>
      </w:r>
      <w:r>
        <w:rPr>
          <w:rStyle w:val="PO158"/>
          <w:rFonts w:hint="eastAsia"/>
        </w:rPr>
        <w:t>策</w:t>
      </w:r>
      <w:r>
        <w:rPr>
          <w:rStyle w:val="PO158"/>
          <w:rFonts w:hint="eastAsia"/>
        </w:rPr>
        <w:t>略</w:t>
      </w:r>
      <w:r>
        <w:rPr/>
        <w:tab/>
      </w:r>
      <w:r>
        <w:rPr>
          <w:rFonts w:hint="eastAsia"/>
        </w:rPr>
        <w:fldChar w:fldCharType="begin"/>
      </w:r>
      <w:r>
        <w:rPr>
          <w:rFonts w:hint="eastAsia"/>
        </w:rPr>
        <w:instrText> PAGEREF  _Toc304268699 </w:instrText>
      </w:r>
      <w:r>
        <w:rPr>
          <w:rFonts w:hint="eastAsia"/>
        </w:rPr>
        <w:instrText> \* MERGEFORMAT</w:instrText>
      </w:r>
      <w:r>
        <w:fldChar w:fldCharType="separate"/>
      </w:r>
      <w:r>
        <w:rPr/>
        <w:t>7</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"_Toc304268700"</w:instrText>
      </w:r>
      <w:r>
        <w:fldChar w:fldCharType="separate"/>
      </w:r>
      <w:r>
        <w:rPr>
          <w:rStyle w:val="PO158"/>
        </w:rPr>
        <w:t>3</w:t>
      </w:r>
      <w:r>
        <w:rPr>
          <w:rStyle w:val="PO158"/>
        </w:rPr>
        <w:t>.</w:t>
      </w:r>
      <w:r>
        <w:rPr>
          <w:rStyle w:val="PO158"/>
        </w:rPr>
        <w:t>4</w:t>
      </w:r>
      <w:r>
        <w:rPr>
          <w:sz w:val="21"/>
          <w:szCs w:val="21"/>
          <w:rFonts w:asciiTheme="minorHAnsi" w:eastAsiaTheme="minorEastAsia" w:hAnsiTheme="minorHAnsi" w:cstheme="minorBidi"/>
        </w:rPr>
        <w:tab/>
      </w:r>
      <w:r>
        <w:rPr>
          <w:rStyle w:val="PO158"/>
        </w:rPr>
        <w:t>B</w:t>
      </w:r>
      <w:r>
        <w:rPr>
          <w:rStyle w:val="PO158"/>
        </w:rPr>
        <w:t>u</w:t>
      </w:r>
      <w:r>
        <w:rPr>
          <w:rStyle w:val="PO158"/>
        </w:rPr>
        <w:t>g</w:t>
      </w:r>
      <w:r>
        <w:rPr>
          <w:rStyle w:val="PO158"/>
          <w:rFonts w:hint="eastAsia"/>
        </w:rPr>
        <w:t>管</w:t>
      </w:r>
      <w:r>
        <w:rPr>
          <w:rStyle w:val="PO158"/>
          <w:rFonts w:hint="eastAsia"/>
        </w:rPr>
        <w:t>理</w:t>
      </w:r>
      <w:r>
        <w:rPr>
          <w:rStyle w:val="PO158"/>
          <w:rFonts w:hint="eastAsia"/>
        </w:rPr>
        <w:t>策</w:t>
      </w:r>
      <w:r>
        <w:rPr>
          <w:rStyle w:val="PO158"/>
          <w:rFonts w:hint="eastAsia"/>
        </w:rPr>
        <w:t>略</w:t>
      </w:r>
      <w:r>
        <w:rPr/>
        <w:tab/>
      </w:r>
      <w:r>
        <w:rPr>
          <w:rFonts w:hint="eastAsia"/>
        </w:rPr>
        <w:fldChar w:fldCharType="begin"/>
      </w:r>
      <w:r>
        <w:rPr>
          <w:rFonts w:hint="eastAsia"/>
        </w:rPr>
        <w:instrText> PAGEREF  _Toc304268700 </w:instrText>
      </w:r>
      <w:r>
        <w:rPr>
          <w:rFonts w:hint="eastAsia"/>
        </w:rPr>
        <w:instrText> \* MERGEFORMAT</w:instrText>
      </w:r>
      <w:r>
        <w:fldChar w:fldCharType="separate"/>
      </w:r>
      <w:r>
        <w:rPr/>
        <w:t>8</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"_Toc304268701"</w:instrText>
      </w:r>
      <w:r>
        <w:fldChar w:fldCharType="separate"/>
      </w:r>
      <w:r>
        <w:rPr>
          <w:rStyle w:val="PO158"/>
        </w:rPr>
        <w:t>3</w:t>
      </w:r>
      <w:r>
        <w:rPr>
          <w:rStyle w:val="PO158"/>
        </w:rPr>
        <w:t>.</w:t>
      </w:r>
      <w:r>
        <w:rPr>
          <w:rStyle w:val="PO158"/>
        </w:rPr>
        <w:t>4</w:t>
      </w:r>
      <w:r>
        <w:rPr>
          <w:rStyle w:val="PO158"/>
        </w:rPr>
        <w:t>.</w:t>
      </w:r>
      <w:r>
        <w:rPr>
          <w:rStyle w:val="PO158"/>
        </w:rPr>
        <w:t>1</w:t>
      </w:r>
      <w:r>
        <w:rPr>
          <w:sz w:val="21"/>
          <w:szCs w:val="21"/>
          <w:rFonts w:asciiTheme="minorHAnsi" w:eastAsiaTheme="minorEastAsia" w:hAnsiTheme="minorHAnsi" w:cstheme="minorBidi"/>
        </w:rPr>
        <w:tab/>
      </w:r>
      <w:r>
        <w:rPr>
          <w:rStyle w:val="PO158"/>
          <w:rFonts w:hint="eastAsia"/>
        </w:rPr>
        <w:t>缺</w:t>
      </w:r>
      <w:r>
        <w:rPr>
          <w:rStyle w:val="PO158"/>
          <w:rFonts w:hint="eastAsia"/>
        </w:rPr>
        <w:t>陷</w:t>
      </w:r>
      <w:r>
        <w:rPr>
          <w:rStyle w:val="PO158"/>
          <w:rFonts w:hint="eastAsia"/>
        </w:rPr>
        <w:t>管</w:t>
      </w:r>
      <w:r>
        <w:rPr>
          <w:rStyle w:val="PO158"/>
          <w:rFonts w:hint="eastAsia"/>
        </w:rPr>
        <w:t>理</w:t>
      </w:r>
      <w:r>
        <w:rPr>
          <w:rStyle w:val="PO158"/>
          <w:rFonts w:hint="eastAsia"/>
        </w:rPr>
        <w:t>工</w:t>
      </w:r>
      <w:r>
        <w:rPr>
          <w:rStyle w:val="PO158"/>
          <w:rFonts w:hint="eastAsia"/>
        </w:rPr>
        <w:t>具</w:t>
      </w:r>
      <w:r>
        <w:rPr/>
        <w:tab/>
      </w:r>
      <w:r>
        <w:rPr>
          <w:rFonts w:hint="eastAsia"/>
        </w:rPr>
        <w:fldChar w:fldCharType="begin"/>
      </w:r>
      <w:r>
        <w:rPr>
          <w:rFonts w:hint="eastAsia"/>
        </w:rPr>
        <w:instrText> PAGEREF  _Toc304268701 </w:instrText>
      </w:r>
      <w:r>
        <w:rPr>
          <w:rFonts w:hint="eastAsia"/>
        </w:rPr>
        <w:instrText> \* MERGEFORMAT</w:instrText>
      </w:r>
      <w:r>
        <w:fldChar w:fldCharType="separate"/>
      </w:r>
      <w:r>
        <w:rPr/>
        <w:t>8</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"_Toc304268702"</w:instrText>
      </w:r>
      <w:r>
        <w:fldChar w:fldCharType="separate"/>
      </w:r>
      <w:r>
        <w:rPr>
          <w:rStyle w:val="PO158"/>
        </w:rPr>
        <w:t>3</w:t>
      </w:r>
      <w:r>
        <w:rPr>
          <w:rStyle w:val="PO158"/>
        </w:rPr>
        <w:t>.</w:t>
      </w:r>
      <w:r>
        <w:rPr>
          <w:rStyle w:val="PO158"/>
        </w:rPr>
        <w:t>4</w:t>
      </w:r>
      <w:r>
        <w:rPr>
          <w:rStyle w:val="PO158"/>
        </w:rPr>
        <w:t>.</w:t>
      </w:r>
      <w:r>
        <w:rPr>
          <w:rStyle w:val="PO158"/>
        </w:rPr>
        <w:t>2</w:t>
      </w:r>
      <w:r>
        <w:rPr>
          <w:sz w:val="21"/>
          <w:szCs w:val="21"/>
          <w:rFonts w:asciiTheme="minorHAnsi" w:eastAsiaTheme="minorEastAsia" w:hAnsiTheme="minorHAnsi" w:cstheme="minorBidi"/>
        </w:rPr>
        <w:tab/>
      </w:r>
      <w:r>
        <w:rPr>
          <w:rStyle w:val="PO158"/>
          <w:rFonts w:hint="eastAsia"/>
        </w:rPr>
        <w:t>错</w:t>
      </w:r>
      <w:r>
        <w:rPr>
          <w:rStyle w:val="PO158"/>
          <w:rFonts w:hint="eastAsia"/>
        </w:rPr>
        <w:t>误</w:t>
      </w:r>
      <w:r>
        <w:rPr>
          <w:rStyle w:val="PO158"/>
          <w:rFonts w:hint="eastAsia"/>
        </w:rPr>
        <w:t>优</w:t>
      </w:r>
      <w:r>
        <w:rPr>
          <w:rStyle w:val="PO158"/>
          <w:rFonts w:hint="eastAsia"/>
        </w:rPr>
        <w:t>先</w:t>
      </w:r>
      <w:r>
        <w:rPr>
          <w:rStyle w:val="PO158"/>
          <w:rFonts w:hint="eastAsia"/>
        </w:rPr>
        <w:t>级</w:t>
      </w:r>
      <w:r>
        <w:rPr/>
        <w:tab/>
      </w:r>
      <w:r>
        <w:rPr>
          <w:rFonts w:hint="eastAsia"/>
        </w:rPr>
        <w:fldChar w:fldCharType="begin"/>
      </w:r>
      <w:r>
        <w:rPr>
          <w:rFonts w:hint="eastAsia"/>
        </w:rPr>
        <w:instrText> PAGEREF  _Toc304268702 </w:instrText>
      </w:r>
      <w:r>
        <w:rPr>
          <w:rFonts w:hint="eastAsia"/>
        </w:rPr>
        <w:instrText> \* MERGEFORMAT</w:instrText>
      </w:r>
      <w:r>
        <w:fldChar w:fldCharType="separate"/>
      </w:r>
      <w:r>
        <w:rPr/>
        <w:t>8</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"_Toc304268703"</w:instrText>
      </w:r>
      <w:r>
        <w:fldChar w:fldCharType="separate"/>
      </w:r>
      <w:r>
        <w:rPr>
          <w:rStyle w:val="PO158"/>
        </w:rPr>
        <w:t>3</w:t>
      </w:r>
      <w:r>
        <w:rPr>
          <w:rStyle w:val="PO158"/>
        </w:rPr>
        <w:t>.</w:t>
      </w:r>
      <w:r>
        <w:rPr>
          <w:rStyle w:val="PO158"/>
        </w:rPr>
        <w:t>4</w:t>
      </w:r>
      <w:r>
        <w:rPr>
          <w:rStyle w:val="PO158"/>
        </w:rPr>
        <w:t>.</w:t>
      </w:r>
      <w:r>
        <w:rPr>
          <w:rStyle w:val="PO158"/>
        </w:rPr>
        <w:t>3</w:t>
      </w:r>
      <w:r>
        <w:rPr>
          <w:sz w:val="21"/>
          <w:szCs w:val="21"/>
          <w:rFonts w:asciiTheme="minorHAnsi" w:eastAsiaTheme="minorEastAsia" w:hAnsiTheme="minorHAnsi" w:cstheme="minorBidi"/>
        </w:rPr>
        <w:tab/>
      </w:r>
      <w:r>
        <w:rPr>
          <w:rStyle w:val="PO158"/>
          <w:rFonts w:hint="eastAsia"/>
        </w:rPr>
        <w:t>错</w:t>
      </w:r>
      <w:r>
        <w:rPr>
          <w:rStyle w:val="PO158"/>
          <w:rFonts w:hint="eastAsia"/>
        </w:rPr>
        <w:t>误</w:t>
      </w:r>
      <w:r>
        <w:rPr>
          <w:rStyle w:val="PO158"/>
          <w:rFonts w:hint="eastAsia"/>
        </w:rPr>
        <w:t>识</w:t>
      </w:r>
      <w:r>
        <w:rPr>
          <w:rStyle w:val="PO158"/>
          <w:rFonts w:hint="eastAsia"/>
        </w:rPr>
        <w:t>别</w:t>
      </w:r>
      <w:r>
        <w:rPr>
          <w:rStyle w:val="PO158"/>
          <w:rFonts w:hint="eastAsia"/>
        </w:rPr>
        <w:t>依</w:t>
      </w:r>
      <w:r>
        <w:rPr>
          <w:rStyle w:val="PO158"/>
          <w:rFonts w:hint="eastAsia"/>
        </w:rPr>
        <w:t>据</w:t>
      </w:r>
      <w:r>
        <w:rPr/>
        <w:tab/>
      </w:r>
      <w:r>
        <w:rPr>
          <w:rFonts w:hint="eastAsia"/>
        </w:rPr>
        <w:fldChar w:fldCharType="begin"/>
      </w:r>
      <w:r>
        <w:rPr>
          <w:rFonts w:hint="eastAsia"/>
        </w:rPr>
        <w:instrText> PAGEREF  _Toc304268703 </w:instrText>
      </w:r>
      <w:r>
        <w:rPr>
          <w:rFonts w:hint="eastAsia"/>
        </w:rPr>
        <w:instrText> \* MERGEFORMAT</w:instrText>
      </w:r>
      <w:r>
        <w:fldChar w:fldCharType="separate"/>
      </w:r>
      <w:r>
        <w:rPr/>
        <w:t>8</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30"/>
        <w:rPr>
          <w:sz w:val="21"/>
          <w:szCs w:val="21"/>
          <w:rFonts w:asciiTheme="minorHAnsi" w:eastAsiaTheme="minorEastAsia" w:hAnsiTheme="minorHAnsi" w:cstheme="minorBidi"/>
        </w:rPr>
      </w:pPr>
      <w:r>
        <w:fldChar w:fldCharType="begin"/>
      </w:r>
      <w:r>
        <w:instrText xml:space="preserve">HYPERLINK  \l  "_Toc304268704"</w:instrText>
      </w:r>
      <w:r>
        <w:fldChar w:fldCharType="separate"/>
      </w:r>
      <w:r>
        <w:rPr>
          <w:rStyle w:val="PO158"/>
        </w:rPr>
        <w:t>3</w:t>
      </w:r>
      <w:r>
        <w:rPr>
          <w:rStyle w:val="PO158"/>
        </w:rPr>
        <w:t>.</w:t>
      </w:r>
      <w:r>
        <w:rPr>
          <w:rStyle w:val="PO158"/>
        </w:rPr>
        <w:t>4</w:t>
      </w:r>
      <w:r>
        <w:rPr>
          <w:rStyle w:val="PO158"/>
        </w:rPr>
        <w:t>.</w:t>
      </w:r>
      <w:r>
        <w:rPr>
          <w:rStyle w:val="PO158"/>
        </w:rPr>
        <w:t>4</w:t>
      </w:r>
      <w:r>
        <w:rPr>
          <w:sz w:val="21"/>
          <w:szCs w:val="21"/>
          <w:rFonts w:asciiTheme="minorHAnsi" w:eastAsiaTheme="minorEastAsia" w:hAnsiTheme="minorHAnsi" w:cstheme="minorBidi"/>
        </w:rPr>
        <w:tab/>
      </w:r>
      <w:r>
        <w:rPr>
          <w:rStyle w:val="PO158"/>
          <w:rFonts w:hint="eastAsia"/>
        </w:rPr>
        <w:t>严</w:t>
      </w:r>
      <w:r>
        <w:rPr>
          <w:rStyle w:val="PO158"/>
          <w:rFonts w:hint="eastAsia"/>
        </w:rPr>
        <w:t>重</w:t>
      </w:r>
      <w:r>
        <w:rPr>
          <w:rStyle w:val="PO158"/>
          <w:rFonts w:hint="eastAsia"/>
        </w:rPr>
        <w:t>程</w:t>
      </w:r>
      <w:r>
        <w:rPr>
          <w:rStyle w:val="PO158"/>
          <w:rFonts w:hint="eastAsia"/>
        </w:rPr>
        <w:t>度</w:t>
      </w:r>
      <w:r>
        <w:rPr>
          <w:rStyle w:val="PO158"/>
          <w:rFonts w:hint="eastAsia"/>
        </w:rPr>
        <w:t>分</w:t>
      </w:r>
      <w:r>
        <w:rPr>
          <w:rStyle w:val="PO158"/>
          <w:rFonts w:hint="eastAsia"/>
        </w:rPr>
        <w:t>类</w:t>
      </w:r>
      <w:r>
        <w:rPr/>
        <w:tab/>
      </w:r>
      <w:r>
        <w:rPr>
          <w:rFonts w:hint="eastAsia"/>
        </w:rPr>
        <w:fldChar w:fldCharType="begin"/>
      </w:r>
      <w:r>
        <w:rPr>
          <w:rFonts w:hint="eastAsia"/>
        </w:rPr>
        <w:instrText> PAGEREF  _Toc304268704 </w:instrText>
      </w:r>
      <w:r>
        <w:rPr>
          <w:rFonts w:hint="eastAsia"/>
        </w:rPr>
        <w:instrText> \* MERGEFORMAT</w:instrText>
      </w:r>
      <w:r>
        <w:fldChar w:fldCharType="separate"/>
      </w:r>
      <w:r>
        <w:rPr/>
        <w:t>8</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"_Toc304268705"</w:instrText>
      </w:r>
      <w:r>
        <w:fldChar w:fldCharType="separate"/>
      </w:r>
      <w:r>
        <w:rPr>
          <w:rStyle w:val="PO158"/>
        </w:rPr>
        <w:t>3</w:t>
      </w:r>
      <w:r>
        <w:rPr>
          <w:rStyle w:val="PO158"/>
        </w:rPr>
        <w:t>.</w:t>
      </w:r>
      <w:r>
        <w:rPr>
          <w:rStyle w:val="PO158"/>
        </w:rPr>
        <w:t>5</w:t>
      </w:r>
      <w:r>
        <w:rPr>
          <w:sz w:val="21"/>
          <w:szCs w:val="21"/>
          <w:rFonts w:asciiTheme="minorHAnsi" w:eastAsiaTheme="minorEastAsia" w:hAnsiTheme="minorHAnsi" w:cstheme="minorBidi"/>
        </w:rPr>
        <w:tab/>
      </w:r>
      <w:r>
        <w:rPr>
          <w:rStyle w:val="PO158"/>
          <w:rFonts w:hint="eastAsia"/>
        </w:rPr>
        <w:t>进</w:t>
      </w:r>
      <w:r>
        <w:rPr>
          <w:rStyle w:val="PO158"/>
          <w:rFonts w:hint="eastAsia"/>
        </w:rPr>
        <w:t>度</w:t>
      </w:r>
      <w:r>
        <w:rPr>
          <w:rStyle w:val="PO158"/>
          <w:rFonts w:hint="eastAsia"/>
        </w:rPr>
        <w:t>反</w:t>
      </w:r>
      <w:r>
        <w:rPr>
          <w:rStyle w:val="PO158"/>
          <w:rFonts w:hint="eastAsia"/>
        </w:rPr>
        <w:t>馈</w:t>
      </w:r>
      <w:r>
        <w:rPr>
          <w:rStyle w:val="PO158"/>
          <w:rFonts w:hint="eastAsia"/>
        </w:rPr>
        <w:t>策</w:t>
      </w:r>
      <w:r>
        <w:rPr>
          <w:rStyle w:val="PO158"/>
          <w:rFonts w:hint="eastAsia"/>
        </w:rPr>
        <w:t>略</w:t>
      </w:r>
      <w:r>
        <w:rPr>
          <w:rStyle w:val="PO158"/>
          <w:rFonts w:hint="eastAsia"/>
        </w:rPr>
        <w:t>：</w:t>
      </w:r>
      <w:r>
        <w:rPr/>
        <w:tab/>
      </w:r>
      <w:r>
        <w:rPr>
          <w:rFonts w:hint="eastAsia"/>
        </w:rPr>
        <w:fldChar w:fldCharType="begin"/>
      </w:r>
      <w:r>
        <w:rPr>
          <w:rFonts w:hint="eastAsia"/>
        </w:rPr>
        <w:instrText> PAGEREF  _Toc304268705 </w:instrText>
      </w:r>
      <w:r>
        <w:rPr>
          <w:rFonts w:hint="eastAsia"/>
        </w:rPr>
        <w:instrText> \* MERGEFORMAT</w:instrText>
      </w:r>
      <w:r>
        <w:fldChar w:fldCharType="separate"/>
      </w:r>
      <w:r>
        <w:rPr/>
        <w:t>9</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"_Toc304268706"</w:instrText>
      </w:r>
      <w:r>
        <w:fldChar w:fldCharType="separate"/>
      </w:r>
      <w:r>
        <w:rPr>
          <w:rStyle w:val="PO158"/>
        </w:rPr>
        <w:t>3</w:t>
      </w:r>
      <w:r>
        <w:rPr>
          <w:rStyle w:val="PO158"/>
        </w:rPr>
        <w:t>.</w:t>
      </w:r>
      <w:r>
        <w:rPr>
          <w:rStyle w:val="PO158"/>
        </w:rPr>
        <w:t>6</w:t>
      </w:r>
      <w:r>
        <w:rPr>
          <w:sz w:val="21"/>
          <w:szCs w:val="21"/>
          <w:rFonts w:asciiTheme="minorHAnsi" w:eastAsiaTheme="minorEastAsia" w:hAnsiTheme="minorHAnsi" w:cstheme="minorBidi"/>
        </w:rPr>
        <w:tab/>
      </w:r>
      <w:r>
        <w:rPr>
          <w:rStyle w:val="PO158"/>
          <w:rFonts w:hint="eastAsia"/>
        </w:rPr>
        <w:t>内</w:t>
      </w:r>
      <w:r>
        <w:rPr>
          <w:rStyle w:val="PO158"/>
          <w:rFonts w:hint="eastAsia"/>
        </w:rPr>
        <w:t>部</w:t>
      </w:r>
      <w:r>
        <w:rPr>
          <w:rStyle w:val="PO158"/>
          <w:rFonts w:hint="eastAsia"/>
        </w:rPr>
        <w:t>例</w:t>
      </w:r>
      <w:r>
        <w:rPr>
          <w:rStyle w:val="PO158"/>
          <w:rFonts w:hint="eastAsia"/>
        </w:rPr>
        <w:t>会</w:t>
      </w:r>
      <w:r>
        <w:rPr/>
        <w:tab/>
      </w:r>
      <w:r>
        <w:rPr>
          <w:rFonts w:hint="eastAsia"/>
        </w:rPr>
        <w:fldChar w:fldCharType="begin"/>
      </w:r>
      <w:r>
        <w:rPr>
          <w:rFonts w:hint="eastAsia"/>
        </w:rPr>
        <w:instrText> PAGEREF  _Toc304268706 </w:instrText>
      </w:r>
      <w:r>
        <w:rPr>
          <w:rFonts w:hint="eastAsia"/>
        </w:rPr>
        <w:instrText> \* MERGEFORMAT</w:instrText>
      </w:r>
      <w:r>
        <w:fldChar w:fldCharType="separate"/>
      </w:r>
      <w:r>
        <w:rPr/>
        <w:t>9</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"_Toc304268707"</w:instrText>
      </w:r>
      <w:r>
        <w:fldChar w:fldCharType="separate"/>
      </w:r>
      <w:r>
        <w:rPr>
          <w:rStyle w:val="PO158"/>
        </w:rPr>
        <w:t>4</w:t>
      </w:r>
      <w:r>
        <w:rPr>
          <w:rStyle w:val="PO158"/>
        </w:rPr>
        <w:t>.</w:t>
      </w:r>
      <w:r>
        <w:rPr>
          <w:b w:val="0"/>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环</w:t>
      </w:r>
      <w:r>
        <w:rPr>
          <w:rStyle w:val="PO158"/>
          <w:rFonts w:hint="eastAsia"/>
        </w:rPr>
        <w:t>境</w:t>
      </w:r>
      <w:r>
        <w:rPr/>
        <w:tab/>
      </w:r>
      <w:r>
        <w:rPr>
          <w:rFonts w:hint="eastAsia"/>
        </w:rPr>
        <w:fldChar w:fldCharType="begin"/>
      </w:r>
      <w:r>
        <w:rPr>
          <w:rFonts w:hint="eastAsia"/>
        </w:rPr>
        <w:instrText> PAGEREF  _Toc304268707 </w:instrText>
      </w:r>
      <w:r>
        <w:rPr>
          <w:rFonts w:hint="eastAsia"/>
        </w:rPr>
        <w:instrText> \* MERGEFORMAT</w:instrText>
      </w:r>
      <w:r>
        <w:fldChar w:fldCharType="separate"/>
      </w:r>
      <w:r>
        <w:rPr/>
        <w:t>9</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"_Toc304268708"</w:instrText>
      </w:r>
      <w:r>
        <w:fldChar w:fldCharType="separate"/>
      </w:r>
      <w:r>
        <w:rPr>
          <w:rStyle w:val="PO158"/>
        </w:rPr>
        <w:t>5</w:t>
      </w:r>
      <w:r>
        <w:rPr>
          <w:rStyle w:val="PO158"/>
        </w:rPr>
        <w:t>.</w:t>
      </w:r>
      <w:r>
        <w:rPr>
          <w:b w:val="0"/>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工</w:t>
      </w:r>
      <w:r>
        <w:rPr>
          <w:rStyle w:val="PO158"/>
          <w:rFonts w:hint="eastAsia"/>
        </w:rPr>
        <w:t>具</w:t>
      </w:r>
      <w:r>
        <w:rPr/>
        <w:tab/>
      </w:r>
      <w:r>
        <w:rPr>
          <w:rFonts w:hint="eastAsia"/>
        </w:rPr>
        <w:fldChar w:fldCharType="begin"/>
      </w:r>
      <w:r>
        <w:rPr>
          <w:rFonts w:hint="eastAsia"/>
        </w:rPr>
        <w:instrText> PAGEREF  _Toc304268708 </w:instrText>
      </w:r>
      <w:r>
        <w:rPr>
          <w:rFonts w:hint="eastAsia"/>
        </w:rPr>
        <w:instrText> \* MERGEFORMAT</w:instrText>
      </w:r>
      <w:r>
        <w:fldChar w:fldCharType="separate"/>
      </w:r>
      <w:r>
        <w:rPr/>
        <w:t>9</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"_Toc304268709"</w:instrText>
      </w:r>
      <w:r>
        <w:fldChar w:fldCharType="separate"/>
      </w:r>
      <w:r>
        <w:rPr>
          <w:rStyle w:val="PO158"/>
        </w:rPr>
        <w:t>6</w:t>
      </w:r>
      <w:r>
        <w:rPr>
          <w:rStyle w:val="PO158"/>
        </w:rPr>
        <w:t>.</w:t>
      </w:r>
      <w:r>
        <w:rPr>
          <w:b w:val="0"/>
          <w:sz w:val="21"/>
          <w:szCs w:val="21"/>
          <w:rFonts w:asciiTheme="minorHAnsi" w:eastAsiaTheme="minorEastAsia" w:hAnsiTheme="minorHAnsi" w:cstheme="minorBidi"/>
        </w:rPr>
        <w:tab/>
      </w:r>
      <w:r>
        <w:rPr>
          <w:rStyle w:val="PO158"/>
          <w:rFonts w:hint="eastAsia"/>
        </w:rPr>
        <w:t>通</w:t>
      </w:r>
      <w:r>
        <w:rPr>
          <w:rStyle w:val="PO158"/>
          <w:rFonts w:hint="eastAsia"/>
        </w:rPr>
        <w:t>过</w:t>
      </w:r>
      <w:r>
        <w:rPr>
          <w:rStyle w:val="PO158"/>
          <w:rFonts w:hint="eastAsia"/>
        </w:rPr>
        <w:t>准</w:t>
      </w:r>
      <w:r>
        <w:rPr>
          <w:rStyle w:val="PO158"/>
          <w:rFonts w:hint="eastAsia"/>
        </w:rPr>
        <w:t>则</w:t>
      </w:r>
      <w:r>
        <w:rPr/>
        <w:tab/>
      </w:r>
      <w:r>
        <w:rPr>
          <w:rFonts w:hint="eastAsia"/>
        </w:rPr>
        <w:fldChar w:fldCharType="begin"/>
      </w:r>
      <w:r>
        <w:rPr>
          <w:rFonts w:hint="eastAsia"/>
        </w:rPr>
        <w:instrText> PAGEREF  _Toc304268709 </w:instrText>
      </w:r>
      <w:r>
        <w:rPr>
          <w:rFonts w:hint="eastAsia"/>
        </w:rPr>
        <w:instrText> \* MERGEFORMAT</w:instrText>
      </w:r>
      <w:r>
        <w:fldChar w:fldCharType="separate"/>
      </w:r>
      <w:r>
        <w:rPr/>
        <w:t>9</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"_Toc304268710"</w:instrText>
      </w:r>
      <w:r>
        <w:fldChar w:fldCharType="separate"/>
      </w:r>
      <w:r>
        <w:rPr>
          <w:rStyle w:val="PO158"/>
        </w:rPr>
        <w:t>7</w:t>
      </w:r>
      <w:r>
        <w:rPr>
          <w:rStyle w:val="PO158"/>
        </w:rPr>
        <w:t>.</w:t>
      </w:r>
      <w:r>
        <w:rPr>
          <w:b w:val="0"/>
          <w:sz w:val="21"/>
          <w:szCs w:val="21"/>
          <w:rFonts w:asciiTheme="minorHAnsi" w:eastAsiaTheme="minorEastAsia" w:hAnsiTheme="minorHAnsi" w:cstheme="minorBidi"/>
        </w:rPr>
        <w:tab/>
      </w:r>
      <w:r>
        <w:rPr>
          <w:rStyle w:val="PO158"/>
          <w:rFonts w:hint="eastAsia"/>
        </w:rPr>
        <w:t>里</w:t>
      </w:r>
      <w:r>
        <w:rPr>
          <w:rStyle w:val="PO158"/>
          <w:rFonts w:hint="eastAsia"/>
        </w:rPr>
        <w:t>程</w:t>
      </w:r>
      <w:r>
        <w:rPr>
          <w:rStyle w:val="PO158"/>
          <w:rFonts w:hint="eastAsia"/>
        </w:rPr>
        <w:t>碑</w:t>
      </w:r>
      <w:r>
        <w:rPr>
          <w:rStyle w:val="PO158"/>
          <w:rFonts w:hint="eastAsia"/>
        </w:rPr>
        <w:t>及</w:t>
      </w:r>
      <w:r>
        <w:rPr>
          <w:rStyle w:val="PO158"/>
          <w:rFonts w:hint="eastAsia"/>
        </w:rPr>
        <w:t>人</w:t>
      </w:r>
      <w:r>
        <w:rPr>
          <w:rStyle w:val="PO158"/>
          <w:rFonts w:hint="eastAsia"/>
        </w:rPr>
        <w:t>员</w:t>
      </w:r>
      <w:r>
        <w:rPr>
          <w:rStyle w:val="PO158"/>
          <w:rFonts w:hint="eastAsia"/>
        </w:rPr>
        <w:t>分</w:t>
      </w:r>
      <w:r>
        <w:rPr>
          <w:rStyle w:val="PO158"/>
          <w:rFonts w:hint="eastAsia"/>
        </w:rPr>
        <w:t>配</w:t>
      </w:r>
      <w:r>
        <w:rPr/>
        <w:tab/>
      </w:r>
      <w:r>
        <w:rPr>
          <w:rFonts w:hint="eastAsia"/>
        </w:rPr>
        <w:fldChar w:fldCharType="begin"/>
      </w:r>
      <w:r>
        <w:rPr>
          <w:rFonts w:hint="eastAsia"/>
        </w:rPr>
        <w:instrText> PAGEREF  _Toc304268710 </w:instrText>
      </w:r>
      <w:r>
        <w:rPr>
          <w:rFonts w:hint="eastAsia"/>
        </w:rPr>
        <w:instrText> \* MERGEFORMAT</w:instrText>
      </w:r>
      <w:r>
        <w:fldChar w:fldCharType="separate"/>
      </w:r>
      <w:r>
        <w:rPr/>
        <w:t>10</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"_Toc304268711"</w:instrText>
      </w:r>
      <w:r>
        <w:fldChar w:fldCharType="separate"/>
      </w:r>
      <w:r>
        <w:rPr>
          <w:rStyle w:val="PO158"/>
          <w:rFonts w:hint="eastAsia"/>
        </w:rPr>
        <w:t>细</w:t>
      </w:r>
      <w:r>
        <w:rPr>
          <w:rStyle w:val="PO158"/>
          <w:rFonts w:hint="eastAsia"/>
        </w:rPr>
        <w:t>化</w:t>
      </w:r>
      <w:r>
        <w:rPr>
          <w:rStyle w:val="PO158"/>
          <w:rFonts w:hint="eastAsia"/>
        </w:rPr>
        <w:t>测</w:t>
      </w:r>
      <w:r>
        <w:rPr>
          <w:rStyle w:val="PO158"/>
          <w:rFonts w:hint="eastAsia"/>
        </w:rPr>
        <w:t>试</w:t>
      </w:r>
      <w:r>
        <w:rPr>
          <w:rStyle w:val="PO158"/>
          <w:rFonts w:hint="eastAsia"/>
        </w:rPr>
        <w:t>任</w:t>
      </w:r>
      <w:r>
        <w:rPr>
          <w:rStyle w:val="PO158"/>
          <w:rFonts w:hint="eastAsia"/>
        </w:rPr>
        <w:t>务</w:t>
      </w:r>
      <w:r>
        <w:rPr/>
        <w:tab/>
      </w:r>
      <w:r>
        <w:rPr>
          <w:rFonts w:hint="eastAsia"/>
        </w:rPr>
        <w:fldChar w:fldCharType="begin"/>
      </w:r>
      <w:r>
        <w:rPr>
          <w:rFonts w:hint="eastAsia"/>
        </w:rPr>
        <w:instrText> PAGEREF  _Toc304268711 </w:instrText>
      </w:r>
      <w:r>
        <w:rPr>
          <w:rFonts w:hint="eastAsia"/>
        </w:rPr>
        <w:instrText> \* MERGEFORMAT</w:instrText>
      </w:r>
      <w:r>
        <w:fldChar w:fldCharType="separate"/>
      </w:r>
      <w:r>
        <w:rPr/>
        <w:t>10</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8"/>
        <w:rPr>
          <w:b w:val="0"/>
          <w:sz w:val="21"/>
          <w:szCs w:val="21"/>
          <w:rFonts w:asciiTheme="minorHAnsi" w:eastAsiaTheme="minorEastAsia" w:hAnsiTheme="minorHAnsi" w:cstheme="minorBidi"/>
        </w:rPr>
      </w:pPr>
      <w:r>
        <w:fldChar w:fldCharType="begin"/>
      </w:r>
      <w:r>
        <w:instrText xml:space="preserve">HYPERLINK  \l  "_Toc304268712"</w:instrText>
      </w:r>
      <w:r>
        <w:fldChar w:fldCharType="separate"/>
      </w:r>
      <w:r>
        <w:rPr>
          <w:rStyle w:val="PO158"/>
        </w:rPr>
        <w:t>8</w:t>
      </w:r>
      <w:r>
        <w:rPr>
          <w:rStyle w:val="PO158"/>
        </w:rPr>
        <w:t>.</w:t>
      </w:r>
      <w:r>
        <w:rPr>
          <w:b w:val="0"/>
          <w:sz w:val="21"/>
          <w:szCs w:val="21"/>
          <w:rFonts w:asciiTheme="minorHAnsi" w:eastAsiaTheme="minorEastAsia" w:hAnsiTheme="minorHAnsi" w:cstheme="minorBidi"/>
        </w:rPr>
        <w:tab/>
      </w:r>
      <w:r>
        <w:rPr>
          <w:rStyle w:val="PO158"/>
          <w:rFonts w:hint="eastAsia"/>
        </w:rPr>
        <w:t>测</w:t>
      </w:r>
      <w:r>
        <w:rPr>
          <w:rStyle w:val="PO158"/>
          <w:rFonts w:hint="eastAsia"/>
        </w:rPr>
        <w:t>试</w:t>
      </w:r>
      <w:r>
        <w:rPr>
          <w:rStyle w:val="PO158"/>
          <w:rFonts w:hint="eastAsia"/>
        </w:rPr>
        <w:t>风</w:t>
      </w:r>
      <w:r>
        <w:rPr>
          <w:rStyle w:val="PO158"/>
          <w:rFonts w:hint="eastAsia"/>
        </w:rPr>
        <w:t>险</w:t>
      </w:r>
      <w:r>
        <w:rPr>
          <w:rStyle w:val="PO158"/>
          <w:rFonts w:hint="eastAsia"/>
        </w:rPr>
        <w:t>分</w:t>
      </w:r>
      <w:r>
        <w:rPr>
          <w:rStyle w:val="PO158"/>
          <w:rFonts w:hint="eastAsia"/>
        </w:rPr>
        <w:t>析</w:t>
      </w:r>
      <w:r>
        <w:rPr/>
        <w:tab/>
      </w:r>
      <w:r>
        <w:rPr>
          <w:rFonts w:hint="eastAsia"/>
        </w:rPr>
        <w:fldChar w:fldCharType="begin"/>
      </w:r>
      <w:r>
        <w:rPr>
          <w:rFonts w:hint="eastAsia"/>
        </w:rPr>
        <w:instrText> PAGEREF  _Toc304268712 </w:instrText>
      </w:r>
      <w:r>
        <w:rPr>
          <w:rFonts w:hint="eastAsia"/>
        </w:rPr>
        <w:instrText> \* MERGEFORMAT</w:instrText>
      </w:r>
      <w:r>
        <w:fldChar w:fldCharType="separate"/>
      </w:r>
      <w:r>
        <w:rPr/>
        <w:t>11</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pStyle w:val="PO29"/>
        <w:rPr>
          <w:sz w:val="21"/>
          <w:szCs w:val="21"/>
          <w:rFonts w:asciiTheme="minorHAnsi" w:eastAsiaTheme="minorEastAsia" w:hAnsiTheme="minorHAnsi" w:cstheme="minorBidi"/>
        </w:rPr>
      </w:pPr>
      <w:r>
        <w:fldChar w:fldCharType="begin"/>
      </w:r>
      <w:r>
        <w:instrText xml:space="preserve">HYPERLINK  \l  "_Toc304268713"</w:instrText>
      </w:r>
      <w:r>
        <w:fldChar w:fldCharType="separate"/>
      </w:r>
      <w:r>
        <w:rPr>
          <w:rStyle w:val="PO158"/>
        </w:rPr>
        <w:t>8</w:t>
      </w:r>
      <w:r>
        <w:rPr>
          <w:rStyle w:val="PO158"/>
        </w:rPr>
        <w:t>.</w:t>
      </w:r>
      <w:r>
        <w:rPr>
          <w:rStyle w:val="PO158"/>
        </w:rPr>
        <w:t>1</w:t>
      </w:r>
      <w:r>
        <w:rPr>
          <w:sz w:val="21"/>
          <w:szCs w:val="21"/>
          <w:rFonts w:asciiTheme="minorHAnsi" w:eastAsiaTheme="minorEastAsia" w:hAnsiTheme="minorHAnsi" w:cstheme="minorBidi"/>
        </w:rPr>
        <w:tab/>
      </w:r>
      <w:r>
        <w:rPr>
          <w:rStyle w:val="PO158"/>
          <w:rFonts w:hint="eastAsia"/>
        </w:rPr>
        <w:t>计</w:t>
      </w:r>
      <w:r>
        <w:rPr>
          <w:rStyle w:val="PO158"/>
          <w:rFonts w:hint="eastAsia"/>
        </w:rPr>
        <w:t>划</w:t>
      </w:r>
      <w:r>
        <w:rPr>
          <w:rStyle w:val="PO158"/>
          <w:rFonts w:hint="eastAsia"/>
        </w:rPr>
        <w:t>风</w:t>
      </w:r>
      <w:r>
        <w:rPr>
          <w:rStyle w:val="PO158"/>
          <w:rFonts w:hint="eastAsia"/>
        </w:rPr>
        <w:t>险</w:t>
      </w:r>
      <w:r>
        <w:rPr/>
        <w:tab/>
      </w:r>
      <w:r>
        <w:rPr>
          <w:rFonts w:hint="eastAsia"/>
        </w:rPr>
        <w:fldChar w:fldCharType="begin"/>
      </w:r>
      <w:r>
        <w:rPr>
          <w:rFonts w:hint="eastAsia"/>
        </w:rPr>
        <w:instrText> PAGEREF  _Toc304268713 </w:instrText>
      </w:r>
      <w:r>
        <w:rPr>
          <w:rFonts w:hint="eastAsia"/>
        </w:rPr>
        <w:instrText> \* MERGEFORMAT</w:instrText>
      </w:r>
      <w:r>
        <w:fldChar w:fldCharType="separate"/>
      </w:r>
      <w:r>
        <w:rPr/>
        <w:t>11</w:t>
      </w:r>
      <w:r>
        <w:rPr>
          <w:rFonts w:ascii="Arial" w:eastAsia="宋体" w:hAnsi="Arial" w:cs="Times New Roman"/>
          <w:lang w:bidi="ar-SA" w:eastAsia="zh-CN" w:val="en-US"/>
        </w:rPr>
        <w:fldChar w:fldCharType="end"/>
      </w:r>
      <w:r>
        <w:rPr>
          <w:rFonts w:ascii="Arial" w:eastAsia="宋体" w:hAnsi="Arial" w:cs="Times New Roman"/>
          <w:lang w:bidi="ar-SA" w:eastAsia="zh-CN" w:val="en-US"/>
        </w:rPr>
        <w:fldChar w:fldCharType="end"/>
      </w:r>
    </w:p>
    <w:p>
      <w:pPr>
        <w:rPr/>
      </w:pPr>
      <w:r>
        <w:rPr>
          <w:rFonts w:ascii="Arial" w:eastAsia="宋体" w:hAnsi="Arial" w:cs="Times New Roman"/>
          <w:lang w:bidi="ar-SA" w:eastAsia="zh-CN" w:val="en-US"/>
        </w:rPr>
        <w:fldChar w:fldCharType="end"/>
      </w:r>
    </w:p>
    <w:p>
      <w:pPr>
        <w:spacing w:lineRule="auto" w:line="240"/>
        <w:rPr>
          <w:b w:val="1"/>
          <w:sz w:val="32"/>
          <w:szCs w:val="32"/>
        </w:rPr>
      </w:pPr>
      <w:r>
        <w:br w:type="page"/>
      </w:r>
    </w:p>
    <w:p>
      <w:pPr>
        <w:pStyle w:val="PO7"/>
        <w:spacing w:lineRule="auto" w:line="240" w:before="100" w:beforeAutospacing="1" w:afterAutospacing="1" w:after="100"/>
        <w:rPr>
          <w:b w:val="1"/>
          <w:sz w:val="32"/>
          <w:szCs w:val="32"/>
          <w:rFonts w:ascii="Arial" w:eastAsia="宋体" w:hAnsi="宋体" w:cs="宋体"/>
        </w:rPr>
      </w:pPr>
      <w:bookmarkStart w:id="4" w:name="_Toc304268686"/>
      <w:bookmarkEnd w:id="2"/>
      <w:bookmarkEnd w:id="3"/>
      <w:bookmarkEnd w:id="4"/>
      <w:bookmarkStart w:id="5" w:name="_Toc268598252"/>
      <w:bookmarkStart w:id="6" w:name="_Toc2929854570"/>
      <w:bookmarkStart w:id="7" w:name="_Toc2685982470"/>
      <w:bookmarkStart w:id="8" w:name="_Toc3042686860"/>
      <w:r>
        <w:rPr>
          <w:b w:val="1"/>
          <w:sz w:val="32"/>
          <w:szCs w:val="32"/>
          <w:rFonts w:ascii="Arial" w:eastAsia="宋体" w:hAnsi="宋体" w:cs="宋体"/>
        </w:rPr>
        <w:t>引言</w:t>
      </w:r>
      <w:bookmarkEnd w:id="6"/>
      <w:bookmarkEnd w:id="7"/>
      <w:bookmarkEnd w:id="8"/>
    </w:p>
    <w:p>
      <w:pPr>
        <w:pStyle w:val="PO8"/>
        <w:numPr>
          <w:ilvl w:val="0"/>
          <w:numId w:val="0"/>
        </w:numPr>
        <w:spacing w:lineRule="auto" w:line="240" w:before="100" w:beforeAutospacing="1" w:afterAutospacing="1" w:after="100"/>
        <w:ind w:left="0" w:right="0" w:firstLine="0"/>
        <w:tabs>
          <w:tab w:val="left" w:pos="0"/>
        </w:tabs>
        <w:rPr>
          <w:b w:val="1"/>
          <w:sz w:val="28"/>
          <w:szCs w:val="28"/>
          <w:rFonts w:ascii="Arial" w:eastAsia="宋体" w:hAnsi="宋体" w:cs="宋体"/>
        </w:rPr>
        <w:outlineLvl w:val="1"/>
      </w:pPr>
      <w:bookmarkStart w:id="9" w:name="_Toc268598248"/>
      <w:bookmarkStart w:id="10" w:name="_Toc292985458"/>
      <w:bookmarkStart w:id="11" w:name="_Toc304268687"/>
      <w:r>
        <w:rPr>
          <w:b w:val="1"/>
          <w:sz w:val="28"/>
          <w:szCs w:val="28"/>
          <w:rFonts w:ascii="Arial" w:eastAsia="宋体" w:hAnsi="宋体" w:cs="宋体"/>
        </w:rPr>
        <w:t>编写目的</w:t>
      </w:r>
      <w:bookmarkEnd w:id="9"/>
      <w:bookmarkEnd w:id="10"/>
      <w:bookmarkEnd w:id="11"/>
    </w:p>
    <w:p>
      <w:pPr>
        <w:spacing w:lineRule="auto" w:line="240" w:before="100" w:beforeAutospacing="1" w:afterAutospacing="1" w:after="100"/>
        <w:rPr>
          <w:sz w:val="21"/>
          <w:szCs w:val="21"/>
          <w:rFonts w:ascii="Times New Roman" w:eastAsia="宋体" w:hAnsi="宋体" w:cs="宋体" w:asciiTheme="majorEastAsia" w:eastAsiaTheme="majorEastAsia" w:hAnsiTheme="majorEastAsia"/>
        </w:rPr>
      </w:pPr>
      <w:r>
        <w:rPr>
          <w:sz w:val="24"/>
          <w:szCs w:val="24"/>
          <w:rFonts w:ascii="宋体" w:eastAsia="宋体" w:hAnsi="宋体" w:cs="宋体"/>
        </w:rPr>
        <w:t xml:space="preserve">  </w:t>
      </w:r>
      <w:r>
        <w:rPr>
          <w:sz w:val="21"/>
          <w:szCs w:val="21"/>
          <w:rFonts w:ascii="宋体" w:eastAsia="宋体" w:hAnsi="宋体" w:cs="宋体"/>
        </w:rPr>
        <w:t xml:space="preserve">  </w:t>
      </w:r>
      <w:r>
        <w:rPr>
          <w:sz w:val="21"/>
          <w:szCs w:val="21"/>
          <w:rFonts w:ascii="Arial" w:eastAsia="宋体" w:hAnsi="宋体" w:cs="宋体" w:asciiTheme="majorEastAsia" w:eastAsiaTheme="majorEastAsia" w:hAnsiTheme="majorEastAsia"/>
        </w:rPr>
        <w:t>针对河北师大校园信息资讯论坛编写本次测试计划，本文档对具体后续测试工作安排</w:t>
      </w:r>
      <w:r>
        <w:rPr>
          <w:sz w:val="21"/>
          <w:szCs w:val="21"/>
          <w:rFonts w:ascii="Arial" w:eastAsia="宋体" w:hAnsi="宋体" w:cs="宋体" w:asciiTheme="majorEastAsia" w:eastAsiaTheme="majorEastAsia" w:hAnsiTheme="majorEastAsia"/>
        </w:rPr>
        <w:t>进行规划，一方面使整个项目组明确测试进度、人员分配及主要职责等；另一方面该文档定</w:t>
      </w:r>
      <w:r>
        <w:rPr>
          <w:sz w:val="21"/>
          <w:szCs w:val="21"/>
          <w:rFonts w:ascii="Arial" w:eastAsia="宋体" w:hAnsi="宋体" w:cs="宋体" w:asciiTheme="majorEastAsia" w:eastAsiaTheme="majorEastAsia" w:hAnsiTheme="majorEastAsia"/>
        </w:rPr>
        <w:t>义软件测试策略、方法、范围、进度、资源等，指导测试活动的进行，使测试组成员对具体</w:t>
      </w:r>
      <w:r>
        <w:rPr>
          <w:sz w:val="21"/>
          <w:szCs w:val="21"/>
          <w:rFonts w:ascii="Arial" w:eastAsia="宋体" w:hAnsi="宋体" w:cs="宋体" w:asciiTheme="majorEastAsia" w:eastAsiaTheme="majorEastAsia" w:hAnsiTheme="majorEastAsia"/>
        </w:rPr>
        <w:t>工作有更清晰的了解，按照测试计划进行后期测试工作的开展。从根本上保证系统的切实可</w:t>
      </w:r>
      <w:r>
        <w:rPr>
          <w:sz w:val="21"/>
          <w:szCs w:val="21"/>
          <w:rFonts w:ascii="Arial" w:eastAsia="宋体" w:hAnsi="宋体" w:cs="宋体" w:asciiTheme="majorEastAsia" w:eastAsiaTheme="majorEastAsia" w:hAnsiTheme="majorEastAsia"/>
        </w:rPr>
        <w:t>行性。</w:t>
      </w:r>
    </w:p>
    <w:p>
      <w:pPr>
        <w:spacing w:lineRule="auto" w:line="240" w:before="100" w:beforeAutospacing="1" w:afterAutospacing="1" w:after="100"/>
        <w:rPr>
          <w:sz w:val="21"/>
          <w:szCs w:val="21"/>
          <w:rFonts w:ascii="Times New Roman" w:eastAsia="宋体" w:hAnsi="宋体" w:cs="宋体" w:asciiTheme="majorEastAsia" w:eastAsiaTheme="majorEastAsia" w:hAnsiTheme="majorEastAsia"/>
        </w:rPr>
      </w:pPr>
      <w:r>
        <w:rPr>
          <w:sz w:val="21"/>
          <w:szCs w:val="21"/>
          <w:rFonts w:ascii="Times New Roman" w:eastAsia="宋体" w:hAnsi="宋体" w:cs="宋体" w:asciiTheme="majorEastAsia" w:eastAsiaTheme="majorEastAsia" w:hAnsiTheme="majorEastAsia"/>
        </w:rPr>
        <w:tab/>
      </w:r>
      <w:r>
        <w:rPr>
          <w:sz w:val="21"/>
          <w:szCs w:val="21"/>
          <w:rFonts w:ascii="Times New Roman" w:eastAsia="宋体" w:hAnsi="宋体" w:cs="宋体" w:asciiTheme="majorEastAsia" w:eastAsiaTheme="majorEastAsia" w:hAnsiTheme="majorEastAsia"/>
        </w:rPr>
        <w:t>该计划阅读对象包括：测试人员、开发人员、项目其他人员。</w:t>
      </w:r>
    </w:p>
    <w:p>
      <w:pPr>
        <w:pStyle w:val="PO8"/>
        <w:numPr>
          <w:ilvl w:val="0"/>
          <w:numId w:val="0"/>
        </w:numPr>
        <w:spacing w:lineRule="atLeast" w:line="240" w:before="120" w:after="60"/>
        <w:ind w:left="0" w:right="0" w:firstLine="0"/>
        <w:tabs>
          <w:tab w:val="left" w:pos="0"/>
        </w:tabs>
        <w:rPr>
          <w:b w:val="1"/>
          <w:sz w:val="28"/>
          <w:szCs w:val="28"/>
          <w:rFonts w:ascii="Arial" w:eastAsia="宋体" w:hAnsi="宋体" w:cs="宋体"/>
        </w:rPr>
        <w:outlineLvl w:val="1"/>
      </w:pPr>
      <w:bookmarkStart w:id="12" w:name="_Toc304268688"/>
      <w:r>
        <w:rPr>
          <w:b w:val="1"/>
          <w:sz w:val="28"/>
          <w:szCs w:val="28"/>
          <w:rFonts w:ascii="Arial" w:eastAsia="宋体" w:hAnsi="宋体" w:cs="宋体"/>
        </w:rPr>
        <w:t>背景</w:t>
      </w:r>
      <w:bookmarkEnd w:id="12"/>
    </w:p>
    <w:p>
      <w:pPr>
        <w:pStyle w:val="PO151"/>
        <w:spacing w:lineRule="atLeast" w:line="240" w:after="120"/>
        <w:ind w:firstLine="390"/>
        <w:rPr>
          <w:sz w:val="21"/>
          <w:szCs w:val="21"/>
          <w:rFonts w:ascii="Arial" w:eastAsia="宋体" w:hAnsi="宋体" w:cs="宋体"/>
        </w:rPr>
      </w:pPr>
      <w:r>
        <w:rPr>
          <w:sz w:val="21"/>
          <w:szCs w:val="21"/>
          <w:rFonts w:ascii="Arial" w:eastAsia="宋体" w:hAnsi="宋体" w:cs="宋体"/>
        </w:rPr>
        <w:t>项目名称：河北师大校园信息资讯论坛</w:t>
      </w:r>
    </w:p>
    <w:p>
      <w:pPr>
        <w:pStyle w:val="PO151"/>
        <w:spacing w:lineRule="atLeast" w:line="240" w:after="120"/>
        <w:ind w:firstLine="390"/>
        <w:rPr>
          <w:sz w:val="21"/>
          <w:szCs w:val="21"/>
          <w:rFonts w:ascii="Arial" w:eastAsia="宋体" w:hAnsi="宋体" w:cs="宋体"/>
        </w:rPr>
      </w:pPr>
      <w:r>
        <w:rPr>
          <w:sz w:val="21"/>
          <w:szCs w:val="21"/>
          <w:rFonts w:ascii="Arial" w:eastAsia="宋体" w:hAnsi="宋体" w:cs="宋体"/>
        </w:rPr>
        <w:t>项目提出者：河北师大软件学院IT项目管理小组</w:t>
      </w:r>
    </w:p>
    <w:p>
      <w:pPr>
        <w:pStyle w:val="PO151"/>
        <w:spacing w:lineRule="atLeast" w:line="240" w:after="120"/>
        <w:ind w:firstLine="390"/>
        <w:rPr>
          <w:sz w:val="21"/>
          <w:szCs w:val="21"/>
          <w:rFonts w:ascii="Arial" w:eastAsia="宋体" w:hAnsi="宋体" w:cs="宋体"/>
        </w:rPr>
      </w:pPr>
      <w:r>
        <w:rPr>
          <w:sz w:val="21"/>
          <w:szCs w:val="21"/>
          <w:rFonts w:ascii="Arial" w:eastAsia="宋体" w:hAnsi="宋体" w:cs="宋体"/>
        </w:rPr>
        <w:t>开发人员：项目组</w:t>
      </w:r>
    </w:p>
    <w:p>
      <w:pPr>
        <w:pStyle w:val="PO151"/>
        <w:spacing w:lineRule="atLeast" w:line="240" w:after="120"/>
        <w:ind w:firstLine="390"/>
        <w:rPr>
          <w:sz w:val="21"/>
          <w:szCs w:val="21"/>
          <w:rFonts w:ascii="Arial" w:eastAsia="宋体" w:hAnsi="宋体" w:cs="宋体"/>
        </w:rPr>
      </w:pPr>
      <w:r>
        <w:rPr>
          <w:sz w:val="21"/>
          <w:szCs w:val="21"/>
          <w:rFonts w:ascii="Arial" w:eastAsia="宋体" w:hAnsi="宋体" w:cs="宋体"/>
        </w:rPr>
        <w:t>测试人员：测试组</w:t>
      </w:r>
    </w:p>
    <w:p>
      <w:pPr>
        <w:spacing w:lineRule="atLeast" w:line="240"/>
        <w:ind w:firstLine="0"/>
        <w:rPr>
          <w:sz w:val="21"/>
          <w:szCs w:val="21"/>
          <w:rFonts w:ascii="Times New Roman" w:eastAsia="宋体" w:hAnsi="宋体" w:cs="宋体" w:asciiTheme="minorEastAsia" w:hAnsiTheme="minorEastAsia"/>
        </w:rPr>
      </w:pPr>
      <w:bookmarkStart w:id="13" w:name="_Toc268598251"/>
      <w:bookmarkStart w:id="14" w:name="_Toc292985461"/>
      <w:r>
        <w:rPr>
          <w:sz w:val="21"/>
          <w:szCs w:val="21"/>
          <w:rFonts w:ascii="Arial" w:eastAsia="宋体" w:hAnsi="宋体" w:cs="宋体" w:asciiTheme="minorEastAsia" w:hAnsiTheme="minorEastAsia"/>
        </w:rPr>
        <w:t>项目目标：为河北师大学生提供服务，满足河北师大学生的需求。</w:t>
      </w:r>
    </w:p>
    <w:p>
      <w:pPr>
        <w:pStyle w:val="PO8"/>
        <w:numPr>
          <w:ilvl w:val="0"/>
          <w:numId w:val="0"/>
        </w:numPr>
        <w:spacing w:lineRule="auto" w:line="240" w:before="100" w:beforeAutospacing="1" w:afterAutospacing="1" w:after="100"/>
        <w:ind w:left="0" w:right="0" w:firstLine="0"/>
        <w:tabs>
          <w:tab w:val="left" w:pos="0"/>
        </w:tabs>
        <w:rPr>
          <w:b w:val="1"/>
          <w:sz w:val="28"/>
          <w:szCs w:val="28"/>
          <w:rFonts w:ascii="Arial" w:eastAsia="宋体" w:hAnsi="宋体" w:cs="宋体"/>
        </w:rPr>
        <w:outlineLvl w:val="1"/>
      </w:pPr>
      <w:bookmarkStart w:id="15" w:name="_Toc304268689"/>
      <w:r>
        <w:rPr>
          <w:b w:val="1"/>
          <w:sz w:val="28"/>
          <w:szCs w:val="28"/>
          <w:rFonts w:ascii="Arial" w:eastAsia="宋体" w:hAnsi="宋体" w:cs="宋体"/>
        </w:rPr>
        <w:t>参考资料</w:t>
      </w:r>
      <w:bookmarkEnd w:id="13"/>
      <w:bookmarkEnd w:id="14"/>
      <w:bookmarkEnd w:id="15"/>
    </w:p>
    <w:p>
      <w:pPr>
        <w:spacing w:lineRule="auto" w:line="240" w:before="100" w:beforeAutospacing="1" w:afterAutospacing="1" w:after="100"/>
        <w:rPr>
          <w:sz w:val="21"/>
          <w:szCs w:val="21"/>
          <w:rFonts w:ascii="宋体" w:eastAsia="宋体" w:hAnsi="宋体" w:cs="宋体"/>
        </w:rPr>
      </w:pPr>
      <w:bookmarkStart w:id="16" w:name="_Toc2685982520"/>
      <w:r>
        <w:rPr>
          <w:sz w:val="21"/>
          <w:szCs w:val="21"/>
          <w:rFonts w:ascii="宋体" w:eastAsia="宋体" w:hAnsi="宋体" w:cs="宋体"/>
        </w:rPr>
        <w:t>《项目章程.docx》</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《资源需求估计.docx》</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《里程碑计划.docx》</w:t>
      </w:r>
    </w:p>
    <w:p>
      <w:pPr>
        <w:pStyle w:val="PO151"/>
        <w:spacing w:lineRule="atLeast" w:line="240" w:after="120"/>
        <w:rPr>
          <w:rFonts w:ascii="Arial" w:eastAsia="宋体" w:hAnsi="宋体" w:cs="宋体"/>
        </w:rPr>
      </w:pPr>
    </w:p>
    <w:p>
      <w:pPr>
        <w:pStyle w:val="PO8"/>
        <w:numPr>
          <w:ilvl w:val="0"/>
          <w:numId w:val="0"/>
        </w:numPr>
        <w:spacing w:lineRule="auto" w:line="240" w:before="100" w:beforeAutospacing="1" w:afterAutospacing="1" w:after="100"/>
        <w:ind w:left="0" w:right="0" w:firstLine="0"/>
        <w:tabs>
          <w:tab w:val="clear" w:pos="0"/>
          <w:tab w:val="left" w:pos="426"/>
        </w:tabs>
        <w:rPr>
          <w:b w:val="1"/>
          <w:sz w:val="28"/>
          <w:szCs w:val="28"/>
          <w:rFonts w:ascii="Arial" w:eastAsia="宋体" w:hAnsi="宋体" w:cs="宋体"/>
        </w:rPr>
        <w:outlineLvl w:val="1"/>
      </w:pPr>
      <w:bookmarkStart w:id="17" w:name="_Toc255679406"/>
      <w:bookmarkStart w:id="18" w:name="_Toc292985462"/>
      <w:bookmarkStart w:id="19" w:name="_Toc304268690"/>
      <w:r>
        <w:rPr>
          <w:b w:val="1"/>
          <w:sz w:val="28"/>
          <w:szCs w:val="28"/>
          <w:rFonts w:ascii="Arial" w:eastAsia="宋体" w:hAnsi="宋体" w:cs="宋体"/>
        </w:rPr>
        <w:t>测试提交</w:t>
      </w:r>
      <w:bookmarkEnd w:id="17"/>
      <w:r>
        <w:rPr>
          <w:b w:val="1"/>
          <w:sz w:val="28"/>
          <w:szCs w:val="28"/>
          <w:rFonts w:ascii="Arial" w:eastAsia="宋体" w:hAnsi="宋体" w:cs="宋体"/>
        </w:rPr>
        <w:t>成果</w:t>
      </w:r>
      <w:bookmarkEnd w:id="18"/>
      <w:bookmarkEnd w:id="19"/>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《河北师大校园信息资讯论坛测试计划书.docx》</w:t>
      </w:r>
    </w:p>
    <w:p>
      <w:pPr>
        <w:spacing w:lineRule="auto" w:line="240" w:before="100" w:beforeAutospacing="1" w:afterAutospacing="1" w:after="100"/>
        <w:rPr>
          <w:sz w:val="21"/>
          <w:szCs w:val="21"/>
          <w:rFonts w:ascii="宋体" w:hAnsi="宋体"/>
        </w:rPr>
      </w:pPr>
      <w:r>
        <w:rPr>
          <w:sz w:val="21"/>
          <w:szCs w:val="21"/>
          <w:rFonts w:ascii="宋体" w:eastAsia="宋体" w:hAnsi="宋体" w:cs="宋体"/>
        </w:rPr>
        <w:t>《河北师大校园信息资讯论坛测试用例.</w:t>
      </w:r>
      <w:r>
        <w:rPr>
          <w:sz w:val="21"/>
          <w:szCs w:val="21"/>
          <w:u w:val="none"/>
          <w:rFonts w:ascii="宋体" w:eastAsia="宋体" w:hAnsi="宋体" w:cs="宋体"/>
        </w:rPr>
        <w:t>docx</w:t>
      </w:r>
      <w:r>
        <w:rPr>
          <w:sz w:val="21"/>
          <w:szCs w:val="21"/>
          <w:rFonts w:ascii="宋体" w:eastAsia="宋体" w:hAnsi="宋体" w:cs="宋体"/>
        </w:rPr>
        <w:t>》</w:t>
      </w:r>
      <w:bookmarkEnd w:id="16"/>
    </w:p>
    <w:p>
      <w:pPr>
        <w:pStyle w:val="PO7"/>
        <w:spacing w:lineRule="auto" w:line="240" w:before="100" w:beforeAutospacing="1" w:afterAutospacing="1" w:after="100"/>
        <w:rPr>
          <w:b w:val="1"/>
          <w:sz w:val="32"/>
          <w:szCs w:val="32"/>
          <w:rFonts w:ascii="Arial" w:eastAsia="宋体" w:hAnsi="宋体" w:cs="宋体"/>
        </w:rPr>
      </w:pPr>
      <w:bookmarkStart w:id="20" w:name="_Toc292985463"/>
      <w:bookmarkStart w:id="21" w:name="_Toc304268691"/>
      <w:bookmarkEnd w:id="5"/>
      <w:bookmarkEnd w:id="20"/>
      <w:bookmarkEnd w:id="21"/>
      <w:bookmarkStart w:id="84" w:name="_Toc2929854630"/>
      <w:bookmarkStart w:id="85" w:name="_Toc3042686910"/>
      <w:r>
        <w:rPr>
          <w:b w:val="1"/>
          <w:sz w:val="32"/>
          <w:szCs w:val="32"/>
          <w:rFonts w:ascii="Arial" w:eastAsia="宋体" w:hAnsi="宋体" w:cs="宋体"/>
        </w:rPr>
        <w:t>测试需求</w:t>
      </w:r>
      <w:bookmarkEnd w:id="84"/>
      <w:bookmarkEnd w:id="85"/>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 xml:space="preserve">本项目计划支持Android N及iOS12以后移动设备。用户使用的功能是本需求中所定</w:t>
      </w:r>
      <w:r>
        <w:rPr>
          <w:sz w:val="21"/>
          <w:szCs w:val="21"/>
          <w:rFonts w:ascii="宋体" w:eastAsia="宋体" w:hAnsi="宋体" w:cs="宋体"/>
        </w:rPr>
        <w:t>义的基础通讯功能及讨论区功能。主要面向学生，教职工，管理员三种用户。重点进行功能、</w:t>
      </w:r>
      <w:r>
        <w:rPr>
          <w:sz w:val="21"/>
          <w:szCs w:val="21"/>
          <w:rFonts w:ascii="宋体" w:eastAsia="宋体" w:hAnsi="宋体" w:cs="宋体"/>
        </w:rPr>
        <w:t>界面、易用性、兼容性及性能测试。</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主要测试范围如下：</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移动设备客户端功能：登入登出、个人主页、消息列表、联系人列表、聊天窗口、讨</w:t>
      </w:r>
      <w:r>
        <w:rPr>
          <w:sz w:val="21"/>
          <w:szCs w:val="21"/>
          <w:rFonts w:ascii="宋体" w:eastAsia="宋体" w:hAnsi="宋体" w:cs="宋体"/>
        </w:rPr>
        <w:t>论区信息流、图书馆选座系统、图书馆借阅系统、校园卡充值等功能。</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bookmarkStart w:id="86" w:name="_Toc268598253"/>
      <w:bookmarkStart w:id="87" w:name="_Toc292985464"/>
      <w:r>
        <w:rPr>
          <w:sz w:val="28"/>
          <w:szCs w:val="28"/>
          <w:rFonts w:ascii="Arial" w:eastAsia="宋体" w:hAnsi="宋体" w:cs="宋体"/>
        </w:rPr>
        <w:t>功能性测试</w:t>
      </w:r>
      <w:bookmarkEnd w:id="86"/>
      <w:bookmarkEnd w:id="87"/>
      <w:r>
        <w:rPr>
          <w:sz w:val="28"/>
          <w:szCs w:val="28"/>
          <w:rFonts w:ascii="Arial" w:eastAsia="宋体" w:hAnsi="宋体" w:cs="宋体"/>
        </w:rPr>
        <w:t>范围</w:t>
      </w:r>
    </w:p>
    <w:p>
      <w:pPr>
        <w:pStyle w:val="PO9"/>
        <w:numPr>
          <w:ilvl w:val="0"/>
          <w:numId w:val="0"/>
        </w:numPr>
        <w:spacing w:lineRule="atLeast" w:line="240" w:before="120" w:after="60"/>
        <w:ind w:left="0" w:firstLine="0"/>
        <w:tabs>
          <w:tab w:val="left" w:pos="0"/>
        </w:tabs>
        <w:rPr>
          <w:i w:val="1"/>
          <w:b w:val="0"/>
          <w:sz w:val="21"/>
          <w:szCs w:val="21"/>
          <w:rFonts w:ascii="Arial" w:eastAsia="宋体" w:hAnsi="宋体" w:cs="宋体"/>
        </w:rPr>
        <w:outlineLvl w:val="2"/>
      </w:pPr>
      <w:r>
        <w:rPr>
          <w:i w:val="1"/>
          <w:b w:val="0"/>
          <w:sz w:val="21"/>
          <w:szCs w:val="21"/>
          <w:rFonts w:ascii="Arial" w:eastAsia="宋体" w:hAnsi="宋体" w:cs="宋体"/>
        </w:rPr>
        <w:tab/>
      </w:r>
      <w:bookmarkStart w:id="88" w:name="_Toc304268692"/>
      <w:r>
        <w:rPr>
          <w:i w:val="1"/>
          <w:b w:val="0"/>
          <w:sz w:val="21"/>
          <w:szCs w:val="21"/>
          <w:rFonts w:ascii="Arial" w:eastAsia="宋体" w:hAnsi="宋体" w:cs="宋体"/>
        </w:rPr>
        <w:t>测试功能模块：</w:t>
      </w:r>
      <w:bookmarkEnd w:id="88"/>
    </w:p>
    <w:tbl>
      <w:tblID w:val="0"/>
      <w:tblPr>
        <w:tblCellMar>
          <w:left w:w="0" w:type="dxa"/>
          <w:top w:w="0" w:type="dxa"/>
          <w:right w:w="0" w:type="dxa"/>
          <w:bottom w:w="0" w:type="dxa"/>
        </w:tblCellMar>
        <w:tblW w:w="9240" w:type="dxa"/>
        <w:tblInd w:w="93" w:type="dxa"/>
        <w:tblLook w:val="0004A0" w:firstRow="1" w:lastRow="0" w:firstColumn="1" w:lastColumn="0" w:noHBand="0" w:noVBand="1"/>
        <w:tblLayout w:type="fixed"/>
      </w:tblPr>
      <w:tblGrid>
        <w:gridCol w:w="960"/>
        <w:gridCol w:w="1780"/>
        <w:gridCol w:w="961"/>
        <w:gridCol w:w="5539"/>
      </w:tblGrid>
      <w:tr>
        <w:trPr>
          <w:trHeight w:hRule="atleast" w:val="270"/>
        </w:trPr>
        <w:tc>
          <w:tcPr>
            <w:tcW w:type="dxa" w:w="960"/>
            <w:tcMar>
              <w:left w:w="108" w:type="dxa"/>
              <w:right w:w="108" w:type="dxa"/>
            </w:tcMar>
            <w:vAlign w:val="center"/>
            <w:vMerge w:val="restart"/>
            <w:tcBorders>
              <w:bottom w:val="single" w:color="auto" w:sz="4"/>
              <w:left w:val="single" w:color="auto" w:sz="4"/>
              <w:right w:val="single" w:color="auto" w:sz="4"/>
              <w:top w:val="single" w:color="auto" w:sz="4"/>
            </w:tcBorders>
            <w:shd w:val="clear" w:color="000000"/>
          </w:tcPr>
          <w:p>
            <w:pPr>
              <w:jc w:val="center"/>
              <w:spacing w:lineRule="auto" w:line="240"/>
              <w:rPr>
                <w:color w:val="000000"/>
                <w:sz w:val="21"/>
                <w:szCs w:val="21"/>
                <w:rFonts w:ascii="宋体" w:eastAsia="宋体" w:hAnsi="宋体" w:cs="宋体"/>
              </w:rPr>
            </w:pPr>
            <w:r>
              <w:rPr>
                <w:color w:val="000000"/>
                <w:sz w:val="21"/>
                <w:szCs w:val="21"/>
                <w:rFonts w:ascii="宋体" w:eastAsia="宋体" w:hAnsi="宋体" w:cs="宋体"/>
              </w:rPr>
              <w:t>移动客</w:t>
            </w:r>
            <w:r>
              <w:rPr>
                <w:color w:val="000000"/>
                <w:sz w:val="21"/>
                <w:szCs w:val="21"/>
                <w:rFonts w:ascii="宋体" w:eastAsia="宋体" w:hAnsi="宋体" w:cs="宋体"/>
              </w:rPr>
              <w:t>户端</w:t>
            </w:r>
          </w:p>
        </w:tc>
        <w:tc>
          <w:tcPr>
            <w:tcW w:type="dxa" w:w="1780"/>
            <w:tcMar>
              <w:left w:w="108" w:type="dxa"/>
              <w:right w:w="108" w:type="dxa"/>
            </w:tcMar>
            <w:vAlign w:val="bottom"/>
            <w:tcBorders>
              <w:bottom w:val="single" w:color="auto" w:sz="4"/>
              <w:left w:val="nil" w:color="auto"/>
              <w:right w:val="single" w:color="auto" w:sz="4"/>
              <w:top w:val="single" w:color="auto" w:sz="4"/>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模块</w:t>
            </w:r>
          </w:p>
        </w:tc>
        <w:tc>
          <w:tcPr>
            <w:tcW w:type="dxa" w:w="961"/>
            <w:tcMar>
              <w:left w:w="108" w:type="dxa"/>
              <w:right w:w="108" w:type="dxa"/>
            </w:tcMar>
            <w:vAlign w:val="center"/>
            <w:tcBorders>
              <w:bottom w:val="single" w:color="auto" w:sz="4"/>
              <w:left w:val="nil" w:color="auto"/>
              <w:right w:val="single" w:color="auto" w:sz="4"/>
              <w:top w:val="single" w:color="auto" w:sz="4"/>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优先级</w:t>
            </w:r>
          </w:p>
        </w:tc>
        <w:tc>
          <w:tcPr>
            <w:tcW w:type="dxa" w:w="5539"/>
            <w:tcMar>
              <w:left w:w="108" w:type="dxa"/>
              <w:right w:w="108" w:type="dxa"/>
            </w:tcMar>
            <w:vAlign w:val="bottom"/>
            <w:tcBorders>
              <w:bottom w:val="single" w:color="auto" w:sz="4"/>
              <w:left w:val="nil" w:color="auto"/>
              <w:right w:val="single" w:color="auto" w:sz="4"/>
              <w:top w:val="single" w:color="auto" w:sz="4"/>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说明</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1"/>
                <w:szCs w:val="21"/>
                <w:rFonts w:ascii="宋体" w:eastAsia="宋体" w:hAnsi="宋体" w:cs="宋体"/>
              </w:rPr>
            </w:pPr>
            <w:r>
              <w:rPr>
                <w:sz w:val="21"/>
                <w:szCs w:val="21"/>
                <w:rFonts w:ascii="宋体" w:eastAsia="宋体" w:hAnsi="宋体" w:cs="宋体"/>
              </w:rPr>
              <w:t>登入登出</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高</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学号、教工号、管理员账户登录</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消息列表</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高</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个人消息，群聊信息，讨论区互动提醒，公告通知</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联系人列表</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高</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 xml:space="preserve">分为群组及个人，查看名片，资料备注，发起交流 </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个人主页</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高</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包括个人信息及个人动态</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聊天窗口</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高</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文字、图片、语音、视频、文件等多格式支援</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讨论区信息流</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高</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关注及推荐算法</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图书馆选座系统</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中</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接入学校图书馆选座系统</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图书馆借阅系统</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中</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接入学校图书馆借阅系统</w:t>
            </w:r>
          </w:p>
        </w:tc>
      </w:tr>
      <w:tr>
        <w:trPr>
          <w:trHeight w:hRule="atleast" w:val="270"/>
        </w:trPr>
        <w:tc>
          <w:tcPr>
            <w:tcW w:type="dxa" w:w="960"/>
            <w:vAlign w:val="center"/>
            <w:vMerge/>
            <w:tcBorders>
              <w:bottom w:val="single" w:color="auto" w:sz="4"/>
              <w:left w:val="single" w:color="auto" w:sz="4"/>
              <w:right w:val="single" w:color="auto" w:sz="4"/>
              <w:top w:val="single" w:color="auto" w:sz="4"/>
            </w:tcBorders>
            <w:shd w:val="clear" w:color="000000"/>
          </w:tcPr>
          <w:p/>
        </w:tc>
        <w:tc>
          <w:tcPr>
            <w:tcW w:type="dxa" w:w="1780"/>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sz w:val="21"/>
                <w:szCs w:val="21"/>
                <w:rFonts w:ascii="宋体" w:eastAsia="宋体" w:hAnsi="宋体" w:cs="宋体"/>
              </w:rPr>
              <w:t>校园卡充值</w:t>
            </w:r>
          </w:p>
        </w:tc>
        <w:tc>
          <w:tcPr>
            <w:tcW w:type="dxa" w:w="961"/>
            <w:tcMar>
              <w:left w:w="108" w:type="dxa"/>
              <w:right w:w="108" w:type="dxa"/>
            </w:tcMar>
            <w:vAlign w:val="center"/>
            <w:tcBorders>
              <w:bottom w:val="single" w:color="auto" w:sz="4"/>
              <w:left w:val="nil" w:color="auto"/>
              <w:right w:val="single" w:color="auto" w:sz="4"/>
              <w:top w:val="nil" w:color="auto"/>
            </w:tcBorders>
            <w:shd w:val="clear" w:color="000000"/>
          </w:tcPr>
          <w:p>
            <w:pPr>
              <w:jc w:val="center"/>
              <w:spacing w:lineRule="auto" w:line="240"/>
              <w:rPr>
                <w:color w:val="000000"/>
                <w:sz w:val="22"/>
                <w:szCs w:val="22"/>
                <w:rFonts w:ascii="宋体" w:eastAsia="宋体" w:hAnsi="宋体" w:cs="宋体"/>
              </w:rPr>
            </w:pPr>
            <w:r>
              <w:rPr>
                <w:color w:val="000000"/>
                <w:sz w:val="22"/>
                <w:szCs w:val="22"/>
                <w:rFonts w:ascii="宋体" w:eastAsia="宋体" w:hAnsi="宋体" w:cs="宋体"/>
              </w:rPr>
              <w:t>中</w:t>
            </w:r>
          </w:p>
        </w:tc>
        <w:tc>
          <w:tcPr>
            <w:tcW w:type="dxa" w:w="5539"/>
            <w:tcMar>
              <w:left w:w="108" w:type="dxa"/>
              <w:right w:w="108" w:type="dxa"/>
            </w:tcMar>
            <w:vAlign w:val="bottom"/>
            <w:tcBorders>
              <w:bottom w:val="single" w:color="auto" w:sz="4"/>
              <w:left w:val="nil" w:color="auto"/>
              <w:right w:val="single" w:color="auto" w:sz="4"/>
              <w:top w:val="nil" w:color="auto"/>
            </w:tcBorders>
            <w:shd w:val="clear" w:color="000000"/>
          </w:tcPr>
          <w:p>
            <w:pPr>
              <w:spacing w:lineRule="auto" w:line="240"/>
              <w:rPr>
                <w:color w:val="000000"/>
                <w:sz w:val="22"/>
                <w:szCs w:val="22"/>
                <w:rFonts w:ascii="宋体" w:eastAsia="宋体" w:hAnsi="宋体" w:cs="宋体"/>
              </w:rPr>
            </w:pPr>
            <w:r>
              <w:rPr>
                <w:color w:val="000000"/>
                <w:sz w:val="22"/>
                <w:szCs w:val="22"/>
                <w:rFonts w:ascii="宋体" w:eastAsia="宋体" w:hAnsi="宋体" w:cs="宋体"/>
              </w:rPr>
              <w:t>接入学校校园卡充值系统</w:t>
            </w:r>
          </w:p>
        </w:tc>
      </w:tr>
    </w:tbl>
    <w:p>
      <w:pPr>
        <w:pStyle w:val="PO151"/>
        <w:spacing w:lineRule="atLeast" w:line="240" w:after="120"/>
        <w:rPr>
          <w:rFonts w:ascii="Arial" w:eastAsia="宋体" w:hAnsi="宋体" w:cs="宋体"/>
        </w:rPr>
      </w:pPr>
    </w:p>
    <w:p>
      <w:pPr>
        <w:pStyle w:val="PO7"/>
        <w:numPr>
          <w:ilvl w:val="0"/>
          <w:numId w:val="12"/>
        </w:numPr>
        <w:spacing w:lineRule="auto" w:line="240" w:before="100" w:beforeAutospacing="1" w:afterAutospacing="1" w:after="100"/>
        <w:ind w:left="0" w:firstLine="0"/>
        <w:tabs>
          <w:tab w:val="left" w:pos="0"/>
        </w:tabs>
        <w:rPr>
          <w:b w:val="1"/>
          <w:sz w:val="32"/>
          <w:szCs w:val="32"/>
          <w:rFonts w:ascii="Arial" w:eastAsia="宋体" w:hAnsi="宋体" w:cs="宋体"/>
        </w:rPr>
        <w:outlineLvl w:val="0"/>
      </w:pPr>
      <w:bookmarkStart w:id="89" w:name="_Toc268598255"/>
      <w:bookmarkStart w:id="90" w:name="_Toc292985466"/>
      <w:bookmarkStart w:id="91" w:name="_Toc304268693"/>
      <w:r>
        <w:rPr>
          <w:b w:val="1"/>
          <w:sz w:val="32"/>
          <w:szCs w:val="32"/>
          <w:rFonts w:ascii="Arial" w:eastAsia="宋体" w:hAnsi="宋体" w:cs="宋体"/>
        </w:rPr>
        <w:t>测试策略</w:t>
      </w:r>
      <w:bookmarkStart w:id="92" w:name="_Toc69790582"/>
      <w:bookmarkStart w:id="93" w:name="_Toc136083305"/>
      <w:bookmarkStart w:id="94" w:name="_Toc20726768"/>
      <w:bookmarkEnd w:id="89"/>
      <w:bookmarkEnd w:id="90"/>
      <w:bookmarkEnd w:id="91"/>
    </w:p>
    <w:p>
      <w:pPr>
        <w:pStyle w:val="PO8"/>
        <w:numPr>
          <w:ilvl w:val="0"/>
          <w:numId w:val="0"/>
        </w:numPr>
        <w:spacing w:lineRule="auto" w:line="240" w:before="100" w:beforeAutospacing="1" w:afterAutospacing="1" w:after="100"/>
        <w:ind w:left="0" w:firstLine="0"/>
        <w:tabs>
          <w:tab w:val="left" w:pos="0"/>
        </w:tabs>
        <w:rPr>
          <w:b w:val="1"/>
          <w:sz w:val="28"/>
          <w:szCs w:val="28"/>
          <w:rFonts w:ascii="Arial" w:eastAsia="宋体" w:hAnsi="宋体" w:cs="宋体"/>
        </w:rPr>
        <w:outlineLvl w:val="1"/>
      </w:pPr>
      <w:bookmarkStart w:id="95" w:name="_Toc268598256"/>
      <w:bookmarkStart w:id="96" w:name="_Toc292985467"/>
      <w:bookmarkStart w:id="97" w:name="_Toc304268694"/>
      <w:r>
        <w:rPr>
          <w:b w:val="1"/>
          <w:sz w:val="28"/>
          <w:szCs w:val="28"/>
          <w:rFonts w:ascii="Arial" w:eastAsia="宋体" w:hAnsi="宋体" w:cs="宋体"/>
        </w:rPr>
        <w:t>测试类型</w:t>
      </w:r>
      <w:bookmarkEnd w:id="95"/>
      <w:bookmarkEnd w:id="96"/>
      <w:bookmarkEnd w:id="97"/>
    </w:p>
    <w:p>
      <w:pPr>
        <w:pStyle w:val="PO151"/>
        <w:spacing w:lineRule="atLeast" w:line="240" w:after="120"/>
        <w:rPr>
          <w:rFonts w:ascii="Arial" w:eastAsia="宋体" w:hAnsi="宋体" w:cs="宋体"/>
        </w:rPr>
      </w:pPr>
      <w:r>
        <w:rPr>
          <w:rFonts w:ascii="Arial" w:eastAsia="宋体" w:hAnsi="宋体" w:cs="宋体"/>
        </w:rPr>
        <w:t xml:space="preserve">    </w:t>
      </w:r>
      <w:r>
        <w:rPr>
          <w:sz w:val="21"/>
          <w:szCs w:val="21"/>
          <w:rFonts w:ascii="宋体" w:eastAsia="宋体" w:hAnsi="宋体" w:cs="宋体"/>
        </w:rPr>
        <w:t>主要进行功能测试，功能测试之后进行界面/易用性测试，测试的过程中迭代使用</w:t>
      </w:r>
      <w:r>
        <w:rPr>
          <w:sz w:val="21"/>
          <w:szCs w:val="21"/>
          <w:rFonts w:ascii="宋体" w:eastAsia="宋体" w:hAnsi="宋体" w:cs="宋体"/>
        </w:rPr>
        <w:t>BVT/回归测试。</w:t>
      </w:r>
    </w:p>
    <w:p>
      <w:pPr>
        <w:pStyle w:val="PO9"/>
        <w:numPr>
          <w:ilvl w:val="0"/>
          <w:numId w:val="0"/>
        </w:numPr>
        <w:spacing w:lineRule="auto" w:line="240" w:before="100" w:beforeAutospacing="1" w:afterAutospacing="1" w:after="100"/>
        <w:ind w:left="0" w:firstLine="0"/>
        <w:tabs>
          <w:tab w:val="left" w:pos="0"/>
        </w:tabs>
        <w:rPr>
          <w:i w:val="0"/>
          <w:b w:val="0"/>
          <w:sz w:val="24"/>
          <w:szCs w:val="24"/>
          <w:rFonts w:ascii="Arial" w:eastAsia="宋体" w:hAnsi="宋体" w:cs="宋体"/>
        </w:rPr>
        <w:outlineLvl w:val="2"/>
      </w:pPr>
      <w:bookmarkStart w:id="98" w:name="_Toc268598257"/>
      <w:bookmarkStart w:id="99" w:name="_Toc292985468"/>
      <w:bookmarkStart w:id="100" w:name="_Toc304268695"/>
      <w:r>
        <w:rPr>
          <w:i w:val="0"/>
          <w:b w:val="0"/>
          <w:sz w:val="24"/>
          <w:szCs w:val="24"/>
          <w:rFonts w:ascii="Arial" w:eastAsia="宋体" w:hAnsi="宋体" w:cs="宋体"/>
        </w:rPr>
        <w:t>功能测试</w:t>
      </w:r>
      <w:bookmarkEnd w:id="92"/>
      <w:bookmarkEnd w:id="93"/>
      <w:bookmarkEnd w:id="94"/>
      <w:bookmarkEnd w:id="98"/>
      <w:bookmarkEnd w:id="99"/>
      <w:bookmarkEnd w:id="100"/>
    </w:p>
    <w:p>
      <w:pPr>
        <w:pStyle w:val="PO152"/>
        <w:jc w:val="both"/>
        <w:spacing w:lineRule="auto" w:line="240"/>
        <w:ind w:firstLine="420"/>
        <w:rPr>
          <w:sz w:val="21"/>
          <w:szCs w:val="21"/>
          <w:rFonts w:ascii="宋体" w:eastAsia="宋体" w:hAnsi="宋体" w:cs="宋体"/>
        </w:rPr>
      </w:pPr>
      <w:r>
        <w:rPr>
          <w:b w:val="1"/>
          <w:sz w:val="21"/>
          <w:szCs w:val="21"/>
          <w:rFonts w:ascii="Times New Roman" w:eastAsia="宋体" w:hAnsi="宋体" w:cs="宋体"/>
        </w:rPr>
        <w:t>概述：</w:t>
      </w:r>
      <w:r>
        <w:rPr>
          <w:sz w:val="21"/>
          <w:szCs w:val="21"/>
          <w:rFonts w:ascii="Times New Roman" w:eastAsia="宋体" w:hAnsi="宋体" w:cs="宋体"/>
        </w:rPr>
        <w:t>主要</w:t>
      </w:r>
      <w:r>
        <w:rPr>
          <w:sz w:val="21"/>
          <w:szCs w:val="21"/>
          <w:rFonts w:ascii="宋体" w:eastAsia="宋体" w:hAnsi="宋体" w:cs="宋体"/>
        </w:rPr>
        <w:t>验证移动设备客户端</w:t>
      </w:r>
      <w:r>
        <w:rPr>
          <w:sz w:val="21"/>
          <w:szCs w:val="21"/>
          <w:rFonts w:ascii="Times New Roman" w:eastAsia="宋体" w:hAnsi="宋体" w:cs="宋体"/>
        </w:rPr>
        <w:t>的功能是否满足</w:t>
      </w:r>
      <w:r>
        <w:rPr>
          <w:sz w:val="21"/>
          <w:szCs w:val="21"/>
          <w:rFonts w:ascii="宋体" w:eastAsia="宋体" w:hAnsi="宋体" w:cs="宋体"/>
        </w:rPr>
        <w:t>《需求确认书.docx》</w:t>
      </w:r>
      <w:r>
        <w:rPr>
          <w:sz w:val="21"/>
          <w:szCs w:val="21"/>
          <w:rFonts w:ascii="Times New Roman" w:eastAsia="宋体" w:hAnsi="宋体" w:cs="宋体"/>
        </w:rPr>
        <w:t>中所规定的的功</w:t>
      </w:r>
      <w:r>
        <w:rPr>
          <w:sz w:val="21"/>
          <w:szCs w:val="21"/>
          <w:rFonts w:ascii="Times New Roman" w:eastAsia="宋体" w:hAnsi="宋体" w:cs="宋体"/>
        </w:rPr>
        <w:t>能性需求。</w:t>
      </w:r>
    </w:p>
    <w:p>
      <w:pPr>
        <w:pStyle w:val="PO151"/>
        <w:numPr>
          <w:ilvl w:val="0"/>
          <w:numId w:val="13"/>
        </w:numPr>
        <w:spacing w:lineRule="auto" w:line="240" w:before="100" w:beforeAutospacing="1" w:afterAutospacing="1" w:after="100"/>
        <w:ind w:left="420" w:hanging="420"/>
        <w:tabs>
          <w:tab w:val="left" w:pos="420"/>
        </w:tabs>
        <w:rPr>
          <w:sz w:val="21"/>
          <w:szCs w:val="21"/>
          <w:rFonts w:ascii="Arial" w:eastAsia="宋体" w:hAnsi="宋体" w:cs="宋体"/>
        </w:rPr>
      </w:pPr>
      <w:r>
        <w:rPr>
          <w:b w:val="1"/>
          <w:sz w:val="21"/>
          <w:szCs w:val="21"/>
          <w:rFonts w:ascii="Arial" w:eastAsia="宋体" w:hAnsi="宋体" w:cs="宋体"/>
        </w:rPr>
        <w:t>目标：</w:t>
      </w:r>
      <w:r>
        <w:rPr>
          <w:sz w:val="21"/>
          <w:szCs w:val="21"/>
          <w:rFonts w:ascii="Arial" w:eastAsia="宋体" w:hAnsi="宋体" w:cs="宋体"/>
        </w:rPr>
        <w:t>确保软件需求说明书中要求的各个功能模块全部按需求实现。</w:t>
      </w:r>
    </w:p>
    <w:tbl>
      <w:tblID w:val="0"/>
      <w:tblP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0" w:type="dxa"/>
          <w:top w:w="0" w:type="dxa"/>
          <w:right w:w="0" w:type="dxa"/>
          <w:bottom w:w="0" w:type="dxa"/>
        </w:tblCellMar>
        <w:tblW w:w="8897" w:type="dxa"/>
        <w:tblLook w:val="0004A0" w:firstRow="1" w:lastRow="0" w:firstColumn="1" w:lastColumn="0" w:noHBand="0" w:noVBand="1"/>
        <w:tblLayout w:type="fixed"/>
      </w:tblPr>
      <w:tblGrid>
        <w:gridCol w:w="1769"/>
        <w:gridCol w:w="7128"/>
      </w:tblGrid>
      <w:tr>
        <w:trPr>
          <w:trHeight w:hRule="atleast" w:val="710"/>
          <w:cantSplit/>
        </w:trPr>
        <w:tc>
          <w:tcPr>
            <w:tcW w:type="dxa" w:w="1769"/>
            <w:tcMar>
              <w:left w:w="108" w:type="dxa"/>
              <w:right w:w="108" w:type="dxa"/>
            </w:tcMar>
            <w:vAlign w:val="center"/>
            <w:tcBorders>
              <w:bottom w:val="single" w:color="000000" w:sz="4"/>
              <w:left w:val="single" w:color="000000" w:sz="12"/>
              <w:right w:val="single" w:color="000000" w:sz="4"/>
              <w:top w:val="single" w:color="000000" w:sz="12"/>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测试目标</w:t>
            </w:r>
          </w:p>
        </w:tc>
        <w:tc>
          <w:tcPr>
            <w:tcW w:type="dxa" w:w="7128"/>
            <w:tcMar>
              <w:left w:w="108" w:type="dxa"/>
              <w:right w:w="108" w:type="dxa"/>
            </w:tcMar>
            <w:vAlign w:val="center"/>
            <w:tcBorders>
              <w:bottom w:val="single" w:color="000000" w:sz="4"/>
              <w:left w:val="single" w:color="000000" w:sz="4"/>
              <w:right w:val="single" w:color="000000" w:sz="12"/>
              <w:top w:val="single" w:color="000000" w:sz="12"/>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各功能模块均可正常使用</w:t>
            </w:r>
          </w:p>
        </w:tc>
      </w:tr>
      <w:tr>
        <w:trPr>
          <w:trHeight w:hRule="atleast" w:val="2555"/>
          <w:cantSplit/>
        </w:trPr>
        <w:tc>
          <w:tcPr>
            <w:tcW w:type="dxa" w:w="1769"/>
            <w:tcMar>
              <w:left w:w="108" w:type="dxa"/>
              <w:right w:w="108" w:type="dxa"/>
            </w:tcMar>
            <w:vAlign w:val="center"/>
            <w:tcBorders>
              <w:bottom w:val="single" w:color="000000" w:sz="12"/>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测试方法和技</w:t>
            </w:r>
            <w:r>
              <w:rPr>
                <w:b w:val="1"/>
                <w:sz w:val="24"/>
                <w:szCs w:val="24"/>
                <w:rFonts w:ascii="Arial" w:eastAsia="宋体" w:hAnsi="宋体" w:cs="宋体"/>
              </w:rPr>
              <w:t>术</w:t>
            </w:r>
          </w:p>
        </w:tc>
        <w:tc>
          <w:tcPr>
            <w:tcW w:type="dxa" w:w="7128"/>
            <w:tcMar>
              <w:left w:w="108" w:type="dxa"/>
              <w:right w:w="108" w:type="dxa"/>
            </w:tcMar>
            <w:vAlign w:val="center"/>
            <w:tcBorders>
              <w:bottom w:val="single" w:color="000000" w:sz="12"/>
              <w:left w:val="single" w:color="000000" w:sz="4"/>
              <w:right w:val="single" w:color="000000" w:sz="12"/>
              <w:top w:val="single" w:color="000000" w:sz="4"/>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按照测试需求、通过准则、测试用例，采用黑盒测试法，核实以下内容：</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在功能正常工作时及时传达信息</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在部分接口失灵时及时回报</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各功能模块可以正确工作。</w:t>
            </w:r>
          </w:p>
        </w:tc>
      </w:tr>
      <w:tr>
        <w:trPr>
          <w:trHeight w:hRule="atleast" w:val="1635"/>
          <w:cantSplit/>
        </w:trPr>
        <w:tc>
          <w:tcPr>
            <w:tcW w:type="dxa" w:w="1769"/>
            <w:tcMar>
              <w:left w:w="108" w:type="dxa"/>
              <w:right w:w="108" w:type="dxa"/>
            </w:tcMar>
            <w:vAlign w:val="center"/>
            <w:tcBorders>
              <w:bottom w:val="single" w:color="000000" w:sz="4"/>
              <w:left w:val="single" w:color="000000" w:sz="12"/>
              <w:right w:val="single" w:color="000000" w:sz="4"/>
              <w:top w:val="single" w:color="000000" w:sz="12"/>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完成标准</w:t>
            </w:r>
          </w:p>
        </w:tc>
        <w:tc>
          <w:tcPr>
            <w:tcW w:type="dxa" w:w="7128"/>
            <w:tcMar>
              <w:left w:w="108" w:type="dxa"/>
              <w:right w:w="108" w:type="dxa"/>
            </w:tcMar>
            <w:vAlign w:val="center"/>
            <w:tcBorders>
              <w:bottom w:val="single" w:color="000000" w:sz="4"/>
              <w:left w:val="single" w:color="000000" w:sz="4"/>
              <w:right w:val="single" w:color="000000" w:sz="12"/>
              <w:top w:val="single" w:color="000000" w:sz="12"/>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测试计划全部执行。</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无法实现的不合理需求进行需求变更。</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基本功能稳定性保障</w:t>
            </w:r>
          </w:p>
        </w:tc>
      </w:tr>
      <w:tr>
        <w:trPr>
          <w:trHeight w:hRule="atleast" w:val="1287"/>
          <w:cantSplit/>
        </w:trPr>
        <w:tc>
          <w:tcPr>
            <w:tcW w:type="dxa" w:w="1769"/>
            <w:tcMar>
              <w:left w:w="108" w:type="dxa"/>
              <w:right w:w="108" w:type="dxa"/>
            </w:tcMar>
            <w:vAlign w:val="center"/>
            <w:tcBorders>
              <w:bottom w:val="single" w:color="000000" w:sz="12"/>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需考虑的特殊</w:t>
            </w:r>
            <w:r>
              <w:rPr>
                <w:b w:val="1"/>
                <w:sz w:val="24"/>
                <w:szCs w:val="24"/>
                <w:rFonts w:ascii="Arial" w:eastAsia="宋体" w:hAnsi="宋体" w:cs="宋体"/>
              </w:rPr>
              <w:t>事项</w:t>
            </w:r>
          </w:p>
        </w:tc>
        <w:tc>
          <w:tcPr>
            <w:tcW w:type="dxa" w:w="7128"/>
            <w:tcMar>
              <w:left w:w="108" w:type="dxa"/>
              <w:right w:w="108" w:type="dxa"/>
            </w:tcMar>
            <w:vAlign w:val="center"/>
            <w:tcBorders>
              <w:bottom w:val="single" w:color="000000" w:sz="12"/>
              <w:left w:val="single" w:color="000000" w:sz="4"/>
              <w:right w:val="single" w:color="000000" w:sz="12"/>
              <w:top w:val="single" w:color="000000" w:sz="4"/>
            </w:tcBorders>
          </w:tcPr>
          <w:p>
            <w:pPr>
              <w:spacing w:lineRule="auto" w:line="240" w:before="100" w:beforeAutospacing="1" w:afterAutospacing="1" w:after="100"/>
              <w:rPr>
                <w:sz w:val="24"/>
                <w:szCs w:val="24"/>
                <w:rFonts w:ascii="宋体" w:eastAsia="宋体" w:hAnsi="宋体" w:cs="宋体"/>
              </w:rPr>
            </w:pPr>
            <w:r>
              <w:rPr>
                <w:sz w:val="21"/>
                <w:szCs w:val="21"/>
                <w:rFonts w:ascii="宋体" w:eastAsia="宋体" w:hAnsi="宋体" w:cs="宋体"/>
              </w:rPr>
              <w:t>Android及iOS版本兼容性问题，由于设备类型众多，此项可能需要大量成本</w:t>
            </w:r>
            <w:r>
              <w:rPr>
                <w:sz w:val="21"/>
                <w:szCs w:val="21"/>
                <w:rFonts w:ascii="宋体" w:eastAsia="宋体" w:hAnsi="宋体" w:cs="宋体"/>
              </w:rPr>
              <w:t>和时间。</w:t>
            </w:r>
          </w:p>
        </w:tc>
      </w:tr>
    </w:tbl>
    <w:p>
      <w:pPr>
        <w:pStyle w:val="PO9"/>
        <w:spacing w:lineRule="auto" w:line="240" w:before="100" w:beforeAutospacing="1" w:afterAutospacing="1" w:after="100"/>
        <w:rPr>
          <w:i w:val="0"/>
          <w:b w:val="0"/>
          <w:sz w:val="24"/>
          <w:szCs w:val="24"/>
          <w:rFonts w:ascii="Arial" w:eastAsia="宋体" w:hAnsi="宋体" w:cs="宋体"/>
        </w:rPr>
      </w:pPr>
      <w:bookmarkStart w:id="37" w:name="_Toc136083308"/>
      <w:bookmarkStart w:id="38" w:name="_Toc268598259"/>
      <w:bookmarkStart w:id="39" w:name="_Toc304268696"/>
      <w:bookmarkStart w:id="40" w:name="_Toc292985469"/>
      <w:bookmarkStart w:id="41" w:name="_Toc268598258"/>
      <w:r>
        <w:rPr>
          <w:i w:val="0"/>
          <w:b w:val="0"/>
          <w:sz w:val="24"/>
          <w:szCs w:val="24"/>
          <w:rFonts w:ascii="Arial" w:eastAsia="宋体" w:hAnsi="宋体" w:cs="宋体"/>
        </w:rPr>
        <w:t>界面/易用性测试</w:t>
      </w:r>
    </w:p>
    <w:p>
      <w:pPr>
        <w:pStyle w:val="PO151"/>
        <w:numPr>
          <w:ilvl w:val="0"/>
          <w:numId w:val="14"/>
        </w:numPr>
        <w:spacing w:lineRule="auto" w:line="240" w:before="100" w:beforeAutospacing="1" w:afterAutospacing="1" w:after="100"/>
        <w:ind w:left="420" w:firstLine="6"/>
        <w:tabs>
          <w:tab w:val="left" w:pos="420"/>
        </w:tabs>
        <w:rPr>
          <w:sz w:val="21"/>
          <w:szCs w:val="21"/>
          <w:rFonts w:ascii="Arial" w:eastAsia="宋体" w:hAnsi="宋体" w:cs="宋体"/>
        </w:rPr>
      </w:pPr>
      <w:r>
        <w:rPr>
          <w:b w:val="1"/>
          <w:sz w:val="21"/>
          <w:szCs w:val="21"/>
          <w:rFonts w:ascii="Wingdings" w:eastAsia="Wingdings" w:hAnsi="Wingdings" w:cs="Wingdings"/>
        </w:rPr>
        <w:t>概述：</w:t>
      </w:r>
      <w:r>
        <w:rPr>
          <w:sz w:val="21"/>
          <w:szCs w:val="21"/>
          <w:rFonts w:ascii="Arial" w:eastAsia="宋体" w:hAnsi="宋体" w:cs="宋体"/>
        </w:rPr>
        <w:t>主要是使用户与软件之间的交互能够正常且简易地进行，用户能够满意我们</w:t>
      </w:r>
      <w:r>
        <w:rPr>
          <w:sz w:val="21"/>
          <w:szCs w:val="21"/>
          <w:rFonts w:ascii="Arial" w:eastAsia="宋体" w:hAnsi="宋体" w:cs="宋体"/>
        </w:rPr>
        <w:t>开发出的项目</w:t>
      </w:r>
    </w:p>
    <w:p>
      <w:pPr>
        <w:pStyle w:val="PO151"/>
        <w:numPr>
          <w:ilvl w:val="0"/>
          <w:numId w:val="14"/>
        </w:numPr>
        <w:spacing w:lineRule="auto" w:line="240" w:before="100" w:beforeAutospacing="1" w:afterAutospacing="1" w:after="100"/>
        <w:ind w:left="420" w:firstLine="6"/>
        <w:tabs>
          <w:tab w:val="left" w:pos="420"/>
        </w:tabs>
        <w:rPr>
          <w:sz w:val="21"/>
          <w:szCs w:val="21"/>
          <w:rFonts w:ascii="Arial" w:eastAsia="宋体" w:hAnsi="宋体" w:cs="宋体"/>
        </w:rPr>
      </w:pPr>
      <w:r>
        <w:rPr>
          <w:b w:val="1"/>
          <w:sz w:val="21"/>
          <w:szCs w:val="21"/>
          <w:rFonts w:ascii="Wingdings" w:eastAsia="Wingdings" w:hAnsi="Wingdings" w:cs="Wingdings"/>
        </w:rPr>
        <w:t>目标：</w:t>
      </w:r>
      <w:r>
        <w:rPr>
          <w:sz w:val="21"/>
          <w:szCs w:val="21"/>
          <w:rFonts w:ascii="Wingdings" w:eastAsia="宋体" w:hAnsi="宋体" w:cs="宋体"/>
        </w:rPr>
        <w:t>达到以下目标：</w:t>
      </w:r>
    </w:p>
    <w:p>
      <w:pPr>
        <w:pStyle w:val="PO151"/>
        <w:numPr>
          <w:ilvl w:val="1"/>
          <w:numId w:val="14"/>
        </w:numPr>
        <w:spacing w:lineRule="auto" w:line="240" w:before="100" w:beforeAutospacing="1" w:afterAutospacing="1" w:after="100"/>
        <w:ind w:left="840" w:hanging="420"/>
        <w:tabs>
          <w:tab w:val="left" w:pos="840"/>
        </w:tabs>
        <w:rPr>
          <w:sz w:val="21"/>
          <w:szCs w:val="21"/>
          <w:rFonts w:ascii="Arial" w:eastAsia="宋体" w:hAnsi="宋体" w:cs="宋体"/>
        </w:rPr>
      </w:pPr>
      <w:r>
        <w:rPr>
          <w:sz w:val="21"/>
          <w:szCs w:val="21"/>
          <w:rFonts w:ascii="Arial" w:eastAsia="宋体" w:hAnsi="宋体" w:cs="宋体"/>
        </w:rPr>
        <w:t>各种操作的反馈都是正常的，测试完每一处功能都能正常使用；</w:t>
      </w:r>
    </w:p>
    <w:p>
      <w:pPr>
        <w:pStyle w:val="PO151"/>
        <w:numPr>
          <w:ilvl w:val="1"/>
          <w:numId w:val="14"/>
        </w:numPr>
        <w:spacing w:lineRule="auto" w:line="240" w:before="100" w:beforeAutospacing="1" w:afterAutospacing="1" w:after="100"/>
        <w:ind w:left="840" w:hanging="420"/>
        <w:tabs>
          <w:tab w:val="left" w:pos="840"/>
        </w:tabs>
        <w:rPr>
          <w:sz w:val="21"/>
          <w:szCs w:val="21"/>
          <w:rFonts w:ascii="Arial" w:eastAsia="宋体" w:hAnsi="宋体" w:cs="宋体"/>
        </w:rPr>
      </w:pPr>
      <w:r>
        <w:rPr>
          <w:sz w:val="21"/>
          <w:szCs w:val="21"/>
          <w:rFonts w:ascii="Arial" w:eastAsia="宋体" w:hAnsi="宋体" w:cs="宋体"/>
        </w:rPr>
        <w:t>界面美观易用，经过初步调研之后，好评率较高</w:t>
      </w:r>
    </w:p>
    <w:tbl>
      <w:tblID w:val="0"/>
      <w:tblP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108" w:type="dxa"/>
          <w:top w:w="0" w:type="dxa"/>
          <w:right w:w="108" w:type="dxa"/>
          <w:bottom w:w="0" w:type="dxa"/>
        </w:tblCellMar>
        <w:tblW w:w="9240" w:type="dxa"/>
        <w:tblInd w:w="-72" w:type="dxa"/>
        <w:tblLook w:val="000000" w:firstRow="0" w:lastRow="0" w:firstColumn="0" w:lastColumn="0" w:noHBand="0" w:noVBand="0"/>
        <w:tblLayout w:type="fixed"/>
      </w:tblPr>
      <w:tblGrid>
        <w:gridCol w:w="2160"/>
        <w:gridCol w:w="7080"/>
      </w:tblGrid>
      <w:tr>
        <w:trPr>
          <w:trHeight w:hRule="atleast" w:val="510"/>
          <w:cantSplit/>
        </w:trPr>
        <w:tc>
          <w:tcPr>
            <w:tcW w:type="dxa" w:w="2160"/>
            <w:vAlign w:val="center"/>
            <w:tcBorders>
              <w:bottom w:val="single" w:color="000000" w:sz="4"/>
              <w:left w:val="single" w:color="000000" w:sz="12"/>
              <w:right w:val="single" w:color="000000" w:sz="4"/>
              <w:top w:val="single" w:color="000000" w:sz="12"/>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测试目标</w:t>
            </w:r>
          </w:p>
        </w:tc>
        <w:tc>
          <w:tcPr>
            <w:tcW w:type="dxa" w:w="7080"/>
            <w:vAlign w:val="center"/>
            <w:tcBorders>
              <w:bottom w:val="single" w:color="000000" w:sz="4"/>
              <w:left w:val="single" w:color="000000" w:sz="4"/>
              <w:right w:val="single" w:color="000000" w:sz="12"/>
              <w:top w:val="single" w:color="000000" w:sz="12"/>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查看界面排版、ui样式，符合师大学生这个群体的审美</w:t>
            </w:r>
            <w:r>
              <w:rPr>
                <w:sz w:val="21"/>
                <w:szCs w:val="21"/>
                <w:rFonts w:ascii="宋体" w:eastAsia="宋体" w:hAnsi="宋体" w:cs="宋体"/>
              </w:rPr>
              <w:br w:type="textWrapping" w:clear="all"/>
            </w:r>
            <w:r>
              <w:rPr>
                <w:sz w:val="21"/>
                <w:szCs w:val="21"/>
                <w:rFonts w:ascii="宋体" w:eastAsia="宋体" w:hAnsi="宋体" w:cs="宋体"/>
              </w:rPr>
              <w:t>支付，聊天等界面的ui符合功能，不“跑题”</w:t>
            </w:r>
            <w:r>
              <w:rPr>
                <w:sz w:val="21"/>
                <w:szCs w:val="21"/>
                <w:rFonts w:ascii="宋体" w:eastAsia="宋体" w:hAnsi="宋体" w:cs="宋体"/>
              </w:rPr>
              <w:br w:type="textWrapping" w:clear="all"/>
            </w:r>
            <w:r>
              <w:rPr>
                <w:sz w:val="21"/>
                <w:szCs w:val="21"/>
                <w:rFonts w:ascii="宋体" w:eastAsia="宋体" w:hAnsi="宋体" w:cs="宋体"/>
              </w:rPr>
              <w:t>点击按键之后反馈时间是否够短，响应时的ui是否会给用户带来厌烦情绪</w:t>
            </w:r>
          </w:p>
        </w:tc>
      </w:tr>
      <w:tr>
        <w:trPr>
          <w:trHeight w:hRule="atleast" w:val="510"/>
          <w:cantSplit/>
        </w:trPr>
        <w:tc>
          <w:tcPr>
            <w:tcW w:type="dxa" w:w="2160"/>
            <w:vAlign w:val="center"/>
            <w:tcBorders>
              <w:bottom w:val="single" w:color="000000" w:sz="4"/>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测试方法和技术</w:t>
            </w:r>
          </w:p>
        </w:tc>
        <w:tc>
          <w:tcPr>
            <w:tcW w:type="dxa" w:w="7080"/>
            <w:vAlign w:val="center"/>
            <w:tcBorders>
              <w:bottom w:val="single" w:color="000000" w:sz="4"/>
              <w:left w:val="single" w:color="000000" w:sz="4"/>
              <w:right w:val="single" w:color="000000" w:sz="12"/>
              <w:top w:val="single" w:color="000000" w:sz="4"/>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根据整体架构设计,实际操作，以及界面原型检验页面</w:t>
            </w:r>
          </w:p>
        </w:tc>
      </w:tr>
      <w:tr>
        <w:trPr>
          <w:trHeight w:hRule="atleast" w:val="510"/>
          <w:cantSplit/>
        </w:trPr>
        <w:tc>
          <w:tcPr>
            <w:tcW w:type="dxa" w:w="2160"/>
            <w:vAlign w:val="center"/>
            <w:tcBorders>
              <w:bottom w:val="single" w:color="000000" w:sz="4"/>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完成标准</w:t>
            </w:r>
          </w:p>
        </w:tc>
        <w:tc>
          <w:tcPr>
            <w:tcW w:type="dxa" w:w="7080"/>
            <w:vAlign w:val="center"/>
            <w:tcBorders>
              <w:bottom w:val="single" w:color="000000" w:sz="4"/>
              <w:left w:val="single" w:color="000000" w:sz="4"/>
              <w:right w:val="single" w:color="000000" w:sz="12"/>
              <w:top w:val="single" w:color="000000" w:sz="4"/>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测试已全部执行。</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无明显瑕疵，测试团队以及调研对象的使用体验都较好</w:t>
            </w:r>
          </w:p>
        </w:tc>
      </w:tr>
      <w:tr>
        <w:trPr>
          <w:trHeight w:hRule="atleast" w:val="510"/>
          <w:cantSplit/>
        </w:trPr>
        <w:tc>
          <w:tcPr>
            <w:tcW w:type="dxa" w:w="2160"/>
            <w:vAlign w:val="center"/>
            <w:tcBorders>
              <w:bottom w:val="single" w:color="000000" w:sz="12"/>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需考虑的特殊事项</w:t>
            </w:r>
          </w:p>
        </w:tc>
        <w:tc>
          <w:tcPr>
            <w:tcW w:type="dxa" w:w="7080"/>
            <w:vAlign w:val="center"/>
            <w:tcBorders>
              <w:bottom w:val="single" w:color="000000" w:sz="12"/>
              <w:left w:val="single" w:color="000000" w:sz="4"/>
              <w:right w:val="single" w:color="000000" w:sz="12"/>
              <w:top w:val="single" w:color="000000" w:sz="4"/>
            </w:tcBorders>
          </w:tcPr>
          <w:p>
            <w:pPr>
              <w:spacing w:lineRule="auto" w:line="240" w:before="100" w:beforeAutospacing="1" w:afterAutospacing="1" w:after="100"/>
              <w:rPr>
                <w:sz w:val="28"/>
                <w:szCs w:val="28"/>
                <w:rFonts w:ascii="Arial" w:eastAsia="宋体" w:hAnsi="宋体" w:cs="宋体"/>
              </w:rPr>
            </w:pPr>
            <w:r>
              <w:rPr>
                <w:sz w:val="28"/>
                <w:szCs w:val="28"/>
                <w:rFonts w:ascii="Arial" w:eastAsia="宋体" w:hAnsi="宋体" w:cs="宋体"/>
              </w:rPr>
              <w:t>这是一款给师大学生制作的软件，这个群体的特性是第一</w:t>
            </w:r>
            <w:r>
              <w:rPr>
                <w:sz w:val="28"/>
                <w:szCs w:val="28"/>
                <w:rFonts w:ascii="Arial" w:eastAsia="宋体" w:hAnsi="宋体" w:cs="宋体"/>
              </w:rPr>
              <w:t>位的</w:t>
            </w:r>
          </w:p>
        </w:tc>
      </w:tr>
    </w:tbl>
    <w:p>
      <w:pPr>
        <w:pStyle w:val="PO9"/>
        <w:numPr>
          <w:ilvl w:val="0"/>
          <w:numId w:val="0"/>
        </w:numPr>
        <w:spacing w:lineRule="auto" w:line="240" w:before="100" w:beforeAutospacing="1" w:afterAutospacing="1" w:after="100"/>
        <w:ind w:left="0" w:firstLine="0"/>
        <w:tabs>
          <w:tab w:val="left" w:pos="0"/>
        </w:tabs>
        <w:rPr>
          <w:i w:val="0"/>
          <w:b w:val="0"/>
          <w:sz w:val="24"/>
          <w:szCs w:val="24"/>
          <w:rFonts w:ascii="Arial" w:eastAsia="宋体" w:hAnsi="宋体" w:cs="宋体"/>
        </w:rPr>
        <w:outlineLvl w:val="2"/>
      </w:pPr>
      <w:bookmarkStart w:id="101" w:name="_Toc268598261"/>
      <w:bookmarkStart w:id="102" w:name="_Toc304268697"/>
      <w:bookmarkStart w:id="103" w:name="_Toc292985471"/>
      <w:bookmarkStart w:id="104" w:name="_Toc136083307"/>
      <w:r>
        <w:rPr>
          <w:i w:val="0"/>
          <w:b w:val="0"/>
          <w:sz w:val="24"/>
          <w:szCs w:val="24"/>
          <w:rFonts w:ascii="Arial" w:eastAsia="宋体" w:hAnsi="宋体" w:cs="宋体"/>
        </w:rPr>
        <w:t>BVT/回归测试</w:t>
      </w:r>
      <w:bookmarkEnd w:id="101"/>
      <w:bookmarkEnd w:id="102"/>
      <w:bookmarkEnd w:id="103"/>
      <w:bookmarkEnd w:id="104"/>
    </w:p>
    <w:p>
      <w:pPr>
        <w:pStyle w:val="PO151"/>
        <w:numPr>
          <w:ilvl w:val="0"/>
          <w:numId w:val="15"/>
        </w:numPr>
        <w:spacing w:lineRule="auto" w:line="240" w:before="100" w:beforeAutospacing="1" w:afterAutospacing="1" w:after="100"/>
        <w:ind w:left="420" w:firstLine="6"/>
        <w:tabs>
          <w:tab w:val="left" w:pos="420"/>
        </w:tabs>
        <w:rPr>
          <w:sz w:val="21"/>
          <w:szCs w:val="21"/>
          <w:rFonts w:ascii="Arial" w:eastAsia="宋体" w:hAnsi="宋体" w:cs="宋体"/>
        </w:rPr>
      </w:pPr>
      <w:r>
        <w:rPr>
          <w:b w:val="1"/>
          <w:sz w:val="24"/>
          <w:szCs w:val="24"/>
          <w:rFonts w:ascii="Arial" w:eastAsia="宋体" w:hAnsi="宋体" w:cs="宋体"/>
        </w:rPr>
        <w:t>概述：</w:t>
      </w:r>
      <w:r>
        <w:rPr>
          <w:sz w:val="21"/>
          <w:szCs w:val="21"/>
          <w:rFonts w:ascii="Arial" w:eastAsia="宋体" w:hAnsi="宋体" w:cs="宋体"/>
        </w:rPr>
        <w:t>当软件发生变化时，需要重新测试原来已通过测试的区域，并且验证修改</w:t>
      </w:r>
      <w:r>
        <w:rPr>
          <w:sz w:val="21"/>
          <w:szCs w:val="21"/>
          <w:rFonts w:ascii="Arial" w:eastAsia="宋体" w:hAnsi="宋体" w:cs="宋体"/>
        </w:rPr>
        <w:t>的正确性。</w:t>
      </w:r>
    </w:p>
    <w:p>
      <w:pPr>
        <w:pStyle w:val="PO151"/>
        <w:numPr>
          <w:ilvl w:val="0"/>
          <w:numId w:val="15"/>
        </w:numPr>
        <w:spacing w:lineRule="auto" w:line="240" w:before="100" w:beforeAutospacing="1" w:afterAutospacing="1" w:after="100"/>
        <w:ind w:left="420" w:firstLine="6"/>
        <w:tabs>
          <w:tab w:val="left" w:pos="420"/>
        </w:tabs>
        <w:rPr>
          <w:sz w:val="21"/>
          <w:szCs w:val="21"/>
          <w:rFonts w:ascii="Arial" w:eastAsia="宋体" w:hAnsi="宋体" w:cs="宋体"/>
        </w:rPr>
      </w:pPr>
      <w:r>
        <w:rPr>
          <w:b w:val="1"/>
          <w:sz w:val="21"/>
          <w:szCs w:val="21"/>
          <w:rFonts w:ascii="Arial" w:eastAsia="宋体" w:hAnsi="宋体" w:cs="宋体"/>
        </w:rPr>
        <w:t>目标：</w:t>
      </w:r>
      <w:r>
        <w:rPr>
          <w:sz w:val="21"/>
          <w:szCs w:val="21"/>
          <w:rFonts w:ascii="Arial" w:eastAsia="宋体" w:hAnsi="宋体" w:cs="宋体"/>
        </w:rPr>
        <w:t>验证修改后的BUG，查看是否影响了其他的功能。</w:t>
      </w:r>
    </w:p>
    <w:tbl>
      <w:tblID w:val="0"/>
      <w:tblP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108" w:type="dxa"/>
          <w:top w:w="0" w:type="dxa"/>
          <w:right w:w="108" w:type="dxa"/>
          <w:bottom w:w="0" w:type="dxa"/>
        </w:tblCellMar>
        <w:tblW w:w="9240" w:type="dxa"/>
        <w:tblInd w:w="108" w:type="dxa"/>
        <w:tblLook w:val="000000" w:firstRow="0" w:lastRow="0" w:firstColumn="0" w:lastColumn="0" w:noHBand="0" w:noVBand="0"/>
        <w:tblLayout w:type="fixed"/>
      </w:tblPr>
      <w:tblGrid>
        <w:gridCol w:w="2160"/>
        <w:gridCol w:w="7080"/>
      </w:tblGrid>
      <w:tr>
        <w:trPr>
          <w:trHeight w:hRule="atleast" w:val="825"/>
          <w:cantSplit/>
        </w:trPr>
        <w:tc>
          <w:tcPr>
            <w:tcW w:type="dxa" w:w="2160"/>
            <w:vAlign w:val="center"/>
            <w:tcBorders>
              <w:bottom w:val="single" w:color="000000" w:sz="4"/>
              <w:left w:val="single" w:color="000000" w:sz="12"/>
              <w:right w:val="single" w:color="000000" w:sz="4"/>
              <w:top w:val="single" w:color="000000" w:sz="12"/>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测试目标</w:t>
            </w:r>
          </w:p>
        </w:tc>
        <w:tc>
          <w:tcPr>
            <w:tcW w:type="dxa" w:w="7080"/>
            <w:vAlign w:val="center"/>
            <w:tcBorders>
              <w:bottom w:val="single" w:color="000000" w:sz="4"/>
              <w:left w:val="single" w:color="000000" w:sz="4"/>
              <w:right w:val="single" w:color="000000" w:sz="12"/>
              <w:top w:val="single" w:color="000000" w:sz="12"/>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验证修改后的bug,如果原先的bug已经修复,就查看是否影响其他的功能</w:t>
            </w:r>
          </w:p>
        </w:tc>
      </w:tr>
      <w:tr>
        <w:trPr>
          <w:trHeight w:hRule="atleast" w:val="825"/>
          <w:cantSplit/>
        </w:trPr>
        <w:tc>
          <w:tcPr>
            <w:tcW w:type="dxa" w:w="2160"/>
            <w:vAlign w:val="center"/>
            <w:tcBorders>
              <w:bottom w:val="single" w:color="000000" w:sz="4"/>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测试方法和技术</w:t>
            </w:r>
          </w:p>
        </w:tc>
        <w:tc>
          <w:tcPr>
            <w:tcW w:type="dxa" w:w="7080"/>
            <w:vAlign w:val="center"/>
            <w:tcBorders>
              <w:bottom w:val="single" w:color="000000" w:sz="4"/>
              <w:left w:val="single" w:color="000000" w:sz="4"/>
              <w:right w:val="single" w:color="000000" w:sz="12"/>
              <w:top w:val="single" w:color="000000" w:sz="4"/>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验证前一版本提交的bug,按照提交bug时给定的数据，在最新版本上进行</w:t>
            </w:r>
            <w:r>
              <w:rPr>
                <w:sz w:val="21"/>
                <w:szCs w:val="21"/>
                <w:rFonts w:ascii="宋体" w:eastAsia="宋体" w:hAnsi="宋体" w:cs="宋体"/>
              </w:rPr>
              <w:t>验证</w:t>
            </w:r>
          </w:p>
        </w:tc>
      </w:tr>
      <w:tr>
        <w:trPr>
          <w:trHeight w:hRule="atleast" w:val="825"/>
          <w:cantSplit/>
        </w:trPr>
        <w:tc>
          <w:tcPr>
            <w:tcW w:type="dxa" w:w="2160"/>
            <w:vAlign w:val="center"/>
            <w:tcBorders>
              <w:bottom w:val="single" w:color="000000" w:sz="4"/>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完成标准</w:t>
            </w:r>
          </w:p>
        </w:tc>
        <w:tc>
          <w:tcPr>
            <w:tcW w:type="dxa" w:w="7080"/>
            <w:vAlign w:val="center"/>
            <w:tcBorders>
              <w:bottom w:val="single" w:color="000000" w:sz="4"/>
              <w:left w:val="single" w:color="000000" w:sz="4"/>
              <w:right w:val="single" w:color="000000" w:sz="12"/>
              <w:top w:val="single" w:color="000000" w:sz="4"/>
            </w:tcBorders>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修复bug之后，不影响之前的版本</w:t>
            </w:r>
          </w:p>
        </w:tc>
      </w:tr>
      <w:tr>
        <w:trPr>
          <w:trHeight w:hRule="atleast" w:val="825"/>
          <w:cantSplit/>
        </w:trPr>
        <w:tc>
          <w:tcPr>
            <w:tcW w:type="dxa" w:w="2160"/>
            <w:vAlign w:val="center"/>
            <w:tcBorders>
              <w:bottom w:val="single" w:color="000000" w:sz="12"/>
              <w:left w:val="single" w:color="000000" w:sz="12"/>
              <w:right w:val="single" w:color="000000" w:sz="4"/>
              <w:top w:val="single" w:color="000000" w:sz="4"/>
            </w:tcBorders>
            <w:shd w:val="clear" w:color="000000" w:fill="E6E6E6"/>
          </w:tcPr>
          <w:p>
            <w:pPr>
              <w:jc w:val="center"/>
              <w:spacing w:lineRule="auto" w:line="240" w:before="100" w:beforeAutospacing="1" w:afterAutospacing="1" w:after="100"/>
              <w:rPr>
                <w:b w:val="1"/>
                <w:sz w:val="24"/>
                <w:szCs w:val="24"/>
                <w:rFonts w:ascii="Arial" w:eastAsia="宋体" w:hAnsi="宋体" w:cs="宋体"/>
              </w:rPr>
            </w:pPr>
            <w:r>
              <w:rPr>
                <w:b w:val="1"/>
                <w:sz w:val="24"/>
                <w:szCs w:val="24"/>
                <w:rFonts w:ascii="Arial" w:eastAsia="宋体" w:hAnsi="宋体" w:cs="宋体"/>
              </w:rPr>
              <w:t>需考虑的特殊事项</w:t>
            </w:r>
          </w:p>
        </w:tc>
        <w:tc>
          <w:tcPr>
            <w:tcW w:type="dxa" w:w="7080"/>
            <w:vAlign w:val="center"/>
            <w:tcBorders>
              <w:bottom w:val="single" w:color="000000" w:sz="12"/>
              <w:left w:val="single" w:color="000000" w:sz="4"/>
              <w:right w:val="single" w:color="000000" w:sz="12"/>
              <w:top w:val="single" w:color="000000" w:sz="4"/>
            </w:tcBorders>
          </w:tcPr>
          <w:p>
            <w:pPr>
              <w:spacing w:lineRule="auto" w:line="240" w:before="100" w:beforeAutospacing="1" w:afterAutospacing="1" w:after="100"/>
              <w:rPr>
                <w:sz w:val="24"/>
                <w:szCs w:val="24"/>
                <w:rFonts w:ascii="宋体" w:eastAsia="宋体" w:hAnsi="宋体" w:cs="宋体"/>
              </w:rPr>
            </w:pPr>
            <w:r>
              <w:rPr>
                <w:sz w:val="24"/>
                <w:szCs w:val="24"/>
                <w:rFonts w:ascii="宋体" w:eastAsia="宋体" w:hAnsi="宋体" w:cs="宋体"/>
              </w:rPr>
              <w:t>有些二级页面，比如点击支付之后出现的页面，也要都测试到</w:t>
            </w:r>
          </w:p>
        </w:tc>
      </w:tr>
    </w:tbl>
    <w:p>
      <w:pPr>
        <w:pStyle w:val="PO8"/>
        <w:numPr>
          <w:ilvl w:val="0"/>
          <w:numId w:val="0"/>
        </w:numPr>
        <w:spacing w:lineRule="auto" w:line="240" w:before="100" w:beforeAutospacing="1" w:afterAutospacing="1" w:after="100"/>
        <w:ind w:left="0" w:firstLine="0"/>
        <w:tabs>
          <w:tab w:val="left" w:pos="0"/>
        </w:tabs>
        <w:rPr>
          <w:b w:val="1"/>
          <w:sz w:val="28"/>
          <w:szCs w:val="28"/>
          <w:rFonts w:ascii="Arial" w:eastAsia="宋体" w:hAnsi="宋体" w:cs="宋体"/>
        </w:rPr>
        <w:outlineLvl w:val="1"/>
      </w:pPr>
      <w:bookmarkStart w:id="105" w:name="_Toc304268698"/>
      <w:bookmarkStart w:id="106" w:name="_Toc292985473"/>
      <w:r>
        <w:rPr>
          <w:b w:val="1"/>
          <w:sz w:val="28"/>
          <w:szCs w:val="28"/>
          <w:rFonts w:ascii="Arial" w:eastAsia="宋体" w:hAnsi="宋体" w:cs="宋体"/>
        </w:rPr>
        <w:t>版本发布策略</w:t>
      </w:r>
      <w:bookmarkEnd w:id="105"/>
      <w:bookmarkEnd w:id="106"/>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原则1：当首轮测试时，若系统主干功能不能通过冒烟测试，则需要开发组重新发布</w:t>
      </w:r>
      <w:r>
        <w:rPr>
          <w:sz w:val="21"/>
          <w:szCs w:val="21"/>
          <w:rFonts w:ascii="宋体" w:eastAsia="宋体" w:hAnsi="宋体" w:cs="宋体"/>
        </w:rPr>
        <w:t>版本，再对新版本进行首轮测试，切莫不重新开发</w:t>
      </w:r>
    </w:p>
    <w:p>
      <w:pPr>
        <w:spacing w:lineRule="auto" w:line="240" w:before="100" w:beforeAutospacing="1" w:afterAutospacing="1" w:after="100"/>
        <w:ind w:firstLine="420"/>
        <w:rPr>
          <w:sz w:val="21"/>
          <w:szCs w:val="21"/>
          <w:rFonts w:ascii="宋体" w:eastAsia="宋体" w:hAnsi="宋体" w:cs="宋体"/>
        </w:rPr>
      </w:pPr>
      <w:r>
        <w:rPr>
          <w:sz w:val="21"/>
          <w:szCs w:val="21"/>
          <w:rFonts w:ascii="宋体" w:eastAsia="宋体" w:hAnsi="宋体" w:cs="宋体"/>
        </w:rPr>
        <w:t>原则2：遵循每日构建原则。每日构建工作由测试团队负责，每日发布新的测试版本</w:t>
      </w:r>
      <w:r>
        <w:rPr>
          <w:sz w:val="21"/>
          <w:szCs w:val="21"/>
          <w:rFonts w:ascii="宋体" w:eastAsia="宋体" w:hAnsi="宋体" w:cs="宋体"/>
        </w:rPr>
        <w:t>（Build）并对其进行BVT测试，BVT测试通过后针对该Build进行细测。要求：每个成功的</w:t>
      </w:r>
      <w:r>
        <w:rPr>
          <w:sz w:val="21"/>
          <w:szCs w:val="21"/>
          <w:rFonts w:ascii="宋体" w:eastAsia="宋体" w:hAnsi="宋体" w:cs="宋体"/>
        </w:rPr>
        <w:t>Build都应该通过BVT测试</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p>
    <w:p>
      <w:pPr>
        <w:pStyle w:val="PO8"/>
        <w:numPr>
          <w:ilvl w:val="0"/>
          <w:numId w:val="0"/>
        </w:numPr>
        <w:spacing w:lineRule="auto" w:line="240" w:before="100" w:beforeAutospacing="1" w:afterAutospacing="1" w:after="100"/>
        <w:ind w:left="0" w:firstLine="0"/>
        <w:tabs>
          <w:tab w:val="left" w:pos="0"/>
        </w:tabs>
        <w:rPr>
          <w:b w:val="1"/>
          <w:sz w:val="28"/>
          <w:szCs w:val="28"/>
          <w:rFonts w:ascii="Arial" w:eastAsia="宋体" w:hAnsi="宋体" w:cs="宋体"/>
        </w:rPr>
        <w:outlineLvl w:val="1"/>
      </w:pPr>
      <w:bookmarkStart w:id="107" w:name="_Toc304268699"/>
      <w:bookmarkStart w:id="108" w:name="_Toc292985474"/>
      <w:bookmarkStart w:id="109" w:name="_Toc255679417"/>
      <w:r>
        <w:rPr>
          <w:b w:val="1"/>
          <w:sz w:val="28"/>
          <w:szCs w:val="28"/>
          <w:rFonts w:ascii="Arial" w:eastAsia="宋体" w:hAnsi="宋体" w:cs="宋体"/>
        </w:rPr>
        <w:t>阶段测试策略</w:t>
      </w:r>
      <w:bookmarkEnd w:id="107"/>
      <w:bookmarkEnd w:id="108"/>
      <w:bookmarkEnd w:id="109"/>
    </w:p>
    <w:p>
      <w:pPr>
        <w:spacing w:lineRule="auto" w:line="240" w:before="100" w:beforeAutospacing="1" w:afterAutospacing="1" w:after="100"/>
        <w:rPr>
          <w:sz w:val="21"/>
          <w:szCs w:val="21"/>
          <w:rFonts w:ascii="宋体" w:eastAsia="宋体" w:hAnsi="宋体" w:cs="宋体"/>
        </w:rPr>
      </w:pPr>
      <w:r>
        <w:rPr>
          <w:sz w:val="24"/>
          <w:szCs w:val="24"/>
          <w:rFonts w:ascii="宋体" w:eastAsia="宋体" w:hAnsi="宋体" w:cs="宋体"/>
        </w:rPr>
        <w:tab/>
      </w:r>
      <w:r>
        <w:rPr>
          <w:sz w:val="21"/>
          <w:szCs w:val="21"/>
          <w:rFonts w:ascii="宋体" w:eastAsia="宋体" w:hAnsi="宋体" w:cs="宋体"/>
        </w:rPr>
        <w:t>针对实际项目情况，测试阶段分为：</w:t>
      </w:r>
    </w:p>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1、</w:t>
      </w:r>
      <w:r>
        <w:rPr>
          <w:b w:val="1"/>
          <w:sz w:val="21"/>
          <w:szCs w:val="21"/>
          <w:rFonts w:ascii="宋体" w:eastAsia="宋体" w:hAnsi="宋体" w:cs="宋体"/>
        </w:rPr>
        <w:t>单元测试阶段：</w:t>
      </w:r>
      <w:r>
        <w:rPr>
          <w:sz w:val="21"/>
          <w:szCs w:val="21"/>
          <w:rFonts w:ascii="宋体" w:eastAsia="宋体" w:hAnsi="宋体" w:cs="宋体"/>
        </w:rPr>
        <w:t>由开发人员针对自己负责的区块进行单元测试，比如支付，预约，前端页</w:t>
      </w:r>
      <w:r>
        <w:rPr>
          <w:sz w:val="21"/>
          <w:szCs w:val="21"/>
          <w:rFonts w:ascii="宋体" w:eastAsia="宋体" w:hAnsi="宋体" w:cs="宋体"/>
        </w:rPr>
        <w:t>面等方面</w:t>
      </w:r>
      <w:r>
        <w:rPr>
          <w:sz w:val="21"/>
          <w:szCs w:val="21"/>
          <w:rFonts w:ascii="宋体" w:eastAsia="宋体" w:hAnsi="宋体" w:cs="宋体"/>
        </w:rPr>
        <w:br w:type="textWrapping" w:clear="all"/>
      </w:r>
      <w:r>
        <w:rPr>
          <w:sz w:val="21"/>
          <w:szCs w:val="21"/>
          <w:rFonts w:ascii="宋体" w:eastAsia="宋体" w:hAnsi="宋体" w:cs="宋体"/>
        </w:rPr>
        <w:t>2、</w:t>
      </w:r>
      <w:r>
        <w:rPr>
          <w:b w:val="1"/>
          <w:sz w:val="21"/>
          <w:szCs w:val="21"/>
          <w:rFonts w:ascii="宋体" w:eastAsia="宋体" w:hAnsi="宋体" w:cs="宋体"/>
        </w:rPr>
        <w:t>冒烟测试阶段：</w:t>
      </w:r>
      <w:r>
        <w:rPr>
          <w:sz w:val="21"/>
          <w:szCs w:val="21"/>
          <w:rFonts w:ascii="宋体" w:eastAsia="宋体" w:hAnsi="宋体" w:cs="宋体"/>
        </w:rPr>
        <w:t>验证系统第一版本的关键功能，如果可用，则进行具体功能细测，防止出</w:t>
      </w:r>
      <w:r>
        <w:rPr>
          <w:sz w:val="21"/>
          <w:szCs w:val="21"/>
          <w:rFonts w:ascii="宋体" w:eastAsia="宋体" w:hAnsi="宋体" w:cs="宋体"/>
        </w:rPr>
        <w:t>现过多bug，出现bug及时修复，再发布版本</w:t>
      </w:r>
      <w:r>
        <w:rPr>
          <w:sz w:val="21"/>
          <w:szCs w:val="21"/>
          <w:rFonts w:ascii="宋体" w:eastAsia="宋体" w:hAnsi="宋体" w:cs="宋体"/>
        </w:rPr>
        <w:br w:type="textWrapping" w:clear="all"/>
      </w:r>
      <w:r>
        <w:rPr>
          <w:sz w:val="21"/>
          <w:szCs w:val="21"/>
          <w:rFonts w:ascii="宋体" w:eastAsia="宋体" w:hAnsi="宋体" w:cs="宋体"/>
        </w:rPr>
        <w:t>3、</w:t>
      </w:r>
      <w:r>
        <w:rPr>
          <w:b w:val="1"/>
          <w:sz w:val="21"/>
          <w:szCs w:val="21"/>
          <w:rFonts w:ascii="宋体" w:eastAsia="宋体" w:hAnsi="宋体" w:cs="宋体"/>
        </w:rPr>
        <w:t>细测阶段：</w:t>
      </w:r>
      <w:r>
        <w:rPr>
          <w:sz w:val="21"/>
          <w:szCs w:val="21"/>
          <w:rFonts w:ascii="宋体" w:eastAsia="宋体" w:hAnsi="宋体" w:cs="宋体"/>
        </w:rPr>
        <w:t>重点验证软件功能是否满足需求，由测试人员完成</w:t>
      </w:r>
      <w:r>
        <w:rPr>
          <w:sz w:val="21"/>
          <w:szCs w:val="21"/>
          <w:rFonts w:ascii="宋体" w:eastAsia="宋体" w:hAnsi="宋体" w:cs="宋体"/>
        </w:rPr>
        <w:br w:type="textWrapping" w:clear="all"/>
      </w:r>
      <w:r>
        <w:rPr>
          <w:sz w:val="21"/>
          <w:szCs w:val="21"/>
          <w:rFonts w:ascii="宋体" w:eastAsia="宋体" w:hAnsi="宋体" w:cs="宋体"/>
        </w:rPr>
        <w:t>4、</w:t>
      </w:r>
      <w:r>
        <w:rPr>
          <w:b w:val="1"/>
          <w:sz w:val="21"/>
          <w:szCs w:val="21"/>
          <w:rFonts w:ascii="宋体" w:eastAsia="宋体" w:hAnsi="宋体" w:cs="宋体"/>
        </w:rPr>
        <w:t>BVT测试阶段：</w:t>
      </w:r>
      <w:r>
        <w:rPr>
          <w:sz w:val="21"/>
          <w:szCs w:val="21"/>
          <w:rFonts w:ascii="宋体" w:eastAsia="宋体" w:hAnsi="宋体" w:cs="宋体"/>
        </w:rPr>
        <w:t>针对新Build进行版本功能验证，通过后方可进行新功能点的细测阶段，并</w:t>
      </w:r>
      <w:r>
        <w:rPr>
          <w:sz w:val="21"/>
          <w:szCs w:val="21"/>
          <w:rFonts w:ascii="宋体" w:eastAsia="宋体" w:hAnsi="宋体" w:cs="宋体"/>
        </w:rPr>
        <w:t>进行全方位测试及初步调研</w:t>
      </w:r>
    </w:p>
    <w:p>
      <w:pPr>
        <w:spacing w:lineRule="auto" w:line="240" w:before="100" w:beforeAutospacing="1" w:afterAutospacing="1" w:after="100"/>
        <w:rPr>
          <w:sz w:val="21"/>
          <w:szCs w:val="21"/>
          <w:rFonts w:ascii="宋体"/>
        </w:rPr>
      </w:pPr>
      <w:r>
        <w:rPr>
          <w:sz w:val="21"/>
          <w:szCs w:val="21"/>
          <w:rFonts w:ascii="宋体" w:eastAsia="宋体" w:hAnsi="宋体" w:cs="宋体"/>
        </w:rPr>
        <w:t>5、</w:t>
      </w:r>
      <w:r>
        <w:rPr>
          <w:b w:val="1"/>
          <w:sz w:val="21"/>
          <w:szCs w:val="21"/>
          <w:rFonts w:ascii="宋体" w:eastAsia="宋体" w:hAnsi="宋体" w:cs="宋体"/>
        </w:rPr>
        <w:t>回归测试阶段：</w:t>
      </w:r>
      <w:r>
        <w:rPr>
          <w:sz w:val="21"/>
          <w:szCs w:val="21"/>
          <w:rFonts w:ascii="宋体" w:eastAsia="宋体" w:hAnsi="宋体" w:cs="宋体"/>
        </w:rPr>
        <w:t>重点验证bug是否解决，进行最后的市场调研，确认无误后可以上架，严</w:t>
      </w:r>
      <w:r>
        <w:rPr>
          <w:sz w:val="21"/>
          <w:szCs w:val="21"/>
          <w:rFonts w:ascii="宋体" w:eastAsia="宋体" w:hAnsi="宋体" w:cs="宋体"/>
        </w:rPr>
        <w:t>格保留每个版本的信息，相关记录和代码包</w:t>
      </w:r>
      <w:bookmarkStart w:id="42" w:name="_Toc136083306"/>
      <w:bookmarkEnd w:id="37"/>
      <w:bookmarkEnd w:id="38"/>
      <w:bookmarkEnd w:id="39"/>
      <w:bookmarkEnd w:id="40"/>
      <w:bookmarkStart w:id="49" w:name="_Toc268598270"/>
      <w:bookmarkStart w:id="50" w:name="_Toc7758693"/>
    </w:p>
    <w:p>
      <w:pPr>
        <w:pStyle w:val="PO8"/>
        <w:spacing w:lineRule="auto" w:line="240" w:before="100" w:beforeAutospacing="1" w:afterAutospacing="1" w:after="100"/>
        <w:rPr>
          <w:b w:val="1"/>
          <w:sz w:val="28"/>
          <w:szCs w:val="28"/>
          <w:rFonts w:ascii="Arial" w:eastAsia="宋体" w:hAnsi="宋体" w:cs="宋体"/>
        </w:rPr>
      </w:pPr>
      <w:bookmarkStart w:id="54" w:name="_Toc292985475"/>
      <w:bookmarkStart w:id="55" w:name="_Toc304268700"/>
      <w:bookmarkStart w:id="110" w:name="_Toc255679418"/>
      <w:r>
        <w:rPr>
          <w:b w:val="1"/>
          <w:sz w:val="28"/>
          <w:szCs w:val="28"/>
          <w:rFonts w:ascii="Arial" w:eastAsia="宋体" w:hAnsi="宋体" w:cs="宋体"/>
        </w:rPr>
        <w:t>Bug管理策略</w:t>
      </w:r>
      <w:bookmarkEnd w:id="110"/>
    </w:p>
    <w:p>
      <w:pPr>
        <w:pStyle w:val="PO9"/>
        <w:numPr>
          <w:ilvl w:val="0"/>
          <w:numId w:val="0"/>
        </w:numPr>
        <w:spacing w:lineRule="atLeast" w:line="240" w:before="120" w:after="60"/>
        <w:ind w:left="0" w:firstLine="0"/>
        <w:tabs>
          <w:tab w:val="left" w:pos="0"/>
        </w:tabs>
        <w:rPr>
          <w:i w:val="1"/>
          <w:b w:val="0"/>
          <w:sz w:val="21"/>
          <w:szCs w:val="21"/>
          <w:rFonts w:ascii="Arial" w:eastAsia="宋体" w:hAnsi="宋体" w:cs="宋体"/>
        </w:rPr>
        <w:outlineLvl w:val="2"/>
      </w:pPr>
      <w:bookmarkStart w:id="111" w:name="_Toc304268701"/>
      <w:r>
        <w:rPr>
          <w:i w:val="1"/>
          <w:b w:val="0"/>
          <w:sz w:val="21"/>
          <w:szCs w:val="21"/>
          <w:rFonts w:ascii="Arial" w:eastAsia="宋体" w:hAnsi="宋体" w:cs="宋体"/>
        </w:rPr>
        <w:t>缺陷管理工具</w:t>
      </w:r>
      <w:bookmarkEnd w:id="111"/>
    </w:p>
    <w:p>
      <w:pPr>
        <w:pStyle w:val="PO1"/>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采用Redmine缺陷管理系统进行缺陷实时提交和跟踪。</w:t>
      </w:r>
    </w:p>
    <w:p>
      <w:pPr>
        <w:pStyle w:val="PO1"/>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Redmine缺陷管理系统地址：搭建未完成，需另行通知</w:t>
      </w:r>
    </w:p>
    <w:p>
      <w:pPr>
        <w:pStyle w:val="PO1"/>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 xml:space="preserve">Redmine登录名：个人的姓名全拼   如：裴军霞的用户名为  peijunxia</w:t>
      </w:r>
    </w:p>
    <w:p>
      <w:pPr>
        <w:pStyle w:val="PO1"/>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ab/>
      </w:r>
      <w:r>
        <w:rPr>
          <w:sz w:val="21"/>
          <w:szCs w:val="21"/>
          <w:rFonts w:ascii="宋体" w:eastAsia="宋体" w:hAnsi="宋体" w:cs="宋体"/>
        </w:rPr>
        <w:t xml:space="preserve">Redmine默认密码：个人EDU邮箱密码 </w:t>
      </w:r>
    </w:p>
    <w:p>
      <w:pPr>
        <w:pStyle w:val="PO9"/>
        <w:numPr>
          <w:ilvl w:val="0"/>
          <w:numId w:val="0"/>
        </w:numPr>
        <w:spacing w:lineRule="atLeast" w:line="240" w:before="120" w:after="60"/>
        <w:ind w:left="0" w:firstLine="0"/>
        <w:tabs>
          <w:tab w:val="left" w:pos="0"/>
        </w:tabs>
        <w:rPr>
          <w:i w:val="1"/>
          <w:b w:val="0"/>
          <w:sz w:val="21"/>
          <w:szCs w:val="21"/>
          <w:rFonts w:ascii="Arial" w:eastAsia="宋体" w:hAnsi="宋体" w:cs="宋体"/>
        </w:rPr>
        <w:outlineLvl w:val="2"/>
      </w:pPr>
      <w:bookmarkStart w:id="112" w:name="_Toc304268702"/>
      <w:r>
        <w:rPr>
          <w:i w:val="1"/>
          <w:b w:val="0"/>
          <w:sz w:val="21"/>
          <w:szCs w:val="21"/>
          <w:rFonts w:ascii="Arial" w:eastAsia="宋体" w:hAnsi="宋体" w:cs="宋体"/>
        </w:rPr>
        <w:t>错误优先级</w:t>
      </w:r>
      <w:bookmarkEnd w:id="112"/>
    </w:p>
    <w:p>
      <w:pPr>
        <w:pStyle w:val="PO1"/>
        <w:spacing w:lineRule="auto" w:line="240" w:before="100" w:beforeAutospacing="1" w:afterAutospacing="1" w:after="100"/>
        <w:ind w:firstLine="200"/>
        <w:rPr>
          <w:sz w:val="21"/>
          <w:szCs w:val="21"/>
          <w:rFonts w:ascii="宋体" w:eastAsia="宋体" w:hAnsi="宋体" w:cs="宋体"/>
        </w:rPr>
      </w:pPr>
      <w:r>
        <w:rPr>
          <w:sz w:val="21"/>
          <w:szCs w:val="21"/>
          <w:rFonts w:ascii="宋体" w:eastAsia="宋体" w:hAnsi="宋体" w:cs="宋体"/>
        </w:rPr>
        <w:t>立刻级别：必须立即修改；</w:t>
      </w:r>
    </w:p>
    <w:p>
      <w:pPr>
        <w:pStyle w:val="PO1"/>
        <w:spacing w:lineRule="auto" w:line="240" w:before="100" w:beforeAutospacing="1" w:afterAutospacing="1" w:after="100"/>
        <w:ind w:firstLine="200"/>
        <w:rPr>
          <w:sz w:val="21"/>
          <w:szCs w:val="21"/>
          <w:rFonts w:ascii="宋体" w:eastAsia="宋体" w:hAnsi="宋体" w:cs="宋体"/>
        </w:rPr>
      </w:pPr>
      <w:r>
        <w:rPr>
          <w:sz w:val="21"/>
          <w:szCs w:val="21"/>
          <w:rFonts w:ascii="宋体" w:eastAsia="宋体" w:hAnsi="宋体" w:cs="宋体"/>
        </w:rPr>
        <w:t>紧急级别：立即修改（最长时间不得超过2天）；</w:t>
      </w:r>
    </w:p>
    <w:p>
      <w:pPr>
        <w:pStyle w:val="PO1"/>
        <w:spacing w:lineRule="auto" w:line="240" w:before="100" w:beforeAutospacing="1" w:afterAutospacing="1" w:after="100"/>
        <w:ind w:firstLine="200"/>
        <w:rPr>
          <w:sz w:val="21"/>
          <w:szCs w:val="21"/>
          <w:rFonts w:ascii="宋体" w:eastAsia="宋体" w:hAnsi="宋体" w:cs="宋体"/>
        </w:rPr>
      </w:pPr>
      <w:r>
        <w:rPr>
          <w:sz w:val="21"/>
          <w:szCs w:val="21"/>
          <w:rFonts w:ascii="宋体" w:eastAsia="宋体" w:hAnsi="宋体" w:cs="宋体"/>
        </w:rPr>
        <w:t>高级级别：在投入正式运行前修改；</w:t>
      </w:r>
    </w:p>
    <w:p>
      <w:pPr>
        <w:pStyle w:val="PO1"/>
        <w:spacing w:lineRule="auto" w:line="240" w:before="100" w:beforeAutospacing="1" w:afterAutospacing="1" w:after="100"/>
        <w:ind w:firstLine="200"/>
        <w:rPr>
          <w:sz w:val="21"/>
          <w:szCs w:val="21"/>
          <w:rFonts w:ascii="宋体" w:eastAsia="宋体" w:hAnsi="宋体" w:cs="宋体"/>
        </w:rPr>
      </w:pPr>
      <w:r>
        <w:rPr>
          <w:sz w:val="21"/>
          <w:szCs w:val="21"/>
          <w:rFonts w:ascii="宋体" w:eastAsia="宋体" w:hAnsi="宋体" w:cs="宋体"/>
        </w:rPr>
        <w:t>普通级别：在投入正式运行前大部分需修改，未修改的缺陷需进行讨论；</w:t>
      </w:r>
    </w:p>
    <w:p>
      <w:pPr>
        <w:pStyle w:val="PO1"/>
        <w:spacing w:lineRule="auto" w:line="240" w:before="100" w:beforeAutospacing="1" w:afterAutospacing="1" w:after="100"/>
        <w:ind w:firstLine="200"/>
        <w:rPr>
          <w:sz w:val="21"/>
          <w:szCs w:val="21"/>
          <w:rFonts w:ascii="宋体" w:eastAsia="宋体" w:hAnsi="宋体" w:cs="宋体"/>
        </w:rPr>
      </w:pPr>
      <w:r>
        <w:rPr>
          <w:sz w:val="21"/>
          <w:szCs w:val="21"/>
          <w:rFonts w:ascii="宋体" w:eastAsia="宋体" w:hAnsi="宋体" w:cs="宋体"/>
        </w:rPr>
        <w:t>低级别：可延期修改或不修改。</w:t>
      </w:r>
    </w:p>
    <w:p>
      <w:pPr>
        <w:pStyle w:val="PO9"/>
        <w:numPr>
          <w:ilvl w:val="0"/>
          <w:numId w:val="0"/>
        </w:numPr>
        <w:spacing w:lineRule="atLeast" w:line="240" w:before="120" w:after="60"/>
        <w:ind w:left="0" w:firstLine="0"/>
        <w:tabs>
          <w:tab w:val="left" w:pos="0"/>
        </w:tabs>
        <w:rPr>
          <w:i w:val="1"/>
          <w:b w:val="0"/>
          <w:sz w:val="21"/>
          <w:szCs w:val="21"/>
          <w:rFonts w:ascii="Arial" w:eastAsia="宋体" w:hAnsi="宋体" w:cs="宋体"/>
        </w:rPr>
        <w:outlineLvl w:val="2"/>
      </w:pPr>
      <w:bookmarkStart w:id="113" w:name="_Toc304268703"/>
      <w:r>
        <w:rPr>
          <w:i w:val="1"/>
          <w:b w:val="0"/>
          <w:sz w:val="21"/>
          <w:szCs w:val="21"/>
          <w:rFonts w:ascii="Arial" w:eastAsia="宋体" w:hAnsi="宋体" w:cs="宋体"/>
        </w:rPr>
        <w:t>错误识别依据</w:t>
      </w:r>
      <w:bookmarkEnd w:id="113"/>
    </w:p>
    <w:p>
      <w:pPr>
        <w:pStyle w:val="PO151"/>
        <w:numPr>
          <w:ilvl w:val="0"/>
          <w:numId w:val="16"/>
        </w:numPr>
        <w:spacing w:lineRule="atLeast" w:line="240" w:after="120"/>
        <w:ind w:left="810" w:hanging="420"/>
        <w:rPr>
          <w:rFonts w:ascii="Arial" w:eastAsia="宋体" w:hAnsi="宋体" w:cs="宋体"/>
        </w:rPr>
      </w:pPr>
      <w:r>
        <w:rPr>
          <w:rFonts w:ascii="Arial" w:eastAsia="宋体" w:hAnsi="宋体" w:cs="宋体"/>
        </w:rPr>
        <w:t>需求文档</w:t>
      </w:r>
    </w:p>
    <w:p>
      <w:pPr>
        <w:pStyle w:val="PO151"/>
        <w:numPr>
          <w:ilvl w:val="0"/>
          <w:numId w:val="16"/>
        </w:numPr>
        <w:spacing w:lineRule="atLeast" w:line="240" w:after="120"/>
        <w:ind w:left="810" w:hanging="420"/>
        <w:rPr>
          <w:rFonts w:ascii="Arial" w:eastAsia="宋体" w:hAnsi="宋体" w:cs="宋体"/>
        </w:rPr>
      </w:pPr>
      <w:r>
        <w:rPr>
          <w:rFonts w:ascii="Arial" w:eastAsia="宋体" w:hAnsi="宋体" w:cs="宋体"/>
        </w:rPr>
        <w:t>技术规格说明</w:t>
      </w:r>
    </w:p>
    <w:p>
      <w:pPr>
        <w:pStyle w:val="PO9"/>
        <w:numPr>
          <w:ilvl w:val="0"/>
          <w:numId w:val="0"/>
        </w:numPr>
        <w:spacing w:lineRule="atLeast" w:line="240" w:before="120" w:after="60"/>
        <w:ind w:left="0" w:firstLine="0"/>
        <w:tabs>
          <w:tab w:val="left" w:pos="0"/>
        </w:tabs>
        <w:rPr>
          <w:i w:val="1"/>
          <w:b w:val="0"/>
          <w:sz w:val="21"/>
          <w:szCs w:val="21"/>
          <w:rFonts w:ascii="Arial" w:eastAsia="宋体" w:hAnsi="宋体" w:cs="宋体"/>
        </w:rPr>
        <w:outlineLvl w:val="2"/>
      </w:pPr>
      <w:bookmarkStart w:id="114" w:name="_Toc304268704"/>
      <w:r>
        <w:rPr>
          <w:i w:val="1"/>
          <w:b w:val="0"/>
          <w:sz w:val="21"/>
          <w:szCs w:val="21"/>
          <w:rFonts w:ascii="Arial" w:eastAsia="宋体" w:hAnsi="宋体" w:cs="宋体"/>
        </w:rPr>
        <w:t>严重程度分类</w:t>
      </w:r>
      <w:bookmarkEnd w:id="114"/>
    </w:p>
    <w:p>
      <w:pPr>
        <w:pStyle w:val="PO151"/>
        <w:spacing w:lineRule="atLeast" w:line="240" w:after="120"/>
        <w:ind w:left="390" w:firstLine="0"/>
        <w:rPr>
          <w:rFonts w:ascii="Arial" w:eastAsia="宋体" w:hAnsi="宋体" w:cs="宋体"/>
        </w:rPr>
      </w:pPr>
      <w:r>
        <w:rPr>
          <w:rFonts w:ascii="Arial" w:eastAsia="宋体" w:hAnsi="宋体" w:cs="宋体"/>
        </w:rPr>
        <w:t xml:space="preserve"> </w:t>
      </w:r>
    </w:p>
    <w:tbl>
      <w:tblID w:val="0"/>
      <w:tblPr>
        <w:tblStyle w:val="PO158"/>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6804" w:type="dxa"/>
        <w:tblInd w:w="817" w:type="dxa"/>
        <w:tblLook w:val="000000" w:firstRow="0" w:lastRow="0" w:firstColumn="0" w:lastColumn="0" w:noHBand="0" w:noVBand="0"/>
        <w:tblLayout w:type="fixed"/>
      </w:tblPr>
      <w:tblGrid>
        <w:gridCol w:w="1559"/>
        <w:gridCol w:w="5245"/>
      </w:tblGrid>
      <w:tr>
        <w:trPr>
          <w:trHeight w:hRule="atleast" w:val="327"/>
        </w:trPr>
        <w:tc>
          <w:tcPr>
            <w:tcW w:type="dxa" w:w="1559"/>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b w:val="1"/>
                <w:rFonts w:ascii="Arial" w:eastAsia="宋体" w:hAnsi="宋体" w:cs="宋体"/>
              </w:rPr>
              <w:t xml:space="preserve">严重程度 </w:t>
            </w:r>
          </w:p>
        </w:tc>
        <w:tc>
          <w:tcPr>
            <w:tcW w:type="dxa" w:w="5245"/>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b w:val="1"/>
                <w:rFonts w:ascii="Arial" w:eastAsia="宋体" w:hAnsi="宋体" w:cs="宋体"/>
              </w:rPr>
              <w:t xml:space="preserve">现象 </w:t>
            </w:r>
          </w:p>
        </w:tc>
      </w:tr>
      <w:tr>
        <w:trPr>
          <w:trHeight w:hRule="atleast" w:val="1290"/>
        </w:trPr>
        <w:tc>
          <w:tcPr>
            <w:tcW w:type="dxa" w:w="1559"/>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rFonts w:ascii="Arial" w:eastAsia="宋体" w:hAnsi="宋体" w:cs="宋体"/>
              </w:rPr>
              <w:t xml:space="preserve">严重 </w:t>
            </w:r>
          </w:p>
        </w:tc>
        <w:tc>
          <w:tcPr>
            <w:tcW w:type="dxa" w:w="5245"/>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rFonts w:ascii="Arial" w:eastAsia="宋体" w:hAnsi="宋体" w:cs="宋体"/>
              </w:rPr>
              <w:t>①</w:t>
            </w:r>
            <w:r>
              <w:rPr>
                <w:rFonts w:ascii="Arial" w:eastAsia="Arial" w:hAnsi="Arial" w:cs="Arial"/>
              </w:rPr>
              <w:t xml:space="preserve">   </w:t>
            </w:r>
            <w:r>
              <w:rPr>
                <w:rFonts w:ascii="Arial" w:eastAsia="宋体" w:hAnsi="宋体" w:cs="宋体"/>
              </w:rPr>
              <w:t>用户需求未实现（影响到用户完成业务）；</w:t>
            </w:r>
          </w:p>
          <w:p>
            <w:pPr>
              <w:pStyle w:val="PO151"/>
              <w:spacing w:lineRule="atLeast" w:line="240" w:after="120"/>
              <w:ind w:left="390" w:firstLine="0"/>
              <w:rPr>
                <w:rFonts w:ascii="Arial" w:eastAsia="宋体" w:hAnsi="宋体" w:cs="宋体"/>
              </w:rPr>
            </w:pPr>
            <w:r>
              <w:rPr>
                <w:rFonts w:ascii="Arial" w:eastAsia="宋体" w:hAnsi="宋体" w:cs="宋体"/>
              </w:rPr>
              <w:t>②</w:t>
            </w:r>
            <w:r>
              <w:rPr>
                <w:rFonts w:ascii="Arial" w:eastAsia="Arial" w:hAnsi="Arial" w:cs="Arial"/>
              </w:rPr>
              <w:t xml:space="preserve">   </w:t>
            </w:r>
            <w:r>
              <w:rPr>
                <w:rFonts w:ascii="Arial" w:eastAsia="宋体" w:hAnsi="宋体" w:cs="宋体"/>
              </w:rPr>
              <w:t>用户需求实现错误（影响到用户完成业务）；</w:t>
            </w:r>
          </w:p>
          <w:p>
            <w:pPr>
              <w:pStyle w:val="PO151"/>
              <w:spacing w:lineRule="atLeast" w:line="240" w:after="120"/>
              <w:ind w:left="390" w:firstLine="0"/>
              <w:rPr>
                <w:rFonts w:ascii="Arial" w:eastAsia="宋体" w:hAnsi="宋体" w:cs="宋体"/>
              </w:rPr>
            </w:pPr>
            <w:r>
              <w:rPr>
                <w:rFonts w:ascii="Arial" w:eastAsia="宋体" w:hAnsi="宋体" w:cs="宋体"/>
              </w:rPr>
              <w:t>③</w:t>
            </w:r>
            <w:r>
              <w:rPr>
                <w:rFonts w:ascii="Arial" w:eastAsia="Arial" w:hAnsi="Arial" w:cs="Arial"/>
              </w:rPr>
              <w:t xml:space="preserve">   </w:t>
            </w:r>
            <w:r>
              <w:rPr>
                <w:rFonts w:ascii="Arial" w:eastAsia="宋体" w:hAnsi="宋体" w:cs="宋体"/>
              </w:rPr>
              <w:t>导致被测软件响应明显很慢（假死）、死机、非法</w:t>
            </w:r>
            <w:r>
              <w:rPr>
                <w:rFonts w:ascii="Arial" w:eastAsia="宋体" w:hAnsi="宋体" w:cs="宋体"/>
              </w:rPr>
              <w:t>退出、崩溃；</w:t>
            </w:r>
          </w:p>
          <w:p>
            <w:pPr>
              <w:pStyle w:val="PO151"/>
              <w:spacing w:lineRule="atLeast" w:line="240" w:after="120"/>
              <w:ind w:left="390" w:firstLine="0"/>
              <w:rPr>
                <w:rFonts w:ascii="Arial" w:eastAsia="宋体" w:hAnsi="宋体" w:cs="宋体"/>
              </w:rPr>
            </w:pPr>
            <w:r>
              <w:rPr>
                <w:rFonts w:ascii="Arial" w:eastAsia="宋体" w:hAnsi="宋体" w:cs="宋体"/>
              </w:rPr>
              <w:t>④</w:t>
            </w:r>
            <w:r>
              <w:rPr>
                <w:rFonts w:ascii="Arial" w:eastAsia="Arial" w:hAnsi="Arial" w:cs="Arial"/>
              </w:rPr>
              <w:t xml:space="preserve">   </w:t>
            </w:r>
            <w:r>
              <w:rPr>
                <w:rFonts w:ascii="Arial" w:eastAsia="宋体" w:hAnsi="宋体" w:cs="宋体"/>
              </w:rPr>
              <w:t>导致后台数据受损或丢失</w:t>
            </w:r>
          </w:p>
        </w:tc>
      </w:tr>
      <w:tr>
        <w:trPr>
          <w:trHeight w:hRule="atleast" w:val="699"/>
        </w:trPr>
        <w:tc>
          <w:tcPr>
            <w:tcW w:type="dxa" w:w="1559"/>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rFonts w:ascii="Arial" w:eastAsia="宋体" w:hAnsi="宋体" w:cs="宋体"/>
              </w:rPr>
              <w:t xml:space="preserve">中等 </w:t>
            </w:r>
          </w:p>
        </w:tc>
        <w:tc>
          <w:tcPr>
            <w:tcW w:type="dxa" w:w="5245"/>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rFonts w:ascii="Arial" w:eastAsia="Arial" w:hAnsi="Arial" w:cs="Arial"/>
              </w:rPr>
              <w:t> </w:t>
            </w:r>
            <w:r>
              <w:rPr>
                <w:rFonts w:ascii="Arial" w:eastAsia="宋体" w:hAnsi="宋体" w:cs="宋体"/>
              </w:rPr>
              <w:t>①用户需求实现错误（不影响用户完成业务、用户使</w:t>
            </w:r>
            <w:r>
              <w:rPr>
                <w:rFonts w:ascii="Arial" w:eastAsia="宋体" w:hAnsi="宋体" w:cs="宋体"/>
              </w:rPr>
              <w:t>用不频繁)；</w:t>
            </w:r>
          </w:p>
          <w:p>
            <w:pPr>
              <w:pStyle w:val="PO151"/>
              <w:spacing w:lineRule="atLeast" w:line="240" w:after="120"/>
              <w:ind w:left="390" w:firstLine="0"/>
              <w:rPr>
                <w:rFonts w:ascii="Arial" w:eastAsia="宋体" w:hAnsi="宋体" w:cs="宋体"/>
              </w:rPr>
            </w:pPr>
            <w:r>
              <w:rPr>
                <w:rFonts w:ascii="Arial" w:eastAsia="宋体" w:hAnsi="宋体" w:cs="宋体"/>
              </w:rPr>
              <w:t>②</w:t>
            </w:r>
            <w:r>
              <w:rPr>
                <w:rFonts w:ascii="Arial" w:eastAsia="Arial" w:hAnsi="Arial" w:cs="Arial"/>
              </w:rPr>
              <w:t> </w:t>
            </w:r>
            <w:r>
              <w:rPr>
                <w:rFonts w:ascii="Arial" w:eastAsia="宋体" w:hAnsi="宋体" w:cs="宋体"/>
              </w:rPr>
              <w:t>用户操作过程中系统出现异常报错，但不影响系统</w:t>
            </w:r>
            <w:r>
              <w:rPr>
                <w:rFonts w:ascii="Arial" w:eastAsia="宋体" w:hAnsi="宋体" w:cs="宋体"/>
              </w:rPr>
              <w:t>功能的使用。</w:t>
            </w:r>
          </w:p>
          <w:p>
            <w:pPr>
              <w:pStyle w:val="PO151"/>
              <w:spacing w:lineRule="atLeast" w:line="240" w:after="120"/>
              <w:ind w:left="390" w:firstLine="0"/>
              <w:rPr>
                <w:rFonts w:ascii="Arial" w:eastAsia="宋体" w:hAnsi="宋体" w:cs="宋体"/>
              </w:rPr>
            </w:pPr>
            <w:r>
              <w:rPr>
                <w:rFonts w:ascii="Arial" w:eastAsia="宋体" w:hAnsi="宋体" w:cs="宋体"/>
              </w:rPr>
              <w:t xml:space="preserve">③用户使用不频繁的功能，响应时间超出忍耐限度； </w:t>
            </w:r>
          </w:p>
          <w:p>
            <w:pPr>
              <w:pStyle w:val="PO151"/>
              <w:spacing w:lineRule="atLeast" w:line="240" w:after="120"/>
              <w:ind w:left="390" w:firstLine="0"/>
              <w:rPr>
                <w:rFonts w:ascii="Arial" w:eastAsia="宋体" w:hAnsi="宋体" w:cs="宋体"/>
              </w:rPr>
            </w:pPr>
            <w:r>
              <w:rPr>
                <w:rFonts w:ascii="Arial" w:eastAsia="宋体" w:hAnsi="宋体" w:cs="宋体"/>
              </w:rPr>
              <w:t xml:space="preserve"> </w:t>
            </w:r>
            <w:r>
              <w:rPr>
                <w:rFonts w:ascii="宋体" w:eastAsia="宋体" w:hAnsi="宋体" w:cs="宋体"/>
              </w:rPr>
              <w:t>④</w:t>
            </w:r>
            <w:r>
              <w:rPr>
                <w:rFonts w:ascii="Arial" w:eastAsia="Arial" w:hAnsi="Arial" w:cs="Arial"/>
              </w:rPr>
              <w:t> UI</w:t>
            </w:r>
            <w:r>
              <w:rPr>
                <w:rFonts w:ascii="Arial" w:eastAsia="宋体" w:hAnsi="宋体" w:cs="宋体"/>
              </w:rPr>
              <w:t>上存在错误引导用户的信息。</w:t>
            </w:r>
          </w:p>
        </w:tc>
      </w:tr>
      <w:tr>
        <w:trPr>
          <w:trHeight w:hRule="atleast" w:val="564"/>
        </w:trPr>
        <w:tc>
          <w:tcPr>
            <w:tcW w:type="dxa" w:w="1559"/>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rFonts w:ascii="Arial" w:eastAsia="宋体" w:hAnsi="宋体" w:cs="宋体"/>
              </w:rPr>
              <w:t xml:space="preserve">轻微 </w:t>
            </w:r>
          </w:p>
        </w:tc>
        <w:tc>
          <w:tcPr>
            <w:tcW w:type="dxa" w:w="5245"/>
            <w:vAlign w:val="top"/>
            <w:tcBorders>
              <w:bottom w:val="single" w:color="000000" w:sz="4"/>
              <w:left w:val="single" w:color="000000" w:sz="4"/>
              <w:right w:val="single" w:color="000000" w:sz="4"/>
              <w:top w:val="single" w:color="000000" w:sz="4"/>
            </w:tcBorders>
          </w:tcPr>
          <w:p>
            <w:pPr>
              <w:pStyle w:val="PO151"/>
              <w:spacing w:lineRule="atLeast" w:line="240" w:after="120"/>
              <w:ind w:left="390" w:firstLine="0"/>
              <w:rPr>
                <w:rFonts w:ascii="Arial" w:eastAsia="宋体" w:hAnsi="宋体" w:cs="宋体"/>
              </w:rPr>
            </w:pPr>
            <w:r>
              <w:rPr>
                <w:rFonts w:ascii="Arial" w:eastAsia="宋体" w:hAnsi="宋体" w:cs="宋体"/>
              </w:rPr>
              <w:t>①</w:t>
            </w:r>
            <w:r>
              <w:rPr>
                <w:rFonts w:ascii="Arial" w:eastAsia="Arial" w:hAnsi="Arial" w:cs="Arial"/>
              </w:rPr>
              <w:t xml:space="preserve">   UI</w:t>
            </w:r>
            <w:r>
              <w:rPr>
                <w:rFonts w:ascii="Arial" w:eastAsia="宋体" w:hAnsi="宋体" w:cs="宋体"/>
              </w:rPr>
              <w:t>控件不符合界面规范。</w:t>
            </w:r>
          </w:p>
          <w:p>
            <w:pPr>
              <w:pStyle w:val="PO151"/>
              <w:spacing w:lineRule="atLeast" w:line="240" w:after="120"/>
              <w:ind w:left="390" w:firstLine="0"/>
              <w:rPr>
                <w:rFonts w:ascii="Arial" w:eastAsia="宋体" w:hAnsi="宋体" w:cs="宋体"/>
              </w:rPr>
            </w:pPr>
            <w:r>
              <w:rPr>
                <w:rFonts w:ascii="Arial" w:eastAsia="宋体" w:hAnsi="宋体" w:cs="宋体"/>
              </w:rPr>
              <w:t>②</w:t>
            </w:r>
            <w:r>
              <w:rPr>
                <w:rFonts w:ascii="Arial" w:eastAsia="Arial" w:hAnsi="Arial" w:cs="Arial"/>
              </w:rPr>
              <w:t xml:space="preserve">   </w:t>
            </w:r>
            <w:r>
              <w:rPr>
                <w:rFonts w:ascii="Arial" w:eastAsia="宋体" w:hAnsi="宋体" w:cs="宋体"/>
              </w:rPr>
              <w:t xml:space="preserve">影响UI友好性 </w:t>
            </w:r>
          </w:p>
        </w:tc>
      </w:tr>
    </w:tbl>
    <w:p>
      <w:pPr>
        <w:jc w:val="left"/>
        <w:spacing w:lineRule="auto" w:line="240" w:before="0" w:after="0"/>
        <w:ind w:left="817" w:right="0" w:firstLine="0"/>
        <w:rPr/>
      </w:pPr>
      <w:bookmarkEnd w:id="54"/>
      <w:bookmarkEnd w:id="55"/>
    </w:p>
    <w:p>
      <w:pPr>
        <w:pStyle w:val="PO151"/>
        <w:ind w:left="390" w:firstLine="0"/>
        <w:rPr/>
      </w:pPr>
    </w:p>
    <w:p>
      <w:pPr>
        <w:pStyle w:val="PO8"/>
        <w:spacing w:lineRule="auto" w:line="240" w:before="100" w:beforeAutospacing="1" w:afterAutospacing="1" w:after="100"/>
        <w:rPr>
          <w:b w:val="1"/>
          <w:sz w:val="28"/>
          <w:szCs w:val="28"/>
          <w:rFonts w:ascii="Arial" w:eastAsia="宋体" w:hAnsi="宋体" w:cs="宋体"/>
        </w:rPr>
      </w:pPr>
      <w:bookmarkStart w:id="61" w:name="_Toc255679419"/>
      <w:bookmarkStart w:id="62" w:name="_Toc292985476"/>
      <w:bookmarkStart w:id="115" w:name="_Toc304268705"/>
      <w:r>
        <w:rPr>
          <w:b w:val="1"/>
          <w:sz w:val="28"/>
          <w:szCs w:val="28"/>
          <w:rFonts w:ascii="Arial" w:eastAsia="宋体" w:hAnsi="宋体" w:cs="宋体"/>
        </w:rPr>
        <w:t>进度反馈策略：</w:t>
      </w:r>
      <w:bookmarkEnd w:id="115"/>
    </w:p>
    <w:p>
      <w:pPr>
        <w:pStyle w:val="PO26"/>
        <w:numPr>
          <w:ilvl w:val="0"/>
          <w:numId w:val="17"/>
        </w:numPr>
        <w:jc w:val="both"/>
        <w:spacing w:lineRule="auto" w:line="240" w:before="100" w:beforeAutospacing="1" w:afterAutospacing="1" w:after="100"/>
        <w:ind w:left="840" w:hanging="420"/>
        <w:rPr>
          <w:sz w:val="21"/>
          <w:szCs w:val="21"/>
          <w:rFonts w:ascii="宋体" w:eastAsia="宋体" w:hAnsi="宋体" w:cs="宋体"/>
        </w:rPr>
      </w:pPr>
      <w:r>
        <w:rPr>
          <w:sz w:val="21"/>
          <w:szCs w:val="21"/>
          <w:rFonts w:ascii="宋体" w:eastAsia="宋体" w:hAnsi="宋体" w:cs="宋体"/>
        </w:rPr>
        <w:t>项目组内部每天以日报的形式沟通当日工作内容、进展、计划</w:t>
      </w:r>
    </w:p>
    <w:p>
      <w:pPr>
        <w:pStyle w:val="PO26"/>
        <w:numPr>
          <w:ilvl w:val="0"/>
          <w:numId w:val="17"/>
        </w:numPr>
        <w:jc w:val="both"/>
        <w:spacing w:lineRule="auto" w:line="240" w:before="100" w:beforeAutospacing="1" w:afterAutospacing="1" w:after="100"/>
        <w:ind w:left="840" w:hanging="420"/>
        <w:rPr>
          <w:sz w:val="21"/>
          <w:szCs w:val="21"/>
          <w:rFonts w:ascii="宋体" w:eastAsia="宋体" w:hAnsi="宋体" w:cs="宋体"/>
        </w:rPr>
      </w:pPr>
      <w:r>
        <w:rPr>
          <w:sz w:val="21"/>
          <w:szCs w:val="21"/>
          <w:rFonts w:ascii="宋体" w:eastAsia="宋体" w:hAnsi="宋体" w:cs="宋体"/>
        </w:rPr>
        <w:t>测试全部完成后，由测试管理人员向开发组反馈测试整体情况</w:t>
      </w:r>
    </w:p>
    <w:p>
      <w:pPr>
        <w:pStyle w:val="PO8"/>
        <w:numPr>
          <w:ilvl w:val="0"/>
          <w:numId w:val="0"/>
        </w:numPr>
        <w:spacing w:lineRule="auto" w:line="240" w:before="100" w:beforeAutospacing="1" w:afterAutospacing="1" w:after="100"/>
        <w:ind w:left="0" w:firstLine="0"/>
        <w:tabs>
          <w:tab w:val="left" w:pos="0"/>
        </w:tabs>
        <w:rPr>
          <w:b w:val="1"/>
          <w:sz w:val="28"/>
          <w:szCs w:val="28"/>
          <w:rFonts w:ascii="Arial" w:eastAsia="宋体" w:hAnsi="宋体" w:cs="宋体"/>
        </w:rPr>
        <w:outlineLvl w:val="1"/>
      </w:pPr>
      <w:bookmarkStart w:id="116" w:name="_Toc304268706"/>
      <w:r>
        <w:rPr>
          <w:b w:val="1"/>
          <w:sz w:val="28"/>
          <w:szCs w:val="28"/>
          <w:rFonts w:ascii="Arial" w:eastAsia="宋体" w:hAnsi="宋体" w:cs="宋体"/>
        </w:rPr>
        <w:t>内部例会</w:t>
      </w:r>
      <w:bookmarkEnd w:id="116"/>
    </w:p>
    <w:p>
      <w:pPr>
        <w:pStyle w:val="PO151"/>
        <w:numPr>
          <w:ilvl w:val="0"/>
          <w:numId w:val="18"/>
        </w:numPr>
        <w:spacing w:lineRule="atLeast" w:line="240" w:after="120"/>
        <w:ind w:left="900" w:hanging="420"/>
        <w:rPr>
          <w:rFonts w:ascii="Arial" w:eastAsia="宋体" w:hAnsi="宋体" w:cs="宋体"/>
        </w:rPr>
      </w:pPr>
      <w:r>
        <w:rPr>
          <w:rFonts w:ascii="Arial" w:eastAsia="宋体" w:hAnsi="宋体" w:cs="宋体"/>
        </w:rPr>
        <w:t>执行测试阶段开始后，测试组每天上班前进行测试的作战会议</w:t>
      </w:r>
    </w:p>
    <w:p>
      <w:pPr>
        <w:pStyle w:val="PO7"/>
        <w:numPr>
          <w:ilvl w:val="0"/>
          <w:numId w:val="19"/>
        </w:numPr>
        <w:spacing w:lineRule="auto" w:line="240" w:before="100" w:beforeAutospacing="1" w:afterAutospacing="1" w:after="100"/>
        <w:ind w:left="0" w:firstLine="0"/>
        <w:tabs>
          <w:tab w:val="left" w:pos="0"/>
        </w:tabs>
        <w:rPr>
          <w:b w:val="1"/>
          <w:sz w:val="32"/>
          <w:szCs w:val="32"/>
          <w:rFonts w:ascii="Arial" w:eastAsia="宋体" w:hAnsi="宋体" w:cs="宋体"/>
        </w:rPr>
        <w:outlineLvl w:val="0"/>
      </w:pPr>
      <w:bookmarkStart w:id="117" w:name="_Toc304268707"/>
      <w:bookmarkStart w:id="118" w:name="_Toc292985477"/>
      <w:r>
        <w:rPr>
          <w:b w:val="1"/>
          <w:sz w:val="32"/>
          <w:szCs w:val="32"/>
          <w:rFonts w:ascii="Arial" w:eastAsia="宋体" w:hAnsi="宋体" w:cs="宋体"/>
        </w:rPr>
        <w:t>测试环境</w:t>
      </w:r>
      <w:bookmarkEnd w:id="117"/>
      <w:bookmarkEnd w:id="118"/>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tblLook w:val="000000" w:firstRow="0" w:lastRow="0" w:firstColumn="0" w:lastColumn="0" w:noHBand="0" w:noVBand="0"/>
        <w:tblLayout w:type="fixed"/>
      </w:tblPr>
      <w:tblGrid>
        <w:gridCol w:w="8522"/>
      </w:tblGrid>
      <w:tr>
        <w:trPr/>
        <w:tc>
          <w:tcPr>
            <w:tcW w:type="dxa" w:w="8522"/>
            <w:vAlign w:val="top"/>
            <w:tcBorders>
              <w:bottom w:val="single" w:color="auto" w:sz="4"/>
              <w:left w:val="single" w:color="auto" w:sz="4"/>
              <w:right w:val="single" w:color="auto" w:sz="4"/>
              <w:top w:val="single" w:color="auto" w:sz="4"/>
            </w:tcBorders>
            <w:shd w:val="clear" w:color="000000" w:fill="E0E0E0"/>
          </w:tcPr>
          <w:p>
            <w:pPr>
              <w:jc w:val="center"/>
              <w:spacing w:lineRule="auto" w:line="240" w:before="100" w:beforeAutospacing="1" w:afterAutospacing="1" w:after="100"/>
              <w:rPr>
                <w:b w:val="1"/>
                <w:sz w:val="24"/>
                <w:szCs w:val="24"/>
                <w:rFonts w:ascii="宋体" w:eastAsia="宋体" w:hAnsi="宋体" w:cs="宋体"/>
              </w:rPr>
            </w:pPr>
            <w:r>
              <w:rPr>
                <w:b w:val="1"/>
                <w:sz w:val="24"/>
                <w:szCs w:val="24"/>
                <w:rFonts w:ascii="Times New Roman" w:eastAsia="宋体" w:hAnsi="宋体" w:cs="宋体"/>
              </w:rPr>
              <w:t>软件环境（相关软件、操作系统等）</w:t>
            </w:r>
          </w:p>
        </w:tc>
      </w:tr>
      <w:tr>
        <w:trPr>
          <w:trHeight w:hRule="atleast" w:val="355"/>
        </w:trPr>
        <w:tc>
          <w:tcPr>
            <w:tcW w:type="dxa" w:w="8522"/>
            <w:vAlign w:val="top"/>
            <w:tcBorders>
              <w:bottom w:val="single" w:color="auto" w:sz="4"/>
              <w:left w:val="single" w:color="auto" w:sz="4"/>
              <w:right w:val="single" w:color="auto" w:sz="4"/>
              <w:top w:val="single" w:color="auto" w:sz="4"/>
            </w:tcBorders>
            <w:shd w:val="clear" w:color="000000"/>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 服务器：</w:t>
            </w:r>
            <w:r>
              <w:rPr>
                <w:color w:val="FF0000"/>
                <w:sz w:val="21"/>
                <w:szCs w:val="21"/>
                <w:rFonts w:ascii="宋体" w:eastAsia="宋体" w:hAnsi="宋体" w:cs="宋体"/>
              </w:rPr>
              <w:t xml:space="preserve">Windows Server 2003+SQL Server 2005 +office excel+Excel Server</w:t>
            </w:r>
          </w:p>
        </w:tc>
      </w:tr>
      <w:tr>
        <w:trPr/>
        <w:tc>
          <w:tcPr>
            <w:tcW w:type="dxa" w:w="8522"/>
            <w:vAlign w:val="top"/>
            <w:tcBorders>
              <w:bottom w:val="single" w:color="auto" w:sz="4"/>
              <w:left w:val="single" w:color="auto" w:sz="4"/>
              <w:right w:val="single" w:color="auto" w:sz="4"/>
              <w:top w:val="single" w:color="auto" w:sz="4"/>
            </w:tcBorders>
            <w:shd w:val="clear" w:color="000000"/>
          </w:tcPr>
          <w:p>
            <w:pPr>
              <w:spacing w:lineRule="auto" w:line="240" w:before="100" w:beforeAutospacing="1" w:afterAutospacing="1" w:after="100"/>
              <w:rPr>
                <w:sz w:val="24"/>
                <w:szCs w:val="24"/>
                <w:rFonts w:ascii="宋体" w:eastAsia="宋体" w:hAnsi="宋体" w:cs="宋体"/>
              </w:rPr>
            </w:pPr>
            <w:r>
              <w:rPr>
                <w:sz w:val="21"/>
                <w:szCs w:val="21"/>
                <w:rFonts w:ascii="宋体" w:eastAsia="宋体" w:hAnsi="宋体" w:cs="宋体"/>
              </w:rPr>
              <w:t> 客户端：Andriod（手机），JDK+Eclipes（pc）</w:t>
            </w:r>
          </w:p>
        </w:tc>
      </w:tr>
      <w:tr>
        <w:trPr/>
        <w:tc>
          <w:tcPr>
            <w:tcW w:type="dxa" w:w="8522"/>
            <w:vAlign w:val="top"/>
            <w:tcBorders>
              <w:bottom w:val="single" w:color="auto" w:sz="4"/>
              <w:left w:val="single" w:color="auto" w:sz="4"/>
              <w:right w:val="single" w:color="auto" w:sz="4"/>
              <w:top w:val="single" w:color="auto" w:sz="4"/>
            </w:tcBorders>
            <w:shd w:val="clear" w:color="000000"/>
          </w:tcPr>
          <w:p>
            <w:pPr>
              <w:spacing w:lineRule="auto" w:line="240" w:before="100" w:beforeAutospacing="1" w:afterAutospacing="1" w:after="100"/>
              <w:ind w:firstLine="100"/>
              <w:rPr>
                <w:sz w:val="21"/>
                <w:szCs w:val="21"/>
                <w:rFonts w:ascii="宋体" w:eastAsia="宋体" w:hAnsi="宋体" w:cs="宋体"/>
              </w:rPr>
            </w:pPr>
            <w:r>
              <w:rPr>
                <w:sz w:val="21"/>
                <w:szCs w:val="21"/>
                <w:rFonts w:ascii="宋体" w:eastAsia="宋体" w:hAnsi="宋体" w:cs="宋体"/>
              </w:rPr>
              <w:t>中间件：JDK+Eclipes</w:t>
            </w:r>
          </w:p>
        </w:tc>
      </w:tr>
      <w:tr>
        <w:trPr/>
        <w:tc>
          <w:tcPr>
            <w:tcW w:type="dxa" w:w="8522"/>
            <w:vAlign w:val="top"/>
            <w:tcBorders>
              <w:bottom w:val="single" w:color="auto" w:sz="4"/>
              <w:left w:val="single" w:color="auto" w:sz="4"/>
              <w:right w:val="single" w:color="auto" w:sz="4"/>
              <w:top w:val="single" w:color="auto" w:sz="4"/>
            </w:tcBorders>
            <w:shd w:val="clear" w:color="000000" w:fill="E0E0E0"/>
          </w:tcPr>
          <w:p>
            <w:pPr>
              <w:jc w:val="center"/>
              <w:spacing w:lineRule="auto" w:line="240" w:before="100" w:beforeAutospacing="1" w:afterAutospacing="1" w:after="100"/>
              <w:rPr>
                <w:b w:val="1"/>
                <w:sz w:val="24"/>
                <w:szCs w:val="24"/>
                <w:rFonts w:ascii="宋体" w:eastAsia="宋体" w:hAnsi="宋体" w:cs="宋体"/>
              </w:rPr>
            </w:pPr>
            <w:r>
              <w:rPr>
                <w:b w:val="1"/>
                <w:sz w:val="24"/>
                <w:szCs w:val="24"/>
                <w:rFonts w:ascii="Times New Roman" w:eastAsia="宋体" w:hAnsi="宋体" w:cs="宋体"/>
              </w:rPr>
              <w:t>硬件环境（网络、设备等）</w:t>
            </w:r>
          </w:p>
        </w:tc>
      </w:tr>
      <w:tr>
        <w:trPr/>
        <w:tc>
          <w:tcPr>
            <w:tcW w:type="dxa" w:w="8522"/>
            <w:vAlign w:val="top"/>
            <w:tcBorders>
              <w:bottom w:val="single" w:color="auto" w:sz="4"/>
              <w:left w:val="single" w:color="auto" w:sz="4"/>
              <w:right w:val="single" w:color="auto" w:sz="4"/>
              <w:top w:val="single" w:color="auto" w:sz="4"/>
            </w:tcBorders>
            <w:shd w:val="clear" w:color="000000"/>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 测试服务器：尽量模拟真实运行环境</w:t>
            </w:r>
          </w:p>
        </w:tc>
      </w:tr>
      <w:tr>
        <w:trPr/>
        <w:tc>
          <w:tcPr>
            <w:tcW w:type="dxa" w:w="8522"/>
            <w:vAlign w:val="top"/>
            <w:tcBorders>
              <w:bottom w:val="single" w:color="auto" w:sz="4"/>
              <w:left w:val="single" w:color="auto" w:sz="4"/>
              <w:right w:val="single" w:color="auto" w:sz="4"/>
              <w:top w:val="single" w:color="auto" w:sz="4"/>
            </w:tcBorders>
            <w:shd w:val="clear" w:color="000000"/>
          </w:tcPr>
          <w:p>
            <w:pPr>
              <w:spacing w:lineRule="auto" w:line="240" w:before="100" w:beforeAutospacing="1" w:afterAutospacing="1" w:after="100"/>
              <w:rPr>
                <w:sz w:val="21"/>
                <w:szCs w:val="21"/>
                <w:rFonts w:ascii="宋体" w:eastAsia="宋体" w:hAnsi="宋体" w:cs="宋体"/>
              </w:rPr>
            </w:pPr>
            <w:r>
              <w:rPr>
                <w:sz w:val="21"/>
                <w:szCs w:val="21"/>
                <w:rFonts w:ascii="宋体" w:eastAsia="宋体" w:hAnsi="宋体" w:cs="宋体"/>
              </w:rPr>
              <w:t> 客户端：单元测试阶段使用PC的手机模拟程序，系统测试阶段使用安卓手机</w:t>
            </w:r>
          </w:p>
        </w:tc>
      </w:tr>
    </w:tbl>
    <w:p>
      <w:pPr>
        <w:pStyle w:val="PO7"/>
        <w:numPr>
          <w:ilvl w:val="0"/>
          <w:numId w:val="19"/>
        </w:numPr>
        <w:spacing w:lineRule="auto" w:line="240" w:before="100" w:beforeAutospacing="1" w:afterAutospacing="1" w:after="100"/>
        <w:ind w:left="0" w:firstLine="0"/>
        <w:tabs>
          <w:tab w:val="left" w:pos="0"/>
        </w:tabs>
        <w:rPr>
          <w:b w:val="1"/>
          <w:sz w:val="32"/>
          <w:szCs w:val="32"/>
          <w:rFonts w:ascii="Arial" w:eastAsia="宋体" w:hAnsi="宋体" w:cs="宋体"/>
        </w:rPr>
        <w:outlineLvl w:val="0"/>
      </w:pPr>
      <w:bookmarkStart w:id="119" w:name="_Toc292985478"/>
      <w:bookmarkStart w:id="120" w:name="_Toc7758694"/>
      <w:bookmarkStart w:id="121" w:name="_Toc268598271"/>
      <w:bookmarkStart w:id="122" w:name="_Toc304268708"/>
      <w:r>
        <w:rPr>
          <w:b w:val="1"/>
          <w:sz w:val="32"/>
          <w:szCs w:val="32"/>
          <w:rFonts w:ascii="Arial" w:eastAsia="宋体" w:hAnsi="宋体" w:cs="宋体"/>
        </w:rPr>
        <w:t>测试工具</w:t>
      </w:r>
      <w:bookmarkEnd w:id="119"/>
      <w:bookmarkEnd w:id="120"/>
      <w:bookmarkEnd w:id="121"/>
      <w:bookmarkEnd w:id="122"/>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jc w:val="center"/>
        <w:tblLook w:val="000000" w:firstRow="0" w:lastRow="0" w:firstColumn="0" w:lastColumn="0" w:noHBand="0" w:noVBand="0"/>
        <w:tblLayout w:type="fixed"/>
      </w:tblPr>
      <w:tblGrid>
        <w:gridCol w:w="2130"/>
        <w:gridCol w:w="2089"/>
        <w:gridCol w:w="3449"/>
        <w:gridCol w:w="854"/>
      </w:tblGrid>
      <w:tr>
        <w:trPr/>
        <w:tc>
          <w:tcPr>
            <w:tcW w:type="dxa" w:w="2130"/>
            <w:vAlign w:val="top"/>
            <w:tcBorders>
              <w:bottom w:val="single" w:color="auto" w:sz="4"/>
              <w:left w:val="single" w:color="auto" w:sz="4"/>
              <w:right w:val="single" w:color="auto" w:sz="4"/>
              <w:top w:val="single" w:color="auto" w:sz="4"/>
            </w:tcBorders>
            <w:shd w:val="clear" w:color="000000" w:fill="B3B3B3"/>
          </w:tcPr>
          <w:p>
            <w:pPr>
              <w:jc w:val="center"/>
              <w:spacing w:lineRule="auto" w:line="240" w:before="100" w:beforeAutospacing="1" w:afterAutospacing="1" w:after="100"/>
              <w:rPr>
                <w:b w:val="1"/>
                <w:sz w:val="24"/>
                <w:szCs w:val="24"/>
                <w:rFonts w:ascii="宋体" w:eastAsia="宋体" w:hAnsi="宋体" w:cs="宋体"/>
              </w:rPr>
            </w:pPr>
            <w:r>
              <w:rPr>
                <w:b w:val="1"/>
                <w:sz w:val="24"/>
                <w:szCs w:val="24"/>
                <w:rFonts w:ascii="Times New Roman" w:eastAsia="宋体" w:hAnsi="宋体" w:cs="宋体"/>
              </w:rPr>
              <w:t>用途</w:t>
            </w:r>
          </w:p>
        </w:tc>
        <w:tc>
          <w:tcPr>
            <w:tcW w:type="dxa" w:w="2089"/>
            <w:vAlign w:val="top"/>
            <w:tcBorders>
              <w:bottom w:val="single" w:color="auto" w:sz="4"/>
              <w:left w:val="single" w:color="auto" w:sz="4"/>
              <w:right w:val="single" w:color="auto" w:sz="4"/>
              <w:top w:val="single" w:color="auto" w:sz="4"/>
            </w:tcBorders>
            <w:shd w:val="clear" w:color="000000" w:fill="B3B3B3"/>
          </w:tcPr>
          <w:p>
            <w:pPr>
              <w:jc w:val="center"/>
              <w:spacing w:lineRule="auto" w:line="240" w:before="100" w:beforeAutospacing="1" w:afterAutospacing="1" w:after="100"/>
              <w:rPr>
                <w:b w:val="1"/>
                <w:sz w:val="24"/>
                <w:szCs w:val="24"/>
                <w:rFonts w:ascii="宋体" w:eastAsia="宋体" w:hAnsi="宋体" w:cs="宋体"/>
              </w:rPr>
            </w:pPr>
            <w:r>
              <w:rPr>
                <w:b w:val="1"/>
                <w:sz w:val="24"/>
                <w:szCs w:val="24"/>
                <w:rFonts w:ascii="Times New Roman" w:eastAsia="宋体" w:hAnsi="宋体" w:cs="宋体"/>
              </w:rPr>
              <w:t>工具</w:t>
            </w:r>
          </w:p>
        </w:tc>
        <w:tc>
          <w:tcPr>
            <w:tcW w:type="dxa" w:w="3449"/>
            <w:vAlign w:val="top"/>
            <w:tcBorders>
              <w:bottom w:val="single" w:color="auto" w:sz="4"/>
              <w:left w:val="single" w:color="auto" w:sz="4"/>
              <w:right w:val="single" w:color="auto" w:sz="4"/>
              <w:top w:val="single" w:color="auto" w:sz="4"/>
            </w:tcBorders>
            <w:shd w:val="clear" w:color="000000" w:fill="B3B3B3"/>
          </w:tcPr>
          <w:p>
            <w:pPr>
              <w:jc w:val="center"/>
              <w:spacing w:lineRule="auto" w:line="240" w:before="100" w:beforeAutospacing="1" w:afterAutospacing="1" w:after="100"/>
              <w:rPr>
                <w:b w:val="1"/>
                <w:sz w:val="24"/>
                <w:szCs w:val="24"/>
                <w:rFonts w:ascii="宋体" w:eastAsia="宋体" w:hAnsi="宋体" w:cs="宋体"/>
              </w:rPr>
            </w:pPr>
            <w:r>
              <w:rPr>
                <w:b w:val="1"/>
                <w:sz w:val="24"/>
                <w:szCs w:val="24"/>
                <w:rFonts w:ascii="Times New Roman" w:eastAsia="宋体" w:hAnsi="宋体" w:cs="宋体"/>
              </w:rPr>
              <w:t>生产厂商/自产</w:t>
            </w:r>
          </w:p>
        </w:tc>
        <w:tc>
          <w:tcPr>
            <w:tcW w:type="dxa" w:w="854"/>
            <w:vAlign w:val="top"/>
            <w:tcBorders>
              <w:bottom w:val="single" w:color="auto" w:sz="4"/>
              <w:left w:val="single" w:color="auto" w:sz="4"/>
              <w:right w:val="single" w:color="auto" w:sz="4"/>
              <w:top w:val="single" w:color="auto" w:sz="4"/>
            </w:tcBorders>
            <w:shd w:val="clear" w:color="000000" w:fill="B3B3B3"/>
          </w:tcPr>
          <w:p>
            <w:pPr>
              <w:jc w:val="center"/>
              <w:spacing w:lineRule="auto" w:line="240" w:before="100" w:beforeAutospacing="1" w:afterAutospacing="1" w:after="100"/>
              <w:rPr>
                <w:b w:val="1"/>
                <w:sz w:val="24"/>
                <w:szCs w:val="24"/>
                <w:rFonts w:ascii="宋体" w:eastAsia="宋体" w:hAnsi="宋体" w:cs="宋体"/>
              </w:rPr>
            </w:pPr>
            <w:r>
              <w:rPr>
                <w:b w:val="1"/>
                <w:sz w:val="24"/>
                <w:szCs w:val="24"/>
                <w:rFonts w:ascii="Times New Roman" w:eastAsia="宋体" w:hAnsi="宋体" w:cs="宋体"/>
              </w:rPr>
              <w:t>版本</w:t>
            </w:r>
          </w:p>
        </w:tc>
      </w:tr>
      <w:tr>
        <w:trPr/>
        <w:tc>
          <w:tcPr>
            <w:tcW w:type="dxa" w:w="2130"/>
            <w:vAlign w:val="top"/>
            <w:tcBorders>
              <w:bottom w:val="single" w:color="auto" w:sz="4"/>
              <w:left w:val="single" w:color="auto" w:sz="4"/>
              <w:right w:val="single" w:color="auto" w:sz="4"/>
              <w:top w:val="single" w:color="auto" w:sz="4"/>
            </w:tcBorders>
            <w:shd w:val="clear" w:color="000000"/>
          </w:tcPr>
          <w:p>
            <w:pPr>
              <w:jc w:val="center"/>
              <w:spacing w:lineRule="auto" w:line="360"/>
              <w:rPr>
                <w:sz w:val="21"/>
                <w:szCs w:val="21"/>
                <w:rFonts w:ascii="宋体" w:eastAsia="宋体" w:hAnsi="宋体" w:cs="宋体"/>
              </w:rPr>
            </w:pPr>
            <w:r>
              <w:rPr>
                <w:sz w:val="21"/>
                <w:szCs w:val="21"/>
                <w:rFonts w:ascii="宋体" w:eastAsia="宋体" w:hAnsi="宋体" w:cs="宋体"/>
              </w:rPr>
              <w:t>缺陷跟踪</w:t>
            </w:r>
          </w:p>
        </w:tc>
        <w:tc>
          <w:tcPr>
            <w:tcW w:type="dxa" w:w="2089"/>
            <w:vAlign w:val="top"/>
            <w:tcBorders>
              <w:bottom w:val="single" w:color="auto" w:sz="4"/>
              <w:left w:val="single" w:color="auto" w:sz="4"/>
              <w:right w:val="single" w:color="auto" w:sz="4"/>
              <w:top w:val="single" w:color="auto" w:sz="4"/>
            </w:tcBorders>
            <w:shd w:val="clear" w:color="000000"/>
          </w:tcPr>
          <w:p>
            <w:pPr>
              <w:jc w:val="center"/>
              <w:spacing w:lineRule="auto" w:line="360"/>
              <w:rPr>
                <w:sz w:val="21"/>
                <w:szCs w:val="21"/>
                <w:rFonts w:ascii="宋体" w:eastAsia="宋体" w:hAnsi="宋体" w:cs="宋体"/>
              </w:rPr>
            </w:pPr>
            <w:r>
              <w:rPr>
                <w:spacing w:val="-3"/>
                <w:rFonts w:ascii="Arial" w:eastAsia="宋体" w:hAnsi="宋体" w:cs="宋体"/>
              </w:rPr>
              <w:t>Redmine</w:t>
            </w:r>
          </w:p>
        </w:tc>
        <w:tc>
          <w:tcPr>
            <w:tcW w:type="dxa" w:w="3449"/>
            <w:vAlign w:val="top"/>
            <w:tcBorders>
              <w:bottom w:val="single" w:color="auto" w:sz="4"/>
              <w:left w:val="single" w:color="auto" w:sz="4"/>
              <w:right w:val="single" w:color="auto" w:sz="4"/>
              <w:top w:val="single" w:color="auto" w:sz="4"/>
            </w:tcBorders>
            <w:shd w:val="clear" w:color="000000"/>
          </w:tcPr>
          <w:p>
            <w:pPr>
              <w:jc w:val="center"/>
              <w:spacing w:lineRule="auto" w:line="360"/>
              <w:rPr>
                <w:sz w:val="21"/>
                <w:szCs w:val="21"/>
                <w:rFonts w:ascii="宋体" w:eastAsia="宋体" w:hAnsi="宋体" w:cs="宋体"/>
              </w:rPr>
            </w:pPr>
          </w:p>
        </w:tc>
        <w:tc>
          <w:tcPr>
            <w:tcW w:type="dxa" w:w="854"/>
            <w:vAlign w:val="top"/>
            <w:tcBorders>
              <w:bottom w:val="single" w:color="auto" w:sz="4"/>
              <w:left w:val="single" w:color="auto" w:sz="4"/>
              <w:right w:val="single" w:color="auto" w:sz="4"/>
              <w:top w:val="single" w:color="auto" w:sz="4"/>
            </w:tcBorders>
            <w:shd w:val="clear" w:color="000000"/>
          </w:tcPr>
          <w:p>
            <w:pPr>
              <w:spacing w:lineRule="auto" w:line="360"/>
              <w:rPr>
                <w:sz w:val="21"/>
                <w:szCs w:val="21"/>
                <w:rFonts w:ascii="宋体" w:eastAsia="宋体" w:hAnsi="宋体" w:cs="宋体"/>
              </w:rPr>
            </w:pPr>
            <w:r>
              <w:rPr>
                <w:sz w:val="21"/>
                <w:szCs w:val="21"/>
                <w:rFonts w:ascii="宋体" w:eastAsia="宋体" w:hAnsi="宋体" w:cs="宋体"/>
              </w:rPr>
              <w:t xml:space="preserve"> </w:t>
            </w:r>
          </w:p>
        </w:tc>
      </w:tr>
      <w:tr>
        <w:trPr/>
        <w:tc>
          <w:tcPr>
            <w:tcW w:type="dxa" w:w="2130"/>
            <w:vAlign w:val="top"/>
            <w:tcBorders>
              <w:bottom w:val="single" w:color="auto" w:sz="4"/>
              <w:left w:val="single" w:color="auto" w:sz="4"/>
              <w:right w:val="single" w:color="auto" w:sz="4"/>
              <w:top w:val="single" w:color="auto" w:sz="4"/>
            </w:tcBorders>
            <w:shd w:val="clear" w:color="000000"/>
          </w:tcPr>
          <w:p>
            <w:pPr>
              <w:jc w:val="center"/>
              <w:spacing w:lineRule="auto" w:line="360"/>
              <w:rPr>
                <w:sz w:val="21"/>
                <w:szCs w:val="21"/>
                <w:rFonts w:ascii="宋体" w:eastAsia="宋体" w:hAnsi="宋体" w:cs="宋体"/>
              </w:rPr>
            </w:pPr>
            <w:r>
              <w:rPr>
                <w:sz w:val="21"/>
                <w:szCs w:val="21"/>
                <w:rFonts w:ascii="宋体" w:eastAsia="宋体" w:hAnsi="宋体" w:cs="宋体"/>
              </w:rPr>
              <w:t>测试用例</w:t>
            </w:r>
          </w:p>
        </w:tc>
        <w:tc>
          <w:tcPr>
            <w:tcW w:type="dxa" w:w="2089"/>
            <w:vAlign w:val="top"/>
            <w:tcBorders>
              <w:bottom w:val="single" w:color="auto" w:sz="4"/>
              <w:left w:val="single" w:color="auto" w:sz="4"/>
              <w:right w:val="single" w:color="auto" w:sz="4"/>
              <w:top w:val="single" w:color="auto" w:sz="4"/>
            </w:tcBorders>
            <w:shd w:val="clear" w:color="000000"/>
          </w:tcPr>
          <w:p>
            <w:pPr>
              <w:jc w:val="center"/>
              <w:spacing w:lineRule="auto" w:line="360"/>
              <w:rPr>
                <w:spacing w:val="-3"/>
                <w:rFonts w:ascii="Arial" w:eastAsia="宋体" w:hAnsi="宋体" w:cs="宋体"/>
              </w:rPr>
            </w:pPr>
            <w:r>
              <w:rPr>
                <w:spacing w:val="-3"/>
                <w:rFonts w:ascii="Arial" w:eastAsia="宋体" w:hAnsi="宋体" w:cs="宋体"/>
              </w:rPr>
              <w:t xml:space="preserve">Test link</w:t>
            </w:r>
          </w:p>
        </w:tc>
        <w:tc>
          <w:tcPr>
            <w:tcW w:type="dxa" w:w="3449"/>
            <w:vAlign w:val="top"/>
            <w:tcBorders>
              <w:bottom w:val="single" w:color="auto" w:sz="4"/>
              <w:left w:val="single" w:color="auto" w:sz="4"/>
              <w:right w:val="single" w:color="auto" w:sz="4"/>
              <w:top w:val="single" w:color="auto" w:sz="4"/>
            </w:tcBorders>
            <w:shd w:val="clear" w:color="000000"/>
          </w:tcPr>
          <w:p>
            <w:pPr>
              <w:jc w:val="center"/>
              <w:spacing w:lineRule="auto" w:line="360"/>
              <w:rPr>
                <w:sz w:val="21"/>
                <w:szCs w:val="21"/>
                <w:rFonts w:ascii="宋体" w:eastAsia="宋体" w:hAnsi="宋体" w:cs="宋体"/>
              </w:rPr>
            </w:pPr>
          </w:p>
        </w:tc>
        <w:tc>
          <w:tcPr>
            <w:tcW w:type="dxa" w:w="854"/>
            <w:vAlign w:val="top"/>
            <w:tcBorders>
              <w:bottom w:val="single" w:color="auto" w:sz="4"/>
              <w:left w:val="single" w:color="auto" w:sz="4"/>
              <w:right w:val="single" w:color="auto" w:sz="4"/>
              <w:top w:val="single" w:color="auto" w:sz="4"/>
            </w:tcBorders>
            <w:shd w:val="clear" w:color="000000"/>
          </w:tcPr>
          <w:p>
            <w:pPr>
              <w:spacing w:lineRule="auto" w:line="360"/>
              <w:rPr>
                <w:sz w:val="21"/>
                <w:szCs w:val="21"/>
                <w:rFonts w:ascii="宋体" w:eastAsia="宋体" w:hAnsi="宋体" w:cs="宋体"/>
              </w:rPr>
            </w:pPr>
          </w:p>
        </w:tc>
      </w:tr>
    </w:tbl>
    <w:p>
      <w:pPr>
        <w:pStyle w:val="PO7"/>
        <w:numPr>
          <w:ilvl w:val="0"/>
          <w:numId w:val="19"/>
        </w:numPr>
        <w:spacing w:lineRule="auto" w:line="240" w:before="100" w:beforeAutospacing="1" w:afterAutospacing="1" w:after="100"/>
        <w:ind w:left="0" w:firstLine="0"/>
        <w:tabs>
          <w:tab w:val="left" w:pos="0"/>
        </w:tabs>
        <w:rPr>
          <w:b w:val="1"/>
          <w:sz w:val="32"/>
          <w:szCs w:val="32"/>
          <w:rFonts w:ascii="Arial" w:eastAsia="宋体" w:hAnsi="宋体" w:cs="宋体"/>
        </w:rPr>
        <w:outlineLvl w:val="0"/>
      </w:pPr>
      <w:bookmarkStart w:id="123" w:name="_Toc20726776"/>
      <w:bookmarkStart w:id="124" w:name="_Toc304268709"/>
      <w:bookmarkStart w:id="125" w:name="_Toc69790586"/>
      <w:bookmarkStart w:id="126" w:name="_Toc136083318"/>
      <w:bookmarkStart w:id="127" w:name="_Toc292985479"/>
      <w:bookmarkStart w:id="128" w:name="_Toc268598273"/>
      <w:r>
        <w:rPr>
          <w:b w:val="1"/>
          <w:sz w:val="32"/>
          <w:szCs w:val="32"/>
          <w:rFonts w:ascii="Arial" w:eastAsia="宋体" w:hAnsi="宋体" w:cs="宋体"/>
        </w:rPr>
        <w:t>通过准则</w:t>
      </w:r>
      <w:bookmarkEnd w:id="123"/>
      <w:bookmarkEnd w:id="124"/>
      <w:bookmarkEnd w:id="125"/>
      <w:bookmarkEnd w:id="126"/>
      <w:bookmarkEnd w:id="127"/>
      <w:bookmarkEnd w:id="128"/>
    </w:p>
    <w:p>
      <w:pPr>
        <w:pStyle w:val="PO26"/>
        <w:numPr>
          <w:ilvl w:val="0"/>
          <w:numId w:val="20"/>
        </w:numPr>
        <w:jc w:val="both"/>
        <w:spacing w:lineRule="auto" w:line="240" w:before="100" w:beforeAutospacing="1" w:afterAutospacing="1" w:after="100"/>
        <w:ind w:left="420" w:hanging="420"/>
        <w:rPr>
          <w:sz w:val="21"/>
          <w:szCs w:val="21"/>
          <w:rFonts w:ascii="宋体" w:eastAsia="宋体" w:hAnsi="宋体" w:cs="宋体"/>
        </w:rPr>
      </w:pPr>
      <w:r>
        <w:rPr>
          <w:sz w:val="21"/>
          <w:szCs w:val="21"/>
          <w:rFonts w:ascii="宋体" w:eastAsia="宋体" w:hAnsi="宋体" w:cs="宋体"/>
        </w:rPr>
        <w:t>所有的测试类型都执行并达到完成标准。</w:t>
      </w:r>
    </w:p>
    <w:p>
      <w:pPr>
        <w:pStyle w:val="PO26"/>
        <w:numPr>
          <w:ilvl w:val="0"/>
          <w:numId w:val="20"/>
        </w:numPr>
        <w:jc w:val="both"/>
        <w:spacing w:lineRule="auto" w:line="240" w:before="100" w:beforeAutospacing="1" w:afterAutospacing="1" w:after="100"/>
        <w:ind w:left="420" w:hanging="420"/>
        <w:rPr>
          <w:sz w:val="21"/>
          <w:szCs w:val="21"/>
          <w:rFonts w:ascii="宋体" w:eastAsia="宋体" w:hAnsi="宋体" w:cs="宋体"/>
        </w:rPr>
      </w:pPr>
      <w:r>
        <w:rPr>
          <w:sz w:val="21"/>
          <w:szCs w:val="21"/>
          <w:rFonts w:ascii="宋体" w:eastAsia="宋体" w:hAnsi="宋体" w:cs="宋体"/>
        </w:rPr>
        <w:t>需求覆盖率达到100%。</w:t>
      </w:r>
    </w:p>
    <w:p>
      <w:pPr>
        <w:pStyle w:val="PO26"/>
        <w:numPr>
          <w:ilvl w:val="0"/>
          <w:numId w:val="20"/>
        </w:numPr>
        <w:jc w:val="both"/>
        <w:spacing w:lineRule="auto" w:line="240" w:before="100" w:beforeAutospacing="1" w:afterAutospacing="1" w:after="100"/>
        <w:ind w:left="420" w:hanging="420"/>
        <w:rPr>
          <w:sz w:val="21"/>
          <w:szCs w:val="21"/>
          <w:rFonts w:ascii="宋体" w:eastAsia="宋体" w:hAnsi="宋体" w:cs="宋体"/>
        </w:rPr>
      </w:pPr>
      <w:r>
        <w:rPr>
          <w:sz w:val="21"/>
          <w:szCs w:val="21"/>
          <w:rFonts w:ascii="宋体" w:eastAsia="宋体" w:hAnsi="宋体" w:cs="宋体"/>
        </w:rPr>
        <w:t>立刻\紧急\高级别的错误修复率达到100%。</w:t>
      </w:r>
    </w:p>
    <w:p>
      <w:pPr>
        <w:pStyle w:val="PO26"/>
        <w:numPr>
          <w:ilvl w:val="0"/>
          <w:numId w:val="20"/>
        </w:numPr>
        <w:jc w:val="both"/>
        <w:spacing w:lineRule="auto" w:line="240" w:before="100" w:beforeAutospacing="1" w:afterAutospacing="1" w:after="100"/>
        <w:ind w:left="420" w:hanging="420"/>
        <w:rPr>
          <w:sz w:val="21"/>
          <w:szCs w:val="21"/>
          <w:rFonts w:ascii="宋体" w:eastAsia="宋体" w:hAnsi="宋体" w:cs="宋体"/>
        </w:rPr>
      </w:pPr>
      <w:r>
        <w:rPr>
          <w:sz w:val="21"/>
          <w:szCs w:val="21"/>
          <w:rFonts w:ascii="宋体" w:eastAsia="宋体" w:hAnsi="宋体" w:cs="宋体"/>
        </w:rPr>
        <w:t>普通级错误的修复率达到90%以上。</w:t>
      </w:r>
    </w:p>
    <w:p>
      <w:pPr>
        <w:pStyle w:val="PO26"/>
        <w:numPr>
          <w:ilvl w:val="0"/>
          <w:numId w:val="20"/>
        </w:numPr>
        <w:jc w:val="both"/>
        <w:spacing w:lineRule="auto" w:line="240" w:before="100" w:beforeAutospacing="1" w:afterAutospacing="1" w:after="100"/>
        <w:ind w:left="420" w:hanging="420"/>
        <w:rPr>
          <w:sz w:val="21"/>
          <w:szCs w:val="21"/>
          <w:rFonts w:ascii="宋体" w:eastAsia="宋体" w:hAnsi="宋体" w:cs="宋体"/>
        </w:rPr>
      </w:pPr>
      <w:r>
        <w:rPr>
          <w:sz w:val="21"/>
          <w:szCs w:val="21"/>
          <w:rFonts w:ascii="宋体" w:eastAsia="宋体" w:hAnsi="宋体" w:cs="宋体"/>
        </w:rPr>
        <w:t>严重、中等缺陷修复率100%，轻微类型缺陷个数控制在5个。</w:t>
      </w:r>
    </w:p>
    <w:p>
      <w:pPr>
        <w:pStyle w:val="PO7"/>
        <w:numPr>
          <w:ilvl w:val="0"/>
          <w:numId w:val="19"/>
        </w:numPr>
        <w:spacing w:lineRule="auto" w:line="240" w:before="100" w:beforeAutospacing="1" w:afterAutospacing="1" w:after="100"/>
        <w:ind w:left="0" w:firstLine="0"/>
        <w:tabs>
          <w:tab w:val="left" w:pos="0"/>
        </w:tabs>
        <w:rPr>
          <w:b w:val="1"/>
          <w:sz w:val="32"/>
          <w:szCs w:val="32"/>
          <w:rFonts w:ascii="Arial" w:eastAsia="宋体" w:hAnsi="宋体" w:cs="宋体"/>
        </w:rPr>
        <w:outlineLvl w:val="0"/>
      </w:pPr>
      <w:bookmarkStart w:id="129" w:name="_Toc304268710"/>
      <w:r>
        <w:rPr>
          <w:b w:val="1"/>
          <w:sz w:val="32"/>
          <w:szCs w:val="32"/>
          <w:rFonts w:ascii="Arial" w:eastAsia="宋体" w:hAnsi="宋体" w:cs="宋体"/>
        </w:rPr>
        <w:t>里程碑及人员分配</w:t>
      </w:r>
      <w:bookmarkEnd w:id="129"/>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472" w:type="dxa"/>
        <w:tblLook w:val="000000" w:firstRow="0" w:lastRow="0" w:firstColumn="0" w:lastColumn="0" w:noHBand="0" w:noVBand="0"/>
        <w:tblLayout w:type="fixed"/>
      </w:tblPr>
      <w:tblGrid>
        <w:gridCol w:w="2802"/>
        <w:gridCol w:w="2409"/>
        <w:gridCol w:w="2127"/>
        <w:gridCol w:w="1134"/>
      </w:tblGrid>
      <w:tr>
        <w:trPr/>
        <w:tc>
          <w:tcPr>
            <w:tcW w:type="dxa" w:w="2802"/>
            <w:vAlign w:val="center"/>
            <w:tcBorders>
              <w:bottom w:val="single" w:color="000000" w:sz="4"/>
              <w:left w:val="single" w:color="000000" w:sz="4"/>
              <w:right w:val="single" w:color="000000" w:sz="4"/>
              <w:top w:val="single" w:color="000000" w:sz="4"/>
            </w:tcBorders>
            <w:shd w:val="clear" w:color="000000" w:fill="BFC9D9"/>
          </w:tcPr>
          <w:p>
            <w:pPr>
              <w:jc w:val="center"/>
              <w:spacing w:lineRule="auto" w:line="240"/>
              <w:rPr>
                <w:sz w:val="24"/>
                <w:szCs w:val="24"/>
                <w:rFonts w:ascii="Arial" w:eastAsia="宋体" w:hAnsi="宋体" w:cs="宋体"/>
              </w:rPr>
            </w:pPr>
            <w:r>
              <w:rPr>
                <w:b w:val="1"/>
                <w:sz w:val="24"/>
                <w:szCs w:val="24"/>
                <w:rFonts w:ascii="Arial" w:eastAsia="宋体" w:hAnsi="宋体" w:cs="宋体"/>
              </w:rPr>
              <w:t>阶段</w:t>
            </w:r>
          </w:p>
        </w:tc>
        <w:tc>
          <w:tcPr>
            <w:tcW w:type="dxa" w:w="2409"/>
            <w:vAlign w:val="top"/>
            <w:tcBorders>
              <w:bottom w:val="single" w:color="000000" w:sz="4"/>
              <w:left w:val="single" w:color="000000" w:sz="4"/>
              <w:right w:val="single" w:color="000000" w:sz="4"/>
              <w:top w:val="single" w:color="000000" w:sz="4"/>
            </w:tcBorders>
            <w:shd w:val="clear" w:color="000000" w:fill="BFC9D9"/>
          </w:tcPr>
          <w:p>
            <w:pPr>
              <w:jc w:val="center"/>
              <w:spacing w:lineRule="auto" w:line="240"/>
              <w:rPr>
                <w:b w:val="1"/>
                <w:sz w:val="24"/>
                <w:szCs w:val="24"/>
                <w:rFonts w:ascii="Arial" w:eastAsia="宋体" w:hAnsi="宋体" w:cs="宋体"/>
              </w:rPr>
            </w:pPr>
            <w:r>
              <w:rPr>
                <w:b w:val="1"/>
                <w:sz w:val="24"/>
                <w:szCs w:val="24"/>
                <w:rFonts w:ascii="Arial" w:eastAsia="宋体" w:hAnsi="宋体" w:cs="宋体"/>
              </w:rPr>
              <w:t>区间测试任务</w:t>
            </w:r>
          </w:p>
        </w:tc>
        <w:tc>
          <w:tcPr>
            <w:tcW w:type="dxa" w:w="2127"/>
            <w:vAlign w:val="top"/>
            <w:tcBorders>
              <w:bottom w:val="single" w:color="000000" w:sz="4"/>
              <w:left w:val="single" w:color="000000" w:sz="4"/>
              <w:right w:val="single" w:color="000000" w:sz="4"/>
              <w:top w:val="single" w:color="000000" w:sz="4"/>
            </w:tcBorders>
            <w:shd w:val="clear" w:color="000000" w:fill="BFC9D9"/>
          </w:tcPr>
          <w:p>
            <w:pPr>
              <w:jc w:val="center"/>
              <w:spacing w:lineRule="auto" w:line="240"/>
              <w:rPr>
                <w:b w:val="1"/>
                <w:sz w:val="24"/>
                <w:szCs w:val="24"/>
                <w:rFonts w:ascii="Arial" w:eastAsia="宋体" w:hAnsi="宋体" w:cs="宋体"/>
              </w:rPr>
            </w:pPr>
            <w:r>
              <w:rPr>
                <w:b w:val="1"/>
                <w:sz w:val="24"/>
                <w:szCs w:val="24"/>
                <w:rFonts w:ascii="Arial" w:eastAsia="宋体" w:hAnsi="宋体" w:cs="宋体"/>
              </w:rPr>
              <w:t>阶段完成标志</w:t>
            </w:r>
          </w:p>
        </w:tc>
        <w:tc>
          <w:tcPr>
            <w:tcW w:type="dxa" w:w="1134"/>
            <w:vAlign w:val="top"/>
            <w:tcBorders>
              <w:bottom w:val="single" w:color="000000" w:sz="4"/>
              <w:left w:val="single" w:color="000000" w:sz="4"/>
              <w:right w:val="single" w:color="000000" w:sz="4"/>
              <w:top w:val="single" w:color="000000" w:sz="4"/>
            </w:tcBorders>
            <w:shd w:val="clear" w:color="000000" w:fill="BFC9D9"/>
          </w:tcPr>
          <w:p>
            <w:pPr>
              <w:jc w:val="center"/>
              <w:spacing w:lineRule="auto" w:line="240"/>
              <w:rPr>
                <w:b w:val="1"/>
                <w:sz w:val="24"/>
                <w:szCs w:val="24"/>
                <w:rFonts w:ascii="Arial" w:eastAsia="宋体" w:hAnsi="宋体" w:cs="宋体"/>
              </w:rPr>
            </w:pPr>
            <w:r>
              <w:rPr>
                <w:b w:val="1"/>
                <w:sz w:val="24"/>
                <w:szCs w:val="24"/>
                <w:rFonts w:ascii="Arial" w:eastAsia="宋体" w:hAnsi="宋体" w:cs="宋体"/>
              </w:rPr>
              <w:t>人员</w:t>
            </w:r>
          </w:p>
        </w:tc>
      </w:tr>
      <w:tr>
        <w:trPr/>
        <w:tc>
          <w:tcPr>
            <w:tcW w:type="dxa" w:w="2802"/>
            <w:vAlign w:val="top"/>
            <w:tcBorders>
              <w:bottom w:val="single" w:color="000000" w:sz="4"/>
              <w:left w:val="single" w:color="000000" w:sz="4"/>
              <w:right w:val="single" w:color="000000" w:sz="4"/>
              <w:top w:val="single" w:color="000000" w:sz="4"/>
            </w:tcBorders>
          </w:tcPr>
          <w:p>
            <w:pPr>
              <w:jc w:val="center"/>
              <w:spacing w:lineRule="auto" w:line="360"/>
              <w:rPr>
                <w:sz w:val="21"/>
                <w:szCs w:val="21"/>
                <w:rFonts w:ascii="Arial" w:eastAsia="宋体" w:hAnsi="宋体" w:cs="宋体"/>
              </w:rPr>
            </w:pPr>
            <w:r>
              <w:rPr>
                <w:sz w:val="21"/>
                <w:szCs w:val="21"/>
                <w:rFonts w:ascii="Arial" w:eastAsia="宋体" w:hAnsi="宋体" w:cs="宋体"/>
              </w:rPr>
              <w:t>测试计划</w:t>
            </w:r>
          </w:p>
          <w:p>
            <w:pPr>
              <w:pStyle w:val="PO151"/>
              <w:jc w:val="center"/>
              <w:spacing w:lineRule="atLeast" w:line="240" w:after="120"/>
              <w:rPr>
                <w:sz w:val="21"/>
                <w:szCs w:val="21"/>
                <w:rFonts w:ascii="Arial" w:eastAsia="宋体" w:hAnsi="宋体" w:cs="宋体"/>
              </w:rPr>
            </w:pPr>
            <w:r>
              <w:rPr>
                <w:sz w:val="21"/>
                <w:szCs w:val="21"/>
                <w:rFonts w:ascii="Arial" w:eastAsia="宋体" w:hAnsi="宋体" w:cs="宋体"/>
              </w:rPr>
              <w:t>（3月20日）</w:t>
            </w:r>
          </w:p>
        </w:tc>
        <w:tc>
          <w:tcPr>
            <w:tcW w:type="dxa" w:w="2409"/>
            <w:vAlign w:val="top"/>
            <w:tcBorders>
              <w:bottom w:val="single" w:color="000000" w:sz="4"/>
              <w:left w:val="single" w:color="000000" w:sz="4"/>
              <w:right w:val="single" w:color="000000" w:sz="4"/>
              <w:top w:val="single" w:color="000000" w:sz="4"/>
            </w:tcBorders>
          </w:tcPr>
          <w:p>
            <w:pPr>
              <w:pStyle w:val="PO151"/>
              <w:spacing w:lineRule="atLeast" w:line="240" w:after="120"/>
              <w:rPr>
                <w:rFonts w:ascii="Arial" w:eastAsia="宋体" w:hAnsi="宋体" w:cs="宋体"/>
              </w:rPr>
            </w:pPr>
            <w:r>
              <w:rPr>
                <w:color w:val="000000"/>
                <w:sz w:val="21"/>
                <w:szCs w:val="21"/>
                <w:rFonts w:ascii="Arial" w:eastAsia="宋体" w:hAnsi="宋体" w:cs="宋体"/>
              </w:rPr>
              <w:t>阅读需求，编写测试计</w:t>
            </w:r>
            <w:r>
              <w:rPr>
                <w:color w:val="000000"/>
                <w:sz w:val="21"/>
                <w:szCs w:val="21"/>
                <w:rFonts w:ascii="Arial" w:eastAsia="宋体" w:hAnsi="宋体" w:cs="宋体"/>
              </w:rPr>
              <w:t>划</w:t>
            </w:r>
            <w:r>
              <w:rPr>
                <w:sz w:val="21"/>
                <w:szCs w:val="21"/>
                <w:rFonts w:ascii="Arial" w:eastAsia="宋体" w:hAnsi="宋体" w:cs="宋体"/>
              </w:rPr>
              <w:t>（生成V1.0），分派测</w:t>
            </w:r>
            <w:r>
              <w:rPr>
                <w:sz w:val="21"/>
                <w:szCs w:val="21"/>
                <w:rFonts w:ascii="Arial" w:eastAsia="宋体" w:hAnsi="宋体" w:cs="宋体"/>
              </w:rPr>
              <w:t>试任务。</w:t>
            </w:r>
          </w:p>
        </w:tc>
        <w:tc>
          <w:tcPr>
            <w:tcW w:type="dxa" w:w="2127"/>
            <w:vAlign w:val="top"/>
            <w:tcBorders>
              <w:bottom w:val="single" w:color="000000" w:sz="4"/>
              <w:left w:val="single" w:color="000000" w:sz="4"/>
              <w:right w:val="single" w:color="000000" w:sz="4"/>
              <w:top w:val="single" w:color="000000" w:sz="4"/>
            </w:tcBorders>
          </w:tcPr>
          <w:p>
            <w:pPr>
              <w:pStyle w:val="PO151"/>
              <w:spacing w:lineRule="atLeast" w:line="240" w:after="120"/>
              <w:rPr>
                <w:rFonts w:ascii="Arial" w:eastAsia="宋体" w:hAnsi="宋体" w:cs="宋体"/>
              </w:rPr>
            </w:pPr>
            <w:r>
              <w:rPr>
                <w:color w:val="000000"/>
                <w:sz w:val="21"/>
                <w:szCs w:val="21"/>
                <w:rFonts w:ascii="Arial" w:eastAsia="宋体" w:hAnsi="宋体" w:cs="宋体"/>
              </w:rPr>
              <w:t>提交《</w:t>
            </w:r>
            <w:r>
              <w:rPr>
                <w:sz w:val="21"/>
                <w:szCs w:val="21"/>
                <w:rFonts w:ascii="Arial" w:eastAsia="宋体" w:hAnsi="宋体" w:cs="宋体"/>
              </w:rPr>
              <w:t>河北师大校园</w:t>
            </w:r>
            <w:r>
              <w:rPr>
                <w:sz w:val="21"/>
                <w:szCs w:val="21"/>
                <w:rFonts w:ascii="Arial" w:eastAsia="宋体" w:hAnsi="宋体" w:cs="宋体"/>
              </w:rPr>
              <w:t>信息资讯论坛测试计</w:t>
            </w:r>
            <w:r>
              <w:rPr>
                <w:sz w:val="21"/>
                <w:szCs w:val="21"/>
                <w:rFonts w:ascii="Arial" w:eastAsia="宋体" w:hAnsi="宋体" w:cs="宋体"/>
              </w:rPr>
              <w:t>划</w:t>
            </w:r>
            <w:r>
              <w:rPr>
                <w:color w:val="000000"/>
                <w:sz w:val="21"/>
                <w:szCs w:val="21"/>
                <w:rFonts w:ascii="Arial" w:eastAsia="宋体" w:hAnsi="宋体" w:cs="宋体"/>
              </w:rPr>
              <w:t>》并通过评审。</w:t>
            </w:r>
          </w:p>
        </w:tc>
        <w:tc>
          <w:tcPr>
            <w:tcW w:type="dxa" w:w="1134"/>
            <w:vAlign w:val="top"/>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r>
              <w:rPr>
                <w:sz w:val="21"/>
                <w:szCs w:val="21"/>
                <w:rFonts w:ascii="Arial" w:eastAsia="宋体" w:hAnsi="宋体" w:cs="宋体"/>
              </w:rPr>
              <w:t>苏泽旺</w:t>
            </w:r>
          </w:p>
        </w:tc>
      </w:tr>
      <w:tr>
        <w:trPr/>
        <w:tc>
          <w:tcPr>
            <w:tcW w:type="dxa" w:w="2802"/>
            <w:vAlign w:val="top"/>
            <w:tcBorders>
              <w:bottom w:val="single" w:color="000000" w:sz="4"/>
              <w:left w:val="single" w:color="000000" w:sz="4"/>
              <w:right w:val="single" w:color="000000" w:sz="4"/>
              <w:top w:val="single" w:color="000000" w:sz="4"/>
            </w:tcBorders>
          </w:tcPr>
          <w:p>
            <w:pPr>
              <w:pStyle w:val="PO165"/>
              <w:jc w:val="center"/>
              <w:spacing w:lineRule="auto" w:line="360" w:after="120"/>
              <w:rPr>
                <w:sz w:val="21"/>
                <w:szCs w:val="21"/>
                <w:rFonts w:ascii="Times New Roman" w:eastAsia="宋体" w:hAnsi="宋体" w:cs="宋体"/>
              </w:rPr>
            </w:pPr>
            <w:r>
              <w:rPr>
                <w:sz w:val="21"/>
                <w:szCs w:val="21"/>
                <w:rFonts w:ascii="Times New Roman" w:eastAsia="宋体" w:hAnsi="宋体" w:cs="宋体"/>
              </w:rPr>
              <w:t>设计阶段</w:t>
            </w:r>
          </w:p>
          <w:p>
            <w:pPr>
              <w:pStyle w:val="PO151"/>
              <w:jc w:val="center"/>
              <w:spacing w:lineRule="atLeast" w:line="240" w:after="120"/>
              <w:rPr>
                <w:rFonts w:ascii="Arial" w:eastAsia="宋体" w:hAnsi="宋体" w:cs="宋体"/>
              </w:rPr>
            </w:pPr>
            <w:r>
              <w:rPr>
                <w:sz w:val="21"/>
                <w:szCs w:val="21"/>
                <w:rFonts w:ascii="Arial" w:eastAsia="宋体" w:hAnsi="宋体" w:cs="宋体"/>
              </w:rPr>
              <w:t>（3月20日—4月7日）</w:t>
            </w:r>
          </w:p>
        </w:tc>
        <w:tc>
          <w:tcPr>
            <w:tcW w:type="dxa" w:w="2409"/>
            <w:vAlign w:val="top"/>
            <w:tcBorders>
              <w:bottom w:val="single" w:color="000000" w:sz="4"/>
              <w:left w:val="single" w:color="000000" w:sz="4"/>
              <w:right w:val="single" w:color="000000" w:sz="4"/>
              <w:top w:val="single" w:color="000000" w:sz="4"/>
            </w:tcBorders>
          </w:tcPr>
          <w:p>
            <w:pPr>
              <w:pStyle w:val="PO151"/>
              <w:spacing w:lineRule="atLeast" w:line="240" w:after="120"/>
              <w:rPr>
                <w:rFonts w:ascii="Arial" w:eastAsia="宋体" w:hAnsi="宋体" w:cs="宋体"/>
              </w:rPr>
            </w:pPr>
            <w:r>
              <w:rPr>
                <w:sz w:val="21"/>
                <w:szCs w:val="21"/>
                <w:rFonts w:ascii="Arial" w:eastAsia="宋体" w:hAnsi="宋体" w:cs="宋体"/>
              </w:rPr>
              <w:t>熟悉系统需求并设计测</w:t>
            </w:r>
            <w:r>
              <w:rPr>
                <w:sz w:val="21"/>
                <w:szCs w:val="21"/>
                <w:rFonts w:ascii="Arial" w:eastAsia="宋体" w:hAnsi="宋体" w:cs="宋体"/>
              </w:rPr>
              <w:t>试用例；测试中同步细</w:t>
            </w:r>
            <w:r>
              <w:rPr>
                <w:sz w:val="21"/>
                <w:szCs w:val="21"/>
                <w:rFonts w:ascii="Arial" w:eastAsia="宋体" w:hAnsi="宋体" w:cs="宋体"/>
              </w:rPr>
              <w:t>化、更新用例。</w:t>
            </w:r>
          </w:p>
        </w:tc>
        <w:tc>
          <w:tcPr>
            <w:tcW w:type="dxa" w:w="2127"/>
            <w:vAlign w:val="top"/>
            <w:tcBorders>
              <w:bottom w:val="single" w:color="000000" w:sz="4"/>
              <w:left w:val="single" w:color="000000" w:sz="4"/>
              <w:right w:val="single" w:color="000000" w:sz="4"/>
              <w:top w:val="single" w:color="000000" w:sz="4"/>
            </w:tcBorders>
          </w:tcPr>
          <w:p>
            <w:pPr>
              <w:pStyle w:val="PO151"/>
              <w:spacing w:lineRule="atLeast" w:line="240" w:after="120"/>
              <w:rPr>
                <w:rFonts w:ascii="Arial" w:eastAsia="宋体" w:hAnsi="宋体" w:cs="宋体"/>
              </w:rPr>
            </w:pPr>
            <w:r>
              <w:rPr>
                <w:sz w:val="21"/>
                <w:szCs w:val="21"/>
                <w:rFonts w:ascii="Arial" w:eastAsia="宋体" w:hAnsi="宋体" w:cs="宋体"/>
              </w:rPr>
              <w:t>提交《河北师大校园</w:t>
            </w:r>
            <w:r>
              <w:rPr>
                <w:sz w:val="21"/>
                <w:szCs w:val="21"/>
                <w:rFonts w:ascii="Arial" w:eastAsia="宋体" w:hAnsi="宋体" w:cs="宋体"/>
              </w:rPr>
              <w:t>信息资讯论坛测试用</w:t>
            </w:r>
            <w:r>
              <w:rPr>
                <w:sz w:val="21"/>
                <w:szCs w:val="21"/>
                <w:rFonts w:ascii="Arial" w:eastAsia="宋体" w:hAnsi="宋体" w:cs="宋体"/>
              </w:rPr>
              <w:t>例设计》。</w:t>
            </w:r>
          </w:p>
        </w:tc>
        <w:tc>
          <w:tcPr>
            <w:tcW w:type="dxa" w:w="1134"/>
            <w:vAlign w:val="top"/>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r>
              <w:rPr>
                <w:sz w:val="21"/>
                <w:szCs w:val="21"/>
                <w:rFonts w:ascii="Arial" w:eastAsia="宋体" w:hAnsi="宋体" w:cs="宋体"/>
              </w:rPr>
              <w:t>测试组成</w:t>
            </w:r>
            <w:r>
              <w:rPr>
                <w:sz w:val="21"/>
                <w:szCs w:val="21"/>
                <w:rFonts w:ascii="Arial" w:eastAsia="宋体" w:hAnsi="宋体" w:cs="宋体"/>
              </w:rPr>
              <w:t>员</w:t>
            </w:r>
          </w:p>
        </w:tc>
      </w:tr>
      <w:tr>
        <w:trPr/>
        <w:tc>
          <w:tcPr>
            <w:tcW w:type="dxa" w:w="2802"/>
            <w:vAlign w:val="top"/>
            <w:tcBorders>
              <w:bottom w:val="single" w:color="000000" w:sz="4"/>
              <w:left w:val="single" w:color="000000" w:sz="4"/>
              <w:right w:val="single" w:color="000000" w:sz="4"/>
              <w:top w:val="single" w:color="000000" w:sz="4"/>
            </w:tcBorders>
          </w:tcPr>
          <w:p>
            <w:pPr>
              <w:jc w:val="center"/>
              <w:spacing w:lineRule="auto" w:line="360"/>
              <w:rPr>
                <w:sz w:val="21"/>
                <w:szCs w:val="21"/>
                <w:rFonts w:ascii="Arial" w:eastAsia="宋体" w:hAnsi="宋体" w:cs="宋体"/>
              </w:rPr>
            </w:pPr>
            <w:r>
              <w:rPr>
                <w:sz w:val="21"/>
                <w:szCs w:val="21"/>
                <w:rFonts w:ascii="Arial" w:eastAsia="宋体" w:hAnsi="宋体" w:cs="宋体"/>
              </w:rPr>
              <w:t>执行功能测试</w:t>
            </w:r>
          </w:p>
          <w:p>
            <w:pPr>
              <w:pStyle w:val="PO151"/>
              <w:jc w:val="center"/>
              <w:spacing w:lineRule="atLeast" w:line="240" w:after="120"/>
              <w:rPr>
                <w:rFonts w:ascii="Arial" w:eastAsia="宋体" w:hAnsi="宋体" w:cs="宋体"/>
              </w:rPr>
            </w:pPr>
            <w:r>
              <w:rPr>
                <w:sz w:val="21"/>
                <w:szCs w:val="21"/>
                <w:rFonts w:ascii="Arial" w:eastAsia="宋体" w:hAnsi="宋体" w:cs="宋体"/>
              </w:rPr>
              <w:t>（4月15日—5月15日）</w:t>
            </w:r>
          </w:p>
        </w:tc>
        <w:tc>
          <w:tcPr>
            <w:tcW w:type="dxa" w:w="2409"/>
            <w:vAlign w:val="top"/>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r>
              <w:rPr>
                <w:sz w:val="21"/>
                <w:szCs w:val="21"/>
                <w:rFonts w:ascii="Arial" w:eastAsia="宋体" w:hAnsi="宋体" w:cs="宋体"/>
              </w:rPr>
              <w:t>客户端功能测试，参照</w:t>
            </w:r>
            <w:r>
              <w:rPr>
                <w:sz w:val="21"/>
                <w:szCs w:val="21"/>
                <w:rFonts w:ascii="Arial" w:eastAsia="宋体" w:hAnsi="宋体" w:cs="宋体"/>
              </w:rPr>
              <w:t>开发进度开展；</w:t>
            </w:r>
          </w:p>
          <w:p>
            <w:pPr>
              <w:pStyle w:val="PO151"/>
              <w:spacing w:lineRule="atLeast" w:line="240" w:after="120"/>
              <w:rPr>
                <w:sz w:val="21"/>
                <w:szCs w:val="21"/>
                <w:rFonts w:ascii="Arial" w:eastAsia="宋体" w:hAnsi="宋体" w:cs="宋体"/>
              </w:rPr>
            </w:pPr>
            <w:r>
              <w:rPr>
                <w:sz w:val="21"/>
                <w:szCs w:val="21"/>
                <w:rFonts w:ascii="Arial" w:eastAsia="宋体" w:hAnsi="宋体" w:cs="宋体"/>
              </w:rPr>
              <w:t>同步进行客户端与中间</w:t>
            </w:r>
            <w:r>
              <w:rPr>
                <w:sz w:val="21"/>
                <w:szCs w:val="21"/>
                <w:rFonts w:ascii="Arial" w:eastAsia="宋体" w:hAnsi="宋体" w:cs="宋体"/>
              </w:rPr>
              <w:t>件交互测试；</w:t>
            </w:r>
          </w:p>
          <w:p>
            <w:pPr>
              <w:pStyle w:val="PO151"/>
              <w:spacing w:lineRule="atLeast" w:line="240" w:after="120"/>
              <w:rPr>
                <w:sz w:val="21"/>
                <w:szCs w:val="21"/>
                <w:rFonts w:ascii="Arial" w:eastAsia="宋体" w:hAnsi="宋体" w:cs="宋体"/>
              </w:rPr>
            </w:pPr>
            <w:r>
              <w:rPr>
                <w:sz w:val="21"/>
                <w:szCs w:val="21"/>
                <w:rFonts w:ascii="Arial" w:eastAsia="宋体" w:hAnsi="宋体" w:cs="宋体"/>
              </w:rPr>
              <w:t>同步进行BVT及回归测</w:t>
            </w:r>
            <w:r>
              <w:rPr>
                <w:sz w:val="21"/>
                <w:szCs w:val="21"/>
                <w:rFonts w:ascii="Arial" w:eastAsia="宋体" w:hAnsi="宋体" w:cs="宋体"/>
              </w:rPr>
              <w:t>试。</w:t>
            </w:r>
          </w:p>
        </w:tc>
        <w:tc>
          <w:tcPr>
            <w:tcW w:type="dxa" w:w="2127"/>
            <w:vAlign w:val="center"/>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r>
              <w:rPr>
                <w:sz w:val="21"/>
                <w:szCs w:val="21"/>
                <w:rFonts w:ascii="Arial" w:eastAsia="宋体" w:hAnsi="宋体" w:cs="宋体"/>
              </w:rPr>
              <w:t>达到通过准则</w:t>
            </w:r>
          </w:p>
        </w:tc>
        <w:tc>
          <w:tcPr>
            <w:tcW w:type="dxa" w:w="1134"/>
            <w:vAlign w:val="center"/>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r>
              <w:rPr>
                <w:sz w:val="21"/>
                <w:szCs w:val="21"/>
                <w:rFonts w:ascii="Arial" w:eastAsia="宋体" w:hAnsi="宋体" w:cs="宋体"/>
              </w:rPr>
              <w:t>测试组成</w:t>
            </w:r>
            <w:r>
              <w:rPr>
                <w:sz w:val="21"/>
                <w:szCs w:val="21"/>
                <w:rFonts w:ascii="Arial" w:eastAsia="宋体" w:hAnsi="宋体" w:cs="宋体"/>
              </w:rPr>
              <w:t>员</w:t>
            </w:r>
          </w:p>
        </w:tc>
      </w:tr>
      <w:tr>
        <w:trPr/>
        <w:tc>
          <w:tcPr>
            <w:tcW w:type="dxa" w:w="2802"/>
            <w:vAlign w:val="top"/>
            <w:tcBorders>
              <w:bottom w:val="single" w:color="000000" w:sz="4"/>
              <w:left w:val="single" w:color="000000" w:sz="4"/>
              <w:right w:val="single" w:color="000000" w:sz="4"/>
              <w:top w:val="single" w:color="000000" w:sz="4"/>
            </w:tcBorders>
          </w:tcPr>
          <w:p>
            <w:pPr>
              <w:jc w:val="center"/>
              <w:spacing w:lineRule="auto" w:line="360"/>
              <w:rPr>
                <w:sz w:val="21"/>
                <w:szCs w:val="21"/>
                <w:rFonts w:ascii="Arial" w:eastAsia="宋体" w:hAnsi="宋体" w:cs="宋体"/>
              </w:rPr>
            </w:pPr>
            <w:r>
              <w:rPr>
                <w:sz w:val="21"/>
                <w:szCs w:val="21"/>
                <w:rFonts w:ascii="Arial" w:eastAsia="宋体" w:hAnsi="宋体" w:cs="宋体"/>
              </w:rPr>
              <w:t>测试总结报告编写</w:t>
            </w:r>
          </w:p>
          <w:p>
            <w:pPr>
              <w:jc w:val="center"/>
              <w:spacing w:lineRule="auto" w:line="360"/>
              <w:rPr>
                <w:sz w:val="21"/>
                <w:szCs w:val="21"/>
                <w:highlight w:val="yellow"/>
                <w:rFonts w:ascii="Arial" w:eastAsia="宋体" w:hAnsi="宋体" w:cs="宋体"/>
              </w:rPr>
            </w:pPr>
            <w:r>
              <w:rPr>
                <w:sz w:val="21"/>
                <w:szCs w:val="21"/>
                <w:rFonts w:ascii="Arial" w:eastAsia="宋体" w:hAnsi="宋体" w:cs="宋体"/>
              </w:rPr>
              <w:t>（5月15日）</w:t>
            </w:r>
          </w:p>
        </w:tc>
        <w:tc>
          <w:tcPr>
            <w:tcW w:type="dxa" w:w="2409"/>
            <w:vAlign w:val="top"/>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p>
        </w:tc>
        <w:tc>
          <w:tcPr>
            <w:tcW w:type="dxa" w:w="2127"/>
            <w:vAlign w:val="top"/>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r>
              <w:rPr>
                <w:sz w:val="21"/>
                <w:szCs w:val="21"/>
                <w:rFonts w:ascii="Arial" w:eastAsia="宋体" w:hAnsi="宋体" w:cs="宋体"/>
              </w:rPr>
              <w:t>提交《河北师大校园</w:t>
            </w:r>
            <w:r>
              <w:rPr>
                <w:sz w:val="21"/>
                <w:szCs w:val="21"/>
                <w:rFonts w:ascii="Arial" w:eastAsia="宋体" w:hAnsi="宋体" w:cs="宋体"/>
              </w:rPr>
              <w:t>信息资讯论坛总结报</w:t>
            </w:r>
            <w:r>
              <w:rPr>
                <w:sz w:val="21"/>
                <w:szCs w:val="21"/>
                <w:rFonts w:ascii="Arial" w:eastAsia="宋体" w:hAnsi="宋体" w:cs="宋体"/>
              </w:rPr>
              <w:t>告》。</w:t>
            </w:r>
          </w:p>
        </w:tc>
        <w:tc>
          <w:tcPr>
            <w:tcW w:type="dxa" w:w="1134"/>
            <w:vAlign w:val="top"/>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r>
              <w:rPr>
                <w:sz w:val="21"/>
                <w:szCs w:val="21"/>
                <w:rFonts w:ascii="Arial" w:eastAsia="宋体" w:hAnsi="宋体" w:cs="宋体"/>
              </w:rPr>
              <w:t>苏泽旺</w:t>
            </w:r>
          </w:p>
        </w:tc>
      </w:tr>
    </w:tbl>
    <w:p>
      <w:pPr>
        <w:pStyle w:val="PO151"/>
        <w:spacing w:lineRule="atLeast" w:line="240" w:after="120"/>
        <w:rPr>
          <w:rFonts w:ascii="Arial" w:eastAsia="宋体" w:hAnsi="宋体" w:cs="宋体"/>
        </w:rPr>
      </w:pPr>
    </w:p>
    <w:p>
      <w:pPr>
        <w:pStyle w:val="PO151"/>
        <w:spacing w:lineRule="atLeast" w:line="240" w:after="120"/>
        <w:rPr>
          <w:rFonts w:ascii="Arial" w:eastAsia="宋体" w:hAnsi="宋体" w:cs="宋体"/>
        </w:rPr>
      </w:pPr>
    </w:p>
    <w:p>
      <w:pPr>
        <w:pStyle w:val="PO7"/>
        <w:numPr>
          <w:ilvl w:val="0"/>
          <w:numId w:val="0"/>
        </w:numPr>
        <w:spacing w:lineRule="auto" w:line="240" w:before="100" w:beforeAutospacing="1" w:afterAutospacing="1" w:after="100"/>
        <w:ind w:left="0" w:right="0" w:firstLine="0"/>
        <w:tabs>
          <w:tab w:val="left" w:pos="0"/>
        </w:tabs>
        <w:rPr>
          <w:b w:val="1"/>
          <w:sz w:val="32"/>
          <w:szCs w:val="32"/>
          <w:rFonts w:ascii="Arial" w:eastAsia="宋体" w:hAnsi="宋体" w:cs="宋体"/>
        </w:rPr>
        <w:outlineLvl w:val="0"/>
      </w:pPr>
      <w:bookmarkStart w:id="130" w:name="_Toc268598274"/>
      <w:bookmarkStart w:id="131" w:name="_Toc292985480"/>
      <w:bookmarkStart w:id="132" w:name="_Toc304268711"/>
      <w:r>
        <w:rPr>
          <w:b w:val="1"/>
          <w:sz w:val="32"/>
          <w:szCs w:val="32"/>
          <w:rFonts w:ascii="Arial" w:eastAsia="宋体" w:hAnsi="宋体" w:cs="宋体"/>
        </w:rPr>
        <w:t>细化测试任务</w:t>
      </w:r>
      <w:bookmarkEnd w:id="130"/>
      <w:bookmarkEnd w:id="131"/>
      <w:bookmarkEnd w:id="132"/>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472" w:type="dxa"/>
        <w:tblLook w:val="000000" w:firstRow="0" w:lastRow="0" w:firstColumn="0" w:lastColumn="0" w:noHBand="0" w:noVBand="0"/>
        <w:tblLayout w:type="fixed"/>
      </w:tblPr>
      <w:tblGrid>
        <w:gridCol w:w="2802"/>
        <w:gridCol w:w="2835"/>
        <w:gridCol w:w="2835"/>
      </w:tblGrid>
      <w:tr>
        <w:trPr/>
        <w:tc>
          <w:tcPr>
            <w:tcW w:type="dxa" w:w="2802"/>
            <w:vAlign w:val="center"/>
            <w:tcBorders>
              <w:bottom w:val="single" w:color="000000" w:sz="4"/>
              <w:left w:val="single" w:color="000000" w:sz="4"/>
              <w:right w:val="single" w:color="000000" w:sz="4"/>
              <w:top w:val="single" w:color="000000" w:sz="4"/>
            </w:tcBorders>
            <w:shd w:val="clear" w:color="000000" w:fill="BFC9D9"/>
          </w:tcPr>
          <w:p>
            <w:pPr>
              <w:jc w:val="center"/>
              <w:spacing w:lineRule="auto" w:line="240"/>
              <w:rPr>
                <w:sz w:val="24"/>
                <w:szCs w:val="24"/>
                <w:rFonts w:ascii="Arial" w:eastAsia="宋体" w:hAnsi="宋体" w:cs="宋体"/>
              </w:rPr>
            </w:pPr>
            <w:r>
              <w:rPr>
                <w:b w:val="1"/>
                <w:sz w:val="24"/>
                <w:szCs w:val="24"/>
                <w:rFonts w:ascii="Arial" w:eastAsia="宋体" w:hAnsi="宋体" w:cs="宋体"/>
              </w:rPr>
              <w:t>阶段</w:t>
            </w:r>
          </w:p>
        </w:tc>
        <w:tc>
          <w:tcPr>
            <w:tcW w:type="dxa" w:w="2835"/>
            <w:vAlign w:val="top"/>
            <w:tcBorders>
              <w:bottom w:val="single" w:color="000000" w:sz="4"/>
              <w:left w:val="single" w:color="000000" w:sz="4"/>
              <w:right w:val="single" w:color="000000" w:sz="4"/>
              <w:top w:val="single" w:color="000000" w:sz="4"/>
            </w:tcBorders>
            <w:shd w:val="clear" w:color="000000" w:fill="BFC9D9"/>
          </w:tcPr>
          <w:p>
            <w:pPr>
              <w:jc w:val="center"/>
              <w:spacing w:lineRule="auto" w:line="240"/>
              <w:rPr>
                <w:b w:val="1"/>
                <w:sz w:val="24"/>
                <w:szCs w:val="24"/>
                <w:rFonts w:ascii="Arial" w:eastAsia="宋体" w:hAnsi="宋体" w:cs="宋体"/>
              </w:rPr>
            </w:pPr>
            <w:r>
              <w:rPr>
                <w:b w:val="1"/>
                <w:sz w:val="24"/>
                <w:szCs w:val="24"/>
                <w:rFonts w:ascii="Arial" w:eastAsia="宋体" w:hAnsi="宋体" w:cs="宋体"/>
              </w:rPr>
              <w:t>功能模块分配</w:t>
            </w:r>
          </w:p>
        </w:tc>
        <w:tc>
          <w:tcPr>
            <w:tcW w:type="dxa" w:w="2835"/>
            <w:vAlign w:val="top"/>
            <w:tcBorders>
              <w:bottom w:val="single" w:color="000000" w:sz="4"/>
              <w:left w:val="single" w:color="000000" w:sz="4"/>
              <w:right w:val="single" w:color="000000" w:sz="4"/>
              <w:top w:val="single" w:color="000000" w:sz="4"/>
            </w:tcBorders>
            <w:shd w:val="clear" w:color="000000" w:fill="BFC9D9"/>
          </w:tcPr>
          <w:p>
            <w:pPr>
              <w:jc w:val="center"/>
              <w:spacing w:lineRule="auto" w:line="240"/>
              <w:rPr>
                <w:b w:val="1"/>
                <w:sz w:val="24"/>
                <w:szCs w:val="24"/>
                <w:rFonts w:ascii="Arial" w:eastAsia="宋体" w:hAnsi="宋体" w:cs="宋体"/>
              </w:rPr>
            </w:pPr>
            <w:r>
              <w:rPr>
                <w:b w:val="1"/>
                <w:sz w:val="24"/>
                <w:szCs w:val="24"/>
                <w:rFonts w:ascii="Arial" w:eastAsia="宋体" w:hAnsi="宋体" w:cs="宋体"/>
              </w:rPr>
              <w:t>人员</w:t>
            </w:r>
          </w:p>
        </w:tc>
      </w:tr>
      <w:tr>
        <w:trPr/>
        <w:tc>
          <w:tcPr>
            <w:tcW w:type="dxa" w:w="2802"/>
            <w:vAlign w:val="top"/>
            <w:tcBorders>
              <w:bottom w:val="single" w:color="000000" w:sz="4"/>
              <w:left w:val="single" w:color="000000" w:sz="4"/>
              <w:right w:val="single" w:color="000000" w:sz="4"/>
              <w:top w:val="single" w:color="000000" w:sz="4"/>
            </w:tcBorders>
          </w:tcPr>
          <w:p>
            <w:pPr>
              <w:pStyle w:val="PO165"/>
              <w:jc w:val="center"/>
              <w:spacing w:lineRule="auto" w:line="360" w:after="120"/>
              <w:rPr>
                <w:sz w:val="21"/>
                <w:szCs w:val="21"/>
                <w:rFonts w:ascii="Times New Roman" w:eastAsia="宋体" w:hAnsi="宋体" w:cs="宋体"/>
              </w:rPr>
            </w:pPr>
            <w:r>
              <w:rPr>
                <w:sz w:val="21"/>
                <w:szCs w:val="21"/>
                <w:rFonts w:ascii="Times New Roman" w:eastAsia="宋体" w:hAnsi="宋体" w:cs="宋体"/>
              </w:rPr>
              <w:t>设计阶段</w:t>
            </w:r>
          </w:p>
          <w:p>
            <w:pPr>
              <w:pStyle w:val="PO151"/>
              <w:jc w:val="center"/>
              <w:spacing w:lineRule="atLeast" w:line="240" w:after="120"/>
              <w:rPr>
                <w:rFonts w:ascii="Arial" w:eastAsia="宋体" w:hAnsi="宋体" w:cs="宋体"/>
              </w:rPr>
            </w:pPr>
            <w:r>
              <w:rPr>
                <w:sz w:val="21"/>
                <w:szCs w:val="21"/>
                <w:rFonts w:ascii="Arial" w:eastAsia="宋体" w:hAnsi="宋体" w:cs="宋体"/>
              </w:rPr>
              <w:t>（3月20日—4月7日）</w:t>
            </w:r>
          </w:p>
        </w:tc>
        <w:tc>
          <w:tcPr>
            <w:tcW w:type="dxa" w:w="2835"/>
            <w:vAlign w:val="top"/>
            <w:tcBorders>
              <w:bottom w:val="single" w:color="000000" w:sz="4"/>
              <w:left w:val="single" w:color="000000" w:sz="4"/>
              <w:right w:val="single" w:color="000000" w:sz="4"/>
              <w:top w:val="single" w:color="000000" w:sz="4"/>
            </w:tcBorders>
          </w:tcPr>
          <w:p>
            <w:pPr>
              <w:pStyle w:val="PO151"/>
              <w:spacing w:lineRule="atLeast" w:line="240" w:after="120"/>
              <w:rPr>
                <w:rFonts w:ascii="Arial" w:eastAsia="宋体" w:hAnsi="宋体" w:cs="宋体"/>
              </w:rPr>
            </w:pPr>
            <w:r>
              <w:rPr>
                <w:rFonts w:ascii="Arial" w:eastAsia="宋体" w:hAnsi="宋体" w:cs="宋体"/>
              </w:rPr>
              <w:t>梁栋：登录+注册</w:t>
            </w:r>
          </w:p>
          <w:p>
            <w:pPr>
              <w:pStyle w:val="PO151"/>
              <w:spacing w:lineRule="atLeast" w:line="240" w:after="120"/>
              <w:rPr>
                <w:rFonts w:ascii="Arial" w:eastAsia="宋体" w:hAnsi="宋体" w:cs="宋体"/>
              </w:rPr>
            </w:pPr>
            <w:r>
              <w:rPr>
                <w:rFonts w:ascii="Arial" w:eastAsia="宋体" w:hAnsi="宋体" w:cs="宋体"/>
              </w:rPr>
              <w:t>张寒崧：一卡通充值功能</w:t>
            </w:r>
          </w:p>
          <w:p>
            <w:pPr>
              <w:pStyle w:val="PO151"/>
              <w:spacing w:lineRule="atLeast" w:line="240" w:after="120"/>
              <w:rPr>
                <w:rFonts w:ascii="Arial" w:eastAsia="宋体" w:hAnsi="宋体" w:cs="宋体"/>
              </w:rPr>
            </w:pPr>
            <w:r>
              <w:rPr>
                <w:rFonts w:ascii="Arial" w:eastAsia="宋体" w:hAnsi="宋体" w:cs="宋体"/>
              </w:rPr>
              <w:t>孔翔宇：图书馆占座功能</w:t>
            </w:r>
          </w:p>
          <w:p>
            <w:pPr>
              <w:pStyle w:val="PO151"/>
              <w:spacing w:lineRule="atLeast" w:line="240" w:after="120"/>
              <w:rPr>
                <w:rFonts w:ascii="Arial" w:eastAsia="宋体" w:hAnsi="宋体" w:cs="宋体"/>
              </w:rPr>
            </w:pPr>
            <w:r>
              <w:rPr>
                <w:rFonts w:ascii="Arial" w:eastAsia="宋体" w:hAnsi="宋体" w:cs="宋体"/>
              </w:rPr>
              <w:t>苏泽旺：通讯录功能</w:t>
            </w:r>
          </w:p>
          <w:p>
            <w:pPr>
              <w:pStyle w:val="PO151"/>
              <w:spacing w:lineRule="atLeast" w:line="240" w:after="120"/>
              <w:rPr>
                <w:rFonts w:ascii="Arial" w:eastAsia="宋体" w:hAnsi="宋体" w:cs="宋体"/>
              </w:rPr>
            </w:pPr>
            <w:r>
              <w:rPr>
                <w:rFonts w:ascii="Arial" w:eastAsia="宋体" w:hAnsi="宋体" w:cs="宋体"/>
              </w:rPr>
              <w:t>郭佳兴：个人主页</w:t>
            </w:r>
          </w:p>
        </w:tc>
        <w:tc>
          <w:tcPr>
            <w:tcW w:type="dxa" w:w="2835"/>
            <w:vAlign w:val="top"/>
            <w:tcBorders>
              <w:bottom w:val="single" w:color="000000" w:sz="4"/>
              <w:left w:val="single" w:color="000000" w:sz="4"/>
              <w:right w:val="single" w:color="000000" w:sz="4"/>
              <w:top w:val="single" w:color="000000" w:sz="4"/>
            </w:tcBorders>
          </w:tcPr>
          <w:p>
            <w:pPr>
              <w:pStyle w:val="PO151"/>
              <w:jc w:val="center"/>
              <w:spacing w:lineRule="atLeast" w:line="240" w:after="120"/>
              <w:rPr>
                <w:sz w:val="21"/>
                <w:szCs w:val="21"/>
                <w:rFonts w:ascii="Arial" w:eastAsia="宋体" w:hAnsi="宋体" w:cs="宋体"/>
              </w:rPr>
            </w:pPr>
          </w:p>
          <w:p>
            <w:pPr>
              <w:pStyle w:val="PO151"/>
              <w:jc w:val="center"/>
              <w:spacing w:lineRule="atLeast" w:line="240" w:after="120"/>
              <w:rPr>
                <w:sz w:val="21"/>
                <w:szCs w:val="21"/>
                <w:rFonts w:ascii="Arial" w:eastAsia="宋体" w:hAnsi="宋体" w:cs="宋体"/>
              </w:rPr>
            </w:pPr>
          </w:p>
          <w:p>
            <w:pPr>
              <w:pStyle w:val="PO151"/>
              <w:jc w:val="center"/>
              <w:spacing w:lineRule="atLeast" w:line="240" w:after="120"/>
              <w:rPr>
                <w:sz w:val="21"/>
                <w:szCs w:val="21"/>
                <w:rFonts w:ascii="Arial" w:eastAsia="宋体" w:hAnsi="宋体" w:cs="宋体"/>
              </w:rPr>
            </w:pPr>
          </w:p>
          <w:p>
            <w:pPr>
              <w:pStyle w:val="PO151"/>
              <w:jc w:val="center"/>
              <w:spacing w:lineRule="atLeast" w:line="240" w:after="120"/>
              <w:rPr>
                <w:rFonts w:ascii="Arial" w:eastAsia="宋体" w:hAnsi="宋体" w:cs="宋体"/>
              </w:rPr>
            </w:pPr>
            <w:r>
              <w:rPr>
                <w:sz w:val="21"/>
                <w:szCs w:val="21"/>
                <w:rFonts w:ascii="Arial" w:eastAsia="宋体" w:hAnsi="宋体" w:cs="宋体"/>
              </w:rPr>
              <w:t>测试组成员</w:t>
            </w:r>
          </w:p>
        </w:tc>
      </w:tr>
      <w:tr>
        <w:trPr/>
        <w:tc>
          <w:tcPr>
            <w:tcW w:type="dxa" w:w="2802"/>
            <w:vAlign w:val="top"/>
            <w:tcBorders>
              <w:bottom w:val="single" w:color="000000" w:sz="4"/>
              <w:left w:val="single" w:color="000000" w:sz="4"/>
              <w:right w:val="single" w:color="000000" w:sz="4"/>
              <w:top w:val="single" w:color="000000" w:sz="4"/>
            </w:tcBorders>
          </w:tcPr>
          <w:p>
            <w:pPr>
              <w:jc w:val="center"/>
              <w:spacing w:lineRule="auto" w:line="360"/>
              <w:rPr>
                <w:sz w:val="21"/>
                <w:szCs w:val="21"/>
                <w:rFonts w:ascii="Arial" w:eastAsia="宋体" w:hAnsi="宋体" w:cs="宋体"/>
              </w:rPr>
            </w:pPr>
            <w:r>
              <w:rPr>
                <w:sz w:val="21"/>
                <w:szCs w:val="21"/>
                <w:rFonts w:ascii="Arial" w:eastAsia="宋体" w:hAnsi="宋体" w:cs="宋体"/>
              </w:rPr>
              <w:t>执行功能测试</w:t>
            </w:r>
          </w:p>
          <w:p>
            <w:pPr>
              <w:pStyle w:val="PO151"/>
              <w:jc w:val="center"/>
              <w:spacing w:lineRule="atLeast" w:line="240" w:after="120"/>
              <w:rPr>
                <w:strike/>
                <w:rFonts w:ascii="Arial" w:eastAsia="宋体" w:hAnsi="宋体" w:cs="宋体"/>
              </w:rPr>
            </w:pPr>
            <w:r>
              <w:rPr>
                <w:sz w:val="21"/>
                <w:szCs w:val="21"/>
                <w:rFonts w:ascii="Arial" w:eastAsia="宋体" w:hAnsi="宋体" w:cs="宋体"/>
              </w:rPr>
              <w:t>（4月15日—5月15日）</w:t>
            </w:r>
          </w:p>
        </w:tc>
        <w:tc>
          <w:tcPr>
            <w:tcW w:type="dxa" w:w="2835"/>
            <w:vAlign w:val="top"/>
            <w:tcBorders>
              <w:bottom w:val="single" w:color="000000" w:sz="4"/>
              <w:left w:val="single" w:color="000000" w:sz="4"/>
              <w:right w:val="single" w:color="000000" w:sz="4"/>
              <w:top w:val="single" w:color="000000" w:sz="4"/>
            </w:tcBorders>
          </w:tcPr>
          <w:p>
            <w:pPr>
              <w:pStyle w:val="PO151"/>
              <w:spacing w:lineRule="atLeast" w:line="240" w:after="120"/>
              <w:rPr>
                <w:strike/>
                <w:sz w:val="21"/>
                <w:szCs w:val="21"/>
                <w:rFonts w:ascii="Arial" w:eastAsia="宋体" w:hAnsi="宋体" w:cs="宋体"/>
              </w:rPr>
            </w:pPr>
            <w:r>
              <w:rPr>
                <w:sz w:val="21"/>
                <w:szCs w:val="21"/>
                <w:rFonts w:ascii="Arial" w:eastAsia="宋体" w:hAnsi="宋体" w:cs="宋体"/>
              </w:rPr>
              <w:t>测试组成员</w:t>
            </w:r>
            <w:r>
              <w:rPr>
                <w:rFonts w:ascii="Arial" w:eastAsia="宋体" w:hAnsi="宋体" w:cs="宋体"/>
              </w:rPr>
              <w:t>：客户端功能模块</w:t>
            </w:r>
          </w:p>
        </w:tc>
        <w:tc>
          <w:tcPr>
            <w:tcW w:type="dxa" w:w="2835"/>
            <w:vAlign w:val="center"/>
            <w:tcBorders>
              <w:bottom w:val="single" w:color="000000" w:sz="4"/>
              <w:left w:val="single" w:color="000000" w:sz="4"/>
              <w:right w:val="single" w:color="000000" w:sz="4"/>
              <w:top w:val="single" w:color="000000" w:sz="4"/>
            </w:tcBorders>
          </w:tcPr>
          <w:p>
            <w:pPr>
              <w:pStyle w:val="PO151"/>
              <w:jc w:val="center"/>
              <w:spacing w:lineRule="atLeast" w:line="240" w:after="120"/>
              <w:rPr>
                <w:sz w:val="21"/>
                <w:szCs w:val="21"/>
                <w:rFonts w:ascii="Arial" w:eastAsia="宋体" w:hAnsi="宋体" w:cs="宋体"/>
              </w:rPr>
            </w:pPr>
            <w:r>
              <w:rPr>
                <w:sz w:val="21"/>
                <w:szCs w:val="21"/>
                <w:rFonts w:ascii="Arial" w:eastAsia="宋体" w:hAnsi="宋体" w:cs="宋体"/>
              </w:rPr>
              <w:t>测试组成员</w:t>
            </w:r>
          </w:p>
        </w:tc>
      </w:tr>
      <w:tr>
        <w:trPr/>
        <w:tc>
          <w:tcPr>
            <w:tcW w:type="dxa" w:w="2802"/>
            <w:vAlign w:val="top"/>
            <w:tcBorders>
              <w:bottom w:val="single" w:color="000000" w:sz="4"/>
              <w:left w:val="single" w:color="000000" w:sz="4"/>
              <w:right w:val="single" w:color="000000" w:sz="4"/>
              <w:top w:val="single" w:color="000000" w:sz="4"/>
            </w:tcBorders>
          </w:tcPr>
          <w:p>
            <w:pPr>
              <w:jc w:val="center"/>
              <w:spacing w:lineRule="auto" w:line="360"/>
              <w:rPr>
                <w:sz w:val="21"/>
                <w:szCs w:val="21"/>
                <w:rFonts w:ascii="Arial" w:eastAsia="宋体" w:hAnsi="宋体" w:cs="宋体"/>
              </w:rPr>
            </w:pPr>
            <w:r>
              <w:rPr>
                <w:sz w:val="21"/>
                <w:szCs w:val="21"/>
                <w:rFonts w:ascii="Arial" w:eastAsia="宋体" w:hAnsi="宋体" w:cs="宋体"/>
              </w:rPr>
              <w:t>测试总结报告编写</w:t>
            </w:r>
          </w:p>
          <w:p>
            <w:pPr>
              <w:jc w:val="center"/>
              <w:spacing w:lineRule="auto" w:line="360"/>
              <w:rPr>
                <w:sz w:val="21"/>
                <w:szCs w:val="21"/>
                <w:highlight w:val="yellow"/>
                <w:rFonts w:ascii="Arial" w:eastAsia="宋体" w:hAnsi="宋体" w:cs="宋体"/>
              </w:rPr>
            </w:pPr>
            <w:r>
              <w:rPr>
                <w:sz w:val="21"/>
                <w:szCs w:val="21"/>
                <w:rFonts w:ascii="Arial" w:eastAsia="宋体" w:hAnsi="宋体" w:cs="宋体"/>
              </w:rPr>
              <w:t>（5月15日）</w:t>
            </w:r>
          </w:p>
        </w:tc>
        <w:tc>
          <w:tcPr>
            <w:tcW w:type="dxa" w:w="2835"/>
            <w:vAlign w:val="top"/>
            <w:tcBorders>
              <w:bottom w:val="single" w:color="000000" w:sz="4"/>
              <w:left w:val="single" w:color="000000" w:sz="4"/>
              <w:right w:val="single" w:color="000000" w:sz="4"/>
              <w:top w:val="single" w:color="000000" w:sz="4"/>
            </w:tcBorders>
          </w:tcPr>
          <w:p>
            <w:pPr>
              <w:pStyle w:val="PO151"/>
              <w:spacing w:lineRule="atLeast" w:line="240" w:after="120"/>
              <w:rPr>
                <w:sz w:val="21"/>
                <w:szCs w:val="21"/>
                <w:rFonts w:ascii="Arial" w:eastAsia="宋体" w:hAnsi="宋体" w:cs="宋体"/>
              </w:rPr>
            </w:pPr>
          </w:p>
        </w:tc>
        <w:tc>
          <w:tcPr>
            <w:tcW w:type="dxa" w:w="2835"/>
            <w:vAlign w:val="top"/>
            <w:tcBorders>
              <w:bottom w:val="single" w:color="000000" w:sz="4"/>
              <w:left w:val="single" w:color="000000" w:sz="4"/>
              <w:right w:val="single" w:color="000000" w:sz="4"/>
              <w:top w:val="single" w:color="000000" w:sz="4"/>
            </w:tcBorders>
          </w:tcPr>
          <w:p>
            <w:pPr>
              <w:pStyle w:val="PO151"/>
              <w:spacing w:lineRule="atLeast" w:line="240" w:after="120"/>
              <w:rPr>
                <w:rFonts w:ascii="Arial" w:eastAsia="宋体" w:hAnsi="宋体" w:cs="宋体"/>
              </w:rPr>
            </w:pPr>
            <w:r>
              <w:rPr>
                <w:rFonts w:ascii="Arial" w:eastAsia="宋体" w:hAnsi="宋体" w:cs="宋体"/>
              </w:rPr>
              <w:t>苏泽旺</w:t>
            </w:r>
          </w:p>
        </w:tc>
      </w:tr>
    </w:tbl>
    <w:p>
      <w:pPr>
        <w:pStyle w:val="PO151"/>
        <w:spacing w:lineRule="atLeast" w:line="240" w:after="120"/>
        <w:rPr>
          <w:rFonts w:ascii="Arial" w:eastAsia="宋体" w:hAnsi="宋体" w:cs="宋体"/>
        </w:rPr>
      </w:pPr>
    </w:p>
    <w:p>
      <w:pPr>
        <w:pStyle w:val="PO151"/>
        <w:spacing w:lineRule="atLeast" w:line="240" w:after="120"/>
        <w:rPr>
          <w:rFonts w:ascii="Arial" w:eastAsia="宋体" w:hAnsi="宋体" w:cs="宋体"/>
        </w:rPr>
      </w:pPr>
      <w:bookmarkStart w:id="133" w:name="_Toc292985481"/>
    </w:p>
    <w:p>
      <w:pPr>
        <w:pStyle w:val="PO7"/>
        <w:numPr>
          <w:ilvl w:val="0"/>
          <w:numId w:val="19"/>
        </w:numPr>
        <w:spacing w:lineRule="auto" w:line="240" w:before="100" w:beforeAutospacing="1" w:afterAutospacing="1" w:after="100"/>
        <w:ind w:left="0" w:firstLine="0"/>
        <w:tabs>
          <w:tab w:val="left" w:pos="0"/>
        </w:tabs>
        <w:rPr>
          <w:b w:val="1"/>
          <w:sz w:val="32"/>
          <w:szCs w:val="32"/>
          <w:rFonts w:ascii="Arial" w:eastAsia="宋体" w:hAnsi="宋体" w:cs="宋体"/>
        </w:rPr>
        <w:outlineLvl w:val="0"/>
      </w:pPr>
      <w:bookmarkStart w:id="134" w:name="_Toc304268712"/>
      <w:r>
        <w:rPr>
          <w:b w:val="1"/>
          <w:sz w:val="32"/>
          <w:szCs w:val="32"/>
          <w:rFonts w:ascii="Arial" w:eastAsia="宋体" w:hAnsi="宋体" w:cs="宋体"/>
        </w:rPr>
        <w:t>测试风险分析</w:t>
      </w:r>
      <w:bookmarkEnd w:id="133"/>
      <w:bookmarkEnd w:id="134"/>
    </w:p>
    <w:p>
      <w:pPr>
        <w:pStyle w:val="PO151"/>
        <w:spacing w:lineRule="atLeast" w:line="240" w:after="120"/>
        <w:rPr>
          <w:sz w:val="21"/>
          <w:szCs w:val="21"/>
          <w:rFonts w:ascii="Arial" w:eastAsia="宋体" w:hAnsi="宋体" w:cs="宋体"/>
        </w:rPr>
      </w:pPr>
      <w:r>
        <w:rPr>
          <w:rFonts w:ascii="Arial" w:eastAsia="宋体" w:hAnsi="宋体" w:cs="宋体"/>
        </w:rPr>
        <w:t>1</w:t>
      </w:r>
      <w:r>
        <w:rPr>
          <w:sz w:val="21"/>
          <w:szCs w:val="21"/>
          <w:rFonts w:ascii="Arial" w:eastAsia="宋体" w:hAnsi="宋体" w:cs="宋体"/>
        </w:rPr>
        <w:t>、需求风险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产品需求的不明确，对产品需求理解不准确，导致测试范围存在误差，遗漏部分需求或者执</w:t>
      </w:r>
      <w:r>
        <w:rPr>
          <w:sz w:val="21"/>
          <w:szCs w:val="21"/>
          <w:rFonts w:ascii="Arial" w:eastAsia="宋体" w:hAnsi="宋体" w:cs="宋体"/>
        </w:rPr>
        <w:t>行了错误的测试方式；另外需求变更导致测试用例变更，测试用例维护成本增加，实时更新</w:t>
      </w:r>
      <w:r>
        <w:rPr>
          <w:sz w:val="21"/>
          <w:szCs w:val="21"/>
          <w:rFonts w:ascii="Arial" w:eastAsia="宋体" w:hAnsi="宋体" w:cs="宋体"/>
        </w:rPr>
        <w:t>时存在误差。</w:t>
      </w:r>
    </w:p>
    <w:p>
      <w:pPr>
        <w:pStyle w:val="PO151"/>
        <w:spacing w:lineRule="atLeast" w:line="240" w:after="120"/>
        <w:rPr>
          <w:sz w:val="21"/>
          <w:szCs w:val="21"/>
          <w:rFonts w:ascii="Arial" w:eastAsia="宋体" w:hAnsi="宋体" w:cs="宋体"/>
        </w:rPr>
      </w:pPr>
      <w:r>
        <w:rPr>
          <w:sz w:val="21"/>
          <w:szCs w:val="21"/>
          <w:rFonts w:ascii="Arial" w:eastAsia="宋体" w:hAnsi="宋体" w:cs="宋体"/>
        </w:rPr>
        <w:t>2、测试用例风险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测试用例设计不完整，忽视了边界条件、异常输入等情况，用例覆盖率没有做到足够覆盖，测</w:t>
      </w:r>
      <w:r>
        <w:rPr>
          <w:sz w:val="21"/>
          <w:szCs w:val="21"/>
          <w:rFonts w:ascii="Arial" w:eastAsia="宋体" w:hAnsi="宋体" w:cs="宋体"/>
        </w:rPr>
        <w:t>试用例没有得到全部执行，有些用例被有意或者无意的漏测，需求变更导致的测试时间被压</w:t>
      </w:r>
      <w:r>
        <w:rPr>
          <w:sz w:val="21"/>
          <w:szCs w:val="21"/>
          <w:rFonts w:ascii="Arial" w:eastAsia="宋体" w:hAnsi="宋体" w:cs="宋体"/>
        </w:rPr>
        <w:t>缩等情况。</w:t>
      </w:r>
    </w:p>
    <w:p>
      <w:pPr>
        <w:pStyle w:val="PO151"/>
        <w:spacing w:lineRule="atLeast" w:line="240" w:after="120"/>
        <w:rPr>
          <w:sz w:val="21"/>
          <w:szCs w:val="21"/>
          <w:rFonts w:ascii="Arial" w:eastAsia="宋体" w:hAnsi="宋体" w:cs="宋体"/>
        </w:rPr>
      </w:pPr>
      <w:r>
        <w:rPr>
          <w:sz w:val="21"/>
          <w:szCs w:val="21"/>
          <w:rFonts w:ascii="Arial" w:eastAsia="宋体" w:hAnsi="宋体" w:cs="宋体"/>
        </w:rPr>
        <w:t>3、缺陷风险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某些缺陷偶发，难以重现，容易被遗漏；缺陷跟踪不够积极主动，没做好缺陷记录和及时更</w:t>
      </w:r>
      <w:r>
        <w:rPr>
          <w:sz w:val="21"/>
          <w:szCs w:val="21"/>
          <w:rFonts w:ascii="Arial" w:eastAsia="宋体" w:hAnsi="宋体" w:cs="宋体"/>
        </w:rPr>
        <w:t>新，同样的缺陷，导致的原因可能不同，对这点没意识到导致的线上生产问题等。</w:t>
      </w:r>
    </w:p>
    <w:p>
      <w:pPr>
        <w:pStyle w:val="PO151"/>
        <w:spacing w:lineRule="atLeast" w:line="240" w:after="120"/>
        <w:rPr>
          <w:sz w:val="21"/>
          <w:szCs w:val="21"/>
          <w:rFonts w:ascii="Arial" w:eastAsia="宋体" w:hAnsi="宋体" w:cs="宋体"/>
        </w:rPr>
      </w:pPr>
      <w:r>
        <w:rPr>
          <w:sz w:val="21"/>
          <w:szCs w:val="21"/>
          <w:rFonts w:ascii="Arial" w:eastAsia="宋体" w:hAnsi="宋体" w:cs="宋体"/>
        </w:rPr>
        <w:t>4、代码质量风险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代码质量差，可读性差，重构性差，没做好注释等原因导致缺陷较多，修改难度增大；另外</w:t>
      </w:r>
      <w:r>
        <w:rPr>
          <w:sz w:val="21"/>
          <w:szCs w:val="21"/>
          <w:rFonts w:ascii="Arial" w:eastAsia="宋体" w:hAnsi="宋体" w:cs="宋体"/>
        </w:rPr>
        <w:t>还有系统架构设计的不足，导致的扩展性不足，性能兼容差等问题。</w:t>
      </w:r>
    </w:p>
    <w:p>
      <w:pPr>
        <w:pStyle w:val="PO151"/>
        <w:spacing w:lineRule="atLeast" w:line="240" w:after="120"/>
        <w:rPr>
          <w:sz w:val="21"/>
          <w:szCs w:val="21"/>
          <w:rFonts w:ascii="Arial" w:eastAsia="宋体" w:hAnsi="宋体" w:cs="宋体"/>
        </w:rPr>
      </w:pPr>
      <w:r>
        <w:rPr>
          <w:sz w:val="21"/>
          <w:szCs w:val="21"/>
          <w:rFonts w:ascii="Arial" w:eastAsia="宋体" w:hAnsi="宋体" w:cs="宋体"/>
        </w:rPr>
        <w:t>5、测试环境风险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测试环境和生产环境配置不同，测试环境交叉影响较大，测试环境数据量不足导致的测试结</w:t>
      </w:r>
      <w:r>
        <w:rPr>
          <w:sz w:val="21"/>
          <w:szCs w:val="21"/>
          <w:rFonts w:ascii="Arial" w:eastAsia="宋体" w:hAnsi="宋体" w:cs="宋体"/>
        </w:rPr>
        <w:t>果误差等问题。</w:t>
      </w:r>
    </w:p>
    <w:p>
      <w:pPr>
        <w:pStyle w:val="PO151"/>
        <w:spacing w:lineRule="atLeast" w:line="240" w:after="120"/>
        <w:rPr>
          <w:sz w:val="21"/>
          <w:szCs w:val="21"/>
          <w:rFonts w:ascii="Arial" w:eastAsia="宋体" w:hAnsi="宋体" w:cs="宋体"/>
        </w:rPr>
      </w:pPr>
      <w:r>
        <w:rPr>
          <w:sz w:val="21"/>
          <w:szCs w:val="21"/>
          <w:rFonts w:ascii="Arial" w:eastAsia="宋体" w:hAnsi="宋体" w:cs="宋体"/>
        </w:rPr>
        <w:t>6、测试技术风险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某些项目存在技术难度，测试能力和经验所限，技术水平相对较差导致测试进展缓慢，测试</w:t>
      </w:r>
      <w:r>
        <w:rPr>
          <w:sz w:val="21"/>
          <w:szCs w:val="21"/>
          <w:rFonts w:ascii="Arial" w:eastAsia="宋体" w:hAnsi="宋体" w:cs="宋体"/>
        </w:rPr>
        <w:t>结果准确性不够，项目发布日期延期等问题。</w:t>
      </w:r>
    </w:p>
    <w:p>
      <w:pPr>
        <w:pStyle w:val="PO151"/>
        <w:spacing w:lineRule="atLeast" w:line="240" w:after="120"/>
        <w:rPr>
          <w:sz w:val="21"/>
          <w:szCs w:val="21"/>
          <w:rFonts w:ascii="Arial" w:eastAsia="宋体" w:hAnsi="宋体" w:cs="宋体"/>
        </w:rPr>
      </w:pPr>
      <w:r>
        <w:rPr>
          <w:sz w:val="21"/>
          <w:szCs w:val="21"/>
          <w:rFonts w:ascii="Arial" w:eastAsia="宋体" w:hAnsi="宋体" w:cs="宋体"/>
        </w:rPr>
        <w:t>7、回归测试风险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回归测试，一般时间相对来说较少，且大多只回归主要的功能点用例，可能造成漏测；另外</w:t>
      </w:r>
      <w:r>
        <w:rPr>
          <w:sz w:val="21"/>
          <w:szCs w:val="21"/>
          <w:rFonts w:ascii="Arial" w:eastAsia="宋体" w:hAnsi="宋体" w:cs="宋体"/>
        </w:rPr>
        <w:t>还有回归验证缺陷时业务流走不通导致的打回修复再验证造成的时间延后问题。</w:t>
      </w:r>
    </w:p>
    <w:p>
      <w:pPr>
        <w:pStyle w:val="PO151"/>
        <w:spacing w:lineRule="atLeast" w:line="240" w:after="120"/>
        <w:rPr>
          <w:sz w:val="21"/>
          <w:szCs w:val="21"/>
          <w:rFonts w:ascii="Arial" w:eastAsia="宋体" w:hAnsi="宋体" w:cs="宋体"/>
        </w:rPr>
      </w:pPr>
      <w:r>
        <w:rPr>
          <w:sz w:val="21"/>
          <w:szCs w:val="21"/>
          <w:rFonts w:ascii="Arial" w:eastAsia="宋体" w:hAnsi="宋体" w:cs="宋体"/>
        </w:rPr>
        <w:t>8、沟通协调风险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项目进行过程中需要多方沟通协调，不同部门，岗位之间的沟通、协作，难免存在误解、沟</w:t>
      </w:r>
      <w:r>
        <w:rPr>
          <w:sz w:val="21"/>
          <w:szCs w:val="21"/>
          <w:rFonts w:ascii="Arial" w:eastAsia="宋体" w:hAnsi="宋体" w:cs="宋体"/>
        </w:rPr>
        <w:t>通不畅的情况，比如需求变更没有及时沟通，开发代码提交没有及时告知，测试结果的反馈</w:t>
      </w:r>
      <w:r>
        <w:rPr>
          <w:sz w:val="21"/>
          <w:szCs w:val="21"/>
          <w:rFonts w:ascii="Arial" w:eastAsia="宋体" w:hAnsi="宋体" w:cs="宋体"/>
        </w:rPr>
        <w:t>不及时等问题。</w:t>
      </w:r>
    </w:p>
    <w:p>
      <w:pPr>
        <w:pStyle w:val="PO151"/>
        <w:spacing w:lineRule="atLeast" w:line="240" w:after="120"/>
        <w:rPr>
          <w:sz w:val="21"/>
          <w:szCs w:val="21"/>
          <w:rFonts w:ascii="Arial" w:eastAsia="宋体" w:hAnsi="宋体" w:cs="宋体"/>
        </w:rPr>
      </w:pPr>
      <w:r>
        <w:rPr>
          <w:sz w:val="21"/>
          <w:szCs w:val="21"/>
          <w:rFonts w:ascii="Arial" w:eastAsia="宋体" w:hAnsi="宋体" w:cs="宋体"/>
        </w:rPr>
        <w:t>9、研发流程风险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其中包括从产品需求评审、研发设计、代码提交、测试发布等一些列流程，流程的不规范不</w:t>
      </w:r>
      <w:r>
        <w:rPr>
          <w:sz w:val="21"/>
          <w:szCs w:val="21"/>
          <w:rFonts w:ascii="Arial" w:eastAsia="宋体" w:hAnsi="宋体" w:cs="宋体"/>
        </w:rPr>
        <w:t>协调很可能导致很多问题；比如开发在不告知其他成员的情况下提交代码，发布没有预生产</w:t>
      </w:r>
      <w:r>
        <w:rPr>
          <w:sz w:val="21"/>
          <w:szCs w:val="21"/>
          <w:rFonts w:ascii="Arial" w:eastAsia="宋体" w:hAnsi="宋体" w:cs="宋体"/>
        </w:rPr>
        <w:t>环境，生产出现问题无法及时回滚等很多说烂了的情况。流程没必要一板一眼的执行，但没</w:t>
      </w:r>
      <w:r>
        <w:rPr>
          <w:sz w:val="21"/>
          <w:szCs w:val="21"/>
          <w:rFonts w:ascii="Arial" w:eastAsia="宋体" w:hAnsi="宋体" w:cs="宋体"/>
        </w:rPr>
        <w:t>有流程是万万不行的。</w:t>
      </w:r>
    </w:p>
    <w:p>
      <w:pPr>
        <w:pStyle w:val="PO151"/>
        <w:spacing w:lineRule="atLeast" w:line="240" w:after="120"/>
        <w:rPr>
          <w:sz w:val="21"/>
          <w:szCs w:val="21"/>
          <w:rFonts w:ascii="Arial" w:eastAsia="宋体" w:hAnsi="宋体" w:cs="宋体"/>
        </w:rPr>
      </w:pPr>
      <w:r>
        <w:rPr>
          <w:sz w:val="21"/>
          <w:szCs w:val="21"/>
          <w:rFonts w:ascii="Arial" w:eastAsia="宋体" w:hAnsi="宋体" w:cs="宋体"/>
        </w:rPr>
        <w:t>10、其它不可预计风险</w:t>
      </w:r>
    </w:p>
    <w:p>
      <w:pPr>
        <w:pStyle w:val="PO151"/>
        <w:spacing w:lineRule="atLeast" w:line="240" w:after="120"/>
        <w:rPr>
          <w:sz w:val="21"/>
          <w:szCs w:val="21"/>
          <w:rFonts w:ascii="Arial" w:eastAsia="宋体" w:hAnsi="宋体" w:cs="宋体"/>
        </w:rPr>
      </w:pPr>
      <w:r>
        <w:rPr>
          <w:sz w:val="21"/>
          <w:szCs w:val="21"/>
          <w:rFonts w:ascii="Arial" w:eastAsia="宋体" w:hAnsi="宋体" w:cs="宋体"/>
        </w:rPr>
        <w:t>一些突发状况、不可抗力等也构成风险因素，且难以预估和避免。对于这种情况，往往一时</w:t>
      </w:r>
      <w:r>
        <w:rPr>
          <w:sz w:val="21"/>
          <w:szCs w:val="21"/>
          <w:rFonts w:ascii="Arial" w:eastAsia="宋体" w:hAnsi="宋体" w:cs="宋体"/>
        </w:rPr>
        <w:t>无法解决，建议做好备份方案和容灾机制，或者采用灰度发布等措施。</w:t>
      </w:r>
    </w:p>
    <w:p>
      <w:pPr>
        <w:pStyle w:val="PO151"/>
        <w:spacing w:lineRule="atLeast" w:line="240" w:after="120"/>
        <w:rPr>
          <w:sz w:val="21"/>
          <w:szCs w:val="21"/>
          <w:rFonts w:ascii="Arial" w:eastAsia="宋体" w:hAnsi="宋体" w:cs="宋体"/>
        </w:rPr>
      </w:pPr>
      <w:r>
        <w:rPr>
          <w:sz w:val="21"/>
          <w:szCs w:val="21"/>
          <w:rFonts w:ascii="Arial" w:eastAsia="宋体" w:hAnsi="宋体" w:cs="宋体"/>
        </w:rPr>
        <w:t>PS:以上是测试过程中可能发生的风险及原因，其中有的风险是难以避免的，如缺陷风险；</w:t>
      </w:r>
      <w:r>
        <w:rPr>
          <w:sz w:val="21"/>
          <w:szCs w:val="21"/>
          <w:rFonts w:ascii="Arial" w:eastAsia="宋体" w:hAnsi="宋体" w:cs="宋体"/>
        </w:rPr>
        <w:t>有的风险从理论上可以避免，如需求风险，沟通风险等；还有些风险在实际操作过程中出于</w:t>
      </w:r>
      <w:r>
        <w:rPr>
          <w:sz w:val="21"/>
          <w:szCs w:val="21"/>
          <w:rFonts w:ascii="Arial" w:eastAsia="宋体" w:hAnsi="宋体" w:cs="宋体"/>
        </w:rPr>
        <w:t>时间和成本的考虑，</w:t>
      </w:r>
    </w:p>
    <w:p>
      <w:pPr>
        <w:pStyle w:val="PO151"/>
        <w:spacing w:lineRule="atLeast" w:line="240" w:after="120"/>
        <w:rPr>
          <w:sz w:val="21"/>
          <w:szCs w:val="21"/>
          <w:rFonts w:ascii="Arial" w:eastAsia="宋体" w:hAnsi="宋体" w:cs="宋体"/>
        </w:rPr>
      </w:pPr>
      <w:r>
        <w:rPr>
          <w:sz w:val="21"/>
          <w:szCs w:val="21"/>
          <w:rFonts w:ascii="Arial" w:eastAsia="宋体" w:hAnsi="宋体" w:cs="宋体"/>
        </w:rPr>
        <w:t>也难以完全回避，如回归测试风险等。</w:t>
      </w:r>
    </w:p>
    <w:p>
      <w:pPr>
        <w:pStyle w:val="PO151"/>
        <w:spacing w:lineRule="atLeast" w:line="240" w:after="120"/>
        <w:rPr>
          <w:sz w:val="21"/>
          <w:szCs w:val="21"/>
          <w:rFonts w:ascii="Arial" w:eastAsia="宋体" w:hAnsi="宋体" w:cs="宋体"/>
        </w:rPr>
      </w:pPr>
      <w:r>
        <w:rPr>
          <w:sz w:val="21"/>
          <w:szCs w:val="21"/>
          <w:rFonts w:ascii="Arial" w:eastAsia="宋体" w:hAnsi="宋体" w:cs="宋体"/>
        </w:rPr>
        <w:t>对于这些风险的存在，要尽量避免，也要做好备份方案和容灾机制，规范流程，明确职责，尽</w:t>
      </w:r>
      <w:r>
        <w:rPr>
          <w:sz w:val="21"/>
          <w:szCs w:val="21"/>
          <w:rFonts w:ascii="Arial" w:eastAsia="宋体" w:hAnsi="宋体" w:cs="宋体"/>
        </w:rPr>
        <w:t>可能将风险降到可接受范围内。</w:t>
      </w:r>
    </w:p>
    <w:p>
      <w:pPr>
        <w:pStyle w:val="PO8"/>
        <w:numPr>
          <w:ilvl w:val="0"/>
          <w:numId w:val="0"/>
        </w:numPr>
        <w:spacing w:lineRule="atLeast" w:line="240" w:before="120" w:after="60"/>
        <w:ind w:left="0" w:firstLine="0"/>
        <w:tabs>
          <w:tab w:val="left" w:pos="0"/>
        </w:tabs>
        <w:rPr>
          <w:b w:val="1"/>
          <w:sz w:val="24"/>
          <w:szCs w:val="24"/>
          <w:rFonts w:ascii="Arial" w:eastAsia="宋体" w:hAnsi="宋体" w:cs="宋体"/>
        </w:rPr>
        <w:outlineLvl w:val="1"/>
      </w:pPr>
      <w:bookmarkStart w:id="135" w:name="_Toc304268713"/>
      <w:r>
        <w:rPr>
          <w:b w:val="1"/>
          <w:sz w:val="24"/>
          <w:szCs w:val="24"/>
          <w:rFonts w:ascii="Arial" w:eastAsia="宋体" w:hAnsi="宋体" w:cs="宋体"/>
        </w:rPr>
        <w:t>计划风险</w:t>
      </w:r>
      <w:bookmarkEnd w:id="135"/>
    </w:p>
    <w:p>
      <w:pPr>
        <w:pStyle w:val="PO26"/>
        <w:numPr>
          <w:ilvl w:val="0"/>
          <w:numId w:val="21"/>
        </w:numPr>
        <w:jc w:val="both"/>
        <w:spacing w:lineRule="auto" w:line="240" w:before="100" w:beforeAutospacing="1" w:afterAutospacing="1" w:after="100"/>
        <w:ind w:left="1050" w:hanging="420"/>
        <w:rPr>
          <w:sz w:val="21"/>
          <w:szCs w:val="21"/>
          <w:rFonts w:ascii="宋体" w:eastAsia="宋体" w:hAnsi="宋体" w:cs="宋体"/>
        </w:rPr>
      </w:pPr>
      <w:r>
        <w:rPr>
          <w:sz w:val="21"/>
          <w:szCs w:val="21"/>
          <w:rFonts w:ascii="宋体" w:eastAsia="宋体" w:hAnsi="宋体" w:cs="宋体"/>
        </w:rPr>
        <w:t>项目进度较紧张且项目组各成员工作安排紧密，在任务提交及时性上存在风</w:t>
      </w:r>
      <w:r>
        <w:rPr>
          <w:sz w:val="21"/>
          <w:szCs w:val="21"/>
          <w:rFonts w:ascii="宋体" w:eastAsia="宋体" w:hAnsi="宋体" w:cs="宋体"/>
        </w:rPr>
        <w:t>险</w:t>
      </w:r>
    </w:p>
    <w:p>
      <w:pPr>
        <w:pStyle w:val="PO26"/>
        <w:numPr>
          <w:ilvl w:val="0"/>
          <w:numId w:val="21"/>
        </w:numPr>
        <w:jc w:val="both"/>
        <w:spacing w:lineRule="auto" w:line="240" w:before="100" w:beforeAutospacing="1" w:afterAutospacing="1" w:after="100"/>
        <w:ind w:left="1050" w:hanging="420"/>
        <w:rPr>
          <w:rFonts w:ascii="宋体"/>
        </w:rPr>
      </w:pPr>
      <w:r>
        <w:rPr>
          <w:sz w:val="21"/>
          <w:szCs w:val="21"/>
          <w:rFonts w:ascii="宋体" w:eastAsia="宋体" w:hAnsi="宋体" w:cs="宋体"/>
        </w:rPr>
        <w:t>项目组开发进度不吻合，沟通上容易存在问题</w:t>
      </w:r>
      <w:bookmarkEnd w:id="61"/>
      <w:bookmarkEnd w:id="62"/>
      <w:bookmarkEnd w:id="49"/>
      <w:bookmarkEnd w:id="50"/>
    </w:p>
    <w:p>
      <w:pPr>
        <w:pStyle w:val="PO151"/>
        <w:ind w:firstLine="200"/>
        <w:rPr/>
      </w:pPr>
    </w:p>
    <w:sectPr>
      <w:headerReference w:type="default" r:id="rId5"/>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52"/>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52"/>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Arial">
    <w:panose1 w:val="020B0604020202020204"/>
    <w:charset w:val="0"/>
    <w:family w:val="swiss"/>
    <w:pitch w:val="default"/>
    <w:sig w:usb0="e0002eff" w:usb1="c0007843" w:usb2="00000009" w:usb3="00000000" w:csb0="400001ff" w:csb1="ffff0000"/>
  </w:font>
  <w:font w:name="Cambria">
    <w:panose1 w:val="02040503050406030204"/>
    <w:charset w:val="0"/>
    <w:family w:val="roman"/>
    <w:pitch w:val="default"/>
    <w:sig w:usb0="e00002ff" w:usb1="400004ff" w:usb2="00000000" w:usb3="00000000" w:csb0="2000019f" w:csb1="00000000"/>
  </w:font>
  <w:font w:name="方正姚体">
    <w:panose1 w:val="02010601030101010101"/>
    <w:charset w:val="52"/>
    <w:family w:val="auto"/>
    <w:pitch w:val="default"/>
    <w:sig w:usb0="00000003" w:usb1="080e0000" w:usb2="00000000" w:usb3="00000000" w:csb0="00040000" w:csb1="00000000"/>
  </w:font>
</w:fonts>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5="http://schemas.microsoft.com/office/word/2012/wordml"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pStyle w:val="PO157"/>
      <w:jc w:val="left"/>
      <w:rPr/>
    </w:pPr>
    <w:r>
      <w:rPr>
        <w:sz w:val="20"/>
      </w:rPr>
      <w:drawing>
        <wp:inline distT="0" distB="0" distL="0" distR="0">
          <wp:extent cx="829310" cy="200660"/>
          <wp:effectExtent l="19050" t="0" r="9525" b="0"/>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AppData/Roaming/JisuOffice/ETemp/12016_17120248/image1.png"/>
                  <pic:cNvPicPr>
                    <a:picLocks noChangeAspect="1" noChangeArrowheads="1"/>
                  </pic:cNvPicPr>
                </pic:nvPicPr>
                <pic:blipFill>
                  <a:blip r:embed="rId1" cstate="print"/>
                  <a:srcRect/>
                  <a:stretch>
                    <a:fillRect/>
                  </a:stretch>
                </pic:blipFill>
                <pic:spPr>
                  <a:xfrm>
                    <a:off x="0" y="0"/>
                    <a:ext cx="829945" cy="201295"/>
                  </a:xfrm>
                  <a:prstGeom prst="rect"/>
                  <a:noFill/>
                  <a:ln w="9525" cap="flat">
                    <a:noFill/>
                  </a:ln>
                </pic:spPr>
              </pic:pic>
            </a:graphicData>
          </a:graphic>
        </wp:inline>
      </w:drawing>
    </w:r>
    <w:r>
      <w:rPr>
        <w:rFonts w:hint="eastAsia"/>
      </w:rPr>
      <w:t xml:space="preserve">                                                                     测试计划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multilevel"/>
    <w:nsid w:val="2F000000"/>
    <w:tmpl w:val="1F000014"/>
    <w:lvl w:ilvl="0">
      <w:lvlJc w:val="left"/>
      <w:numFmt w:val="decimal"/>
      <w:start w:val="1"/>
      <w:suff w:val="tab"/>
      <w:pPr>
        <w:ind w:left="0" w:firstLine="0"/>
        <w:tabs>
          <w:tab w:val="left" w:pos="0"/>
        </w:tabs>
        <w:rPr/>
      </w:pPr>
      <w:rPr>
        <w:rFonts w:hint="eastAsia"/>
      </w:rPr>
      <w:lvlText w:val="%1."/>
    </w:lvl>
    <w:lvl w:ilvl="1">
      <w:lvlJc w:val="left"/>
      <w:numFmt w:val="decimal"/>
      <w:start w:val="1"/>
      <w:suff w:val="tab"/>
      <w:pPr>
        <w:ind w:left="4962" w:firstLine="0"/>
        <w:tabs>
          <w:tab w:val="left" w:pos="4962"/>
        </w:tabs>
        <w:rPr/>
      </w:pPr>
      <w:rPr>
        <w:rFonts w:hint="eastAsia"/>
      </w:rPr>
      <w:lvlText w:val="%1.%2"/>
    </w:lvl>
    <w:lvl w:ilvl="2">
      <w:lvlJc w:val="left"/>
      <w:numFmt w:val="decimal"/>
      <w:start w:val="1"/>
      <w:suff w:val="tab"/>
      <w:pPr>
        <w:ind w:left="0" w:firstLine="0"/>
        <w:tabs>
          <w:tab w:val="left" w:pos="0"/>
        </w:tabs>
        <w:rPr/>
      </w:pPr>
      <w:rPr>
        <w:rFonts w:hint="eastAsia"/>
      </w:rPr>
      <w:lvlText w:val="%1.%2.%3"/>
    </w:lvl>
    <w:lvl w:ilvl="3">
      <w:lvlJc w:val="left"/>
      <w:numFmt w:val="decimal"/>
      <w:start w:val="1"/>
      <w:suff w:val="space"/>
      <w:pPr>
        <w:ind w:left="0" w:firstLine="0"/>
        <w:rPr/>
      </w:pPr>
      <w:rPr>
        <w:rFonts w:hint="eastAsia"/>
      </w:rPr>
      <w:lvlText w:val="%1.%2.%3.%4"/>
    </w:lvl>
    <w:lvl w:ilvl="4">
      <w:lvlJc w:val="left"/>
      <w:numFmt w:val="decimal"/>
      <w:start w:val="1"/>
      <w:suff w:val="space"/>
      <w:pPr>
        <w:ind w:left="0" w:firstLine="0"/>
        <w:rPr/>
      </w:pPr>
      <w:rPr>
        <w:rFonts w:hint="eastAsia"/>
      </w:rPr>
      <w:lvlText w:val="%1.%2.%3.%4.%5"/>
    </w:lvl>
    <w:lvl w:ilvl="5">
      <w:lvlJc w:val="left"/>
      <w:numFmt w:val="decimal"/>
      <w:start w:val="1"/>
      <w:suff w:val="space"/>
      <w:pPr>
        <w:ind w:left="0" w:firstLine="0"/>
        <w:rPr/>
      </w:pPr>
      <w:rPr>
        <w:rFonts w:hint="eastAsia"/>
      </w:rPr>
      <w:lvlText w:val="%1.%2.%3.%4.%5.%6"/>
    </w:lvl>
    <w:lvl w:ilvl="6">
      <w:lvlJc w:val="left"/>
      <w:numFmt w:val="decimal"/>
      <w:start w:val="1"/>
      <w:suff w:val="tab"/>
      <w:pPr>
        <w:ind w:left="0" w:firstLine="0"/>
        <w:tabs>
          <w:tab w:val="left" w:pos="0"/>
        </w:tabs>
        <w:rPr/>
      </w:pPr>
      <w:rPr>
        <w:rFonts w:hint="eastAsia"/>
      </w:rPr>
      <w:lvlText w:val="%1.%2.%3.%4.%5.%6.%7"/>
    </w:lvl>
    <w:lvl w:ilvl="7">
      <w:lvlJc w:val="left"/>
      <w:numFmt w:val="decimal"/>
      <w:start w:val="1"/>
      <w:suff w:val="tab"/>
      <w:pPr>
        <w:ind w:left="0" w:firstLine="0"/>
        <w:tabs>
          <w:tab w:val="left" w:pos="0"/>
        </w:tabs>
        <w:rPr/>
      </w:pPr>
      <w:rPr>
        <w:rFonts w:hint="eastAsia"/>
      </w:rPr>
      <w:lvlText w:val="%1.%2.%3.%4.%5.%6.%7.%8"/>
    </w:lvl>
    <w:lvl w:ilvl="8">
      <w:lvlJc w:val="left"/>
      <w:numFmt w:val="decimal"/>
      <w:start w:val="1"/>
      <w:suff w:val="tab"/>
      <w:pPr>
        <w:ind w:left="0" w:firstLine="0"/>
        <w:tabs>
          <w:tab w:val="left" w:pos="0"/>
        </w:tabs>
        <w:rPr/>
      </w:pPr>
      <w:rPr>
        <w:rFonts w:hint="eastAsia"/>
      </w:rPr>
      <w:lvlText w:val="%1.%2.%3.%4.%5.%6.%7.%8.%9"/>
    </w:lvl>
  </w:abstractNum>
  <w:abstractNum w:abstractNumId="1">
    <w:multiLevelType w:val="hybridMultilevel"/>
    <w:nsid w:val="2F000001"/>
    <w:tmpl w:val="1F002411"/>
    <w:lvl w:ilvl="0">
      <w:lvlJc w:val="left"/>
      <w:numFmt w:val="bullet"/>
      <w:start w:val="1"/>
      <w:suff w:val="tab"/>
      <w:pPr>
        <w:ind w:left="420" w:hanging="420"/>
        <w:tabs>
          <w:tab w:val="left" w:pos="420"/>
        </w:tabs>
        <w:rPr/>
      </w:pPr>
      <w:rPr>
        <w:rFonts w:ascii="Wingdings" w:hAnsi="Wingdings" w:hint="default"/>
      </w:rPr>
      <w:lvlText w:val="l"/>
    </w:lvl>
    <w:lvl w:ilvl="1">
      <w:lvlJc w:val="left"/>
      <w:numFmt w:val="bullet"/>
      <w:start w:val="1"/>
      <w:suff w:val="tab"/>
      <w:pPr>
        <w:ind w:left="840" w:hanging="420"/>
        <w:tabs>
          <w:tab w:val="left" w:pos="840"/>
        </w:tabs>
        <w:rPr/>
      </w:pPr>
      <w:rPr>
        <w:rFonts w:ascii="Wingdings" w:hAnsi="Wingdings" w:hint="default"/>
      </w:rPr>
      <w:lvlText w:val="n"/>
    </w:lvl>
    <w:lvl w:ilvl="2">
      <w:lvlJc w:val="left"/>
      <w:numFmt w:val="bullet"/>
      <w:start w:val="1"/>
      <w:suff w:val="tab"/>
      <w:pPr>
        <w:ind w:left="1260" w:hanging="420"/>
        <w:tabs>
          <w:tab w:val="left" w:pos="1260"/>
        </w:tabs>
        <w:rPr/>
      </w:pPr>
      <w:rPr>
        <w:rFonts w:ascii="Wingdings" w:hAnsi="Wingdings" w:hint="default"/>
      </w:rPr>
      <w:lvlText w:val="u"/>
    </w:lvl>
    <w:lvl w:ilvl="3">
      <w:lvlJc w:val="left"/>
      <w:numFmt w:val="bullet"/>
      <w:start w:val="1"/>
      <w:suff w:val="tab"/>
      <w:pPr>
        <w:ind w:left="1680" w:hanging="420"/>
        <w:tabs>
          <w:tab w:val="left" w:pos="1680"/>
        </w:tabs>
        <w:rPr/>
      </w:pPr>
      <w:rPr>
        <w:rFonts w:ascii="Wingdings" w:hAnsi="Wingdings" w:hint="default"/>
      </w:rPr>
      <w:lvlText w:val="l"/>
    </w:lvl>
    <w:lvl w:ilvl="4">
      <w:lvlJc w:val="left"/>
      <w:numFmt w:val="bullet"/>
      <w:start w:val="1"/>
      <w:suff w:val="tab"/>
      <w:pPr>
        <w:ind w:left="2100" w:hanging="420"/>
        <w:tabs>
          <w:tab w:val="left" w:pos="2100"/>
        </w:tabs>
        <w:rPr/>
      </w:pPr>
      <w:rPr>
        <w:rFonts w:ascii="Wingdings" w:hAnsi="Wingdings" w:hint="default"/>
      </w:rPr>
      <w:lvlText w:val="n"/>
    </w:lvl>
    <w:lvl w:ilvl="5">
      <w:lvlJc w:val="left"/>
      <w:numFmt w:val="bullet"/>
      <w:start w:val="1"/>
      <w:suff w:val="tab"/>
      <w:pPr>
        <w:ind w:left="2520" w:hanging="420"/>
        <w:tabs>
          <w:tab w:val="left" w:pos="2520"/>
        </w:tabs>
        <w:rPr/>
      </w:pPr>
      <w:rPr>
        <w:rFonts w:ascii="Wingdings" w:hAnsi="Wingdings" w:hint="default"/>
      </w:rPr>
      <w:lvlText w:val="u"/>
    </w:lvl>
    <w:lvl w:ilvl="6">
      <w:lvlJc w:val="left"/>
      <w:numFmt w:val="bullet"/>
      <w:start w:val="1"/>
      <w:suff w:val="tab"/>
      <w:pPr>
        <w:ind w:left="2940" w:hanging="420"/>
        <w:tabs>
          <w:tab w:val="left" w:pos="2940"/>
        </w:tabs>
        <w:rPr/>
      </w:pPr>
      <w:rPr>
        <w:rFonts w:ascii="Wingdings" w:hAnsi="Wingdings" w:hint="default"/>
      </w:rPr>
      <w:lvlText w:val="l"/>
    </w:lvl>
    <w:lvl w:ilvl="7">
      <w:lvlJc w:val="left"/>
      <w:numFmt w:val="bullet"/>
      <w:start w:val="1"/>
      <w:suff w:val="tab"/>
      <w:pPr>
        <w:ind w:left="3360" w:hanging="420"/>
        <w:tabs>
          <w:tab w:val="left" w:pos="3360"/>
        </w:tabs>
        <w:rPr/>
      </w:pPr>
      <w:rPr>
        <w:rFonts w:ascii="Wingdings" w:hAnsi="Wingdings" w:hint="default"/>
      </w:rPr>
      <w:lvlText w:val="n"/>
    </w:lvl>
    <w:lvl w:ilvl="8">
      <w:lvlJc w:val="left"/>
      <w:numFmt w:val="bullet"/>
      <w:start w:val="1"/>
      <w:suff w:val="tab"/>
      <w:pPr>
        <w:ind w:left="3780" w:hanging="420"/>
        <w:tabs>
          <w:tab w:val="left" w:pos="3780"/>
        </w:tabs>
        <w:rPr/>
      </w:pPr>
      <w:rPr>
        <w:rFonts w:ascii="Wingdings" w:hAnsi="Wingdings" w:hint="default"/>
      </w:rPr>
      <w:lvlText w:val="u"/>
    </w:lvl>
  </w:abstractNum>
  <w:abstractNum w:abstractNumId="2">
    <w:multiLevelType w:val="hybridMultilevel"/>
    <w:nsid w:val="2F000002"/>
    <w:tmpl w:val="1F000C5F"/>
    <w:lvl w:ilvl="0">
      <w:lvlJc w:val="left"/>
      <w:numFmt w:val="bullet"/>
      <w:start w:val="1"/>
      <w:suff w:val="tab"/>
      <w:pPr>
        <w:ind w:left="420" w:hanging="420"/>
        <w:tabs>
          <w:tab w:val="left" w:pos="420"/>
        </w:tabs>
        <w:rPr/>
      </w:pPr>
      <w:rPr>
        <w:rFonts w:ascii="Wingdings" w:hAnsi="Wingdings" w:hint="default"/>
      </w:rPr>
      <w:lvlText w:val="l"/>
    </w:lvl>
    <w:lvl w:ilvl="1">
      <w:lvlJc w:val="left"/>
      <w:numFmt w:val="bullet"/>
      <w:start w:val="1"/>
      <w:suff w:val="tab"/>
      <w:pPr>
        <w:ind w:left="840" w:hanging="420"/>
        <w:tabs>
          <w:tab w:val="left" w:pos="840"/>
        </w:tabs>
        <w:rPr/>
      </w:pPr>
      <w:rPr>
        <w:rFonts w:ascii="Wingdings" w:hAnsi="Wingdings" w:hint="default"/>
      </w:rPr>
      <w:lvlText w:val="²"/>
    </w:lvl>
    <w:lvl w:ilvl="2">
      <w:lvlJc w:val="left"/>
      <w:numFmt w:val="bullet"/>
      <w:start w:val="1"/>
      <w:suff w:val="tab"/>
      <w:pPr>
        <w:ind w:left="1260" w:hanging="420"/>
        <w:tabs>
          <w:tab w:val="left" w:pos="1260"/>
        </w:tabs>
        <w:rPr/>
      </w:pPr>
      <w:rPr>
        <w:rFonts w:ascii="Wingdings" w:hAnsi="Wingdings" w:hint="default"/>
      </w:rPr>
      <w:lvlText w:val="u"/>
    </w:lvl>
    <w:lvl w:ilvl="3">
      <w:lvlJc w:val="left"/>
      <w:numFmt w:val="bullet"/>
      <w:start w:val="1"/>
      <w:suff w:val="tab"/>
      <w:pPr>
        <w:ind w:left="1680" w:hanging="420"/>
        <w:tabs>
          <w:tab w:val="left" w:pos="1680"/>
        </w:tabs>
        <w:rPr/>
      </w:pPr>
      <w:rPr>
        <w:rFonts w:ascii="Wingdings" w:hAnsi="Wingdings" w:hint="default"/>
      </w:rPr>
      <w:lvlText w:val="l"/>
    </w:lvl>
    <w:lvl w:ilvl="4">
      <w:lvlJc w:val="left"/>
      <w:numFmt w:val="bullet"/>
      <w:start w:val="1"/>
      <w:suff w:val="tab"/>
      <w:pPr>
        <w:ind w:left="2100" w:hanging="420"/>
        <w:tabs>
          <w:tab w:val="left" w:pos="2100"/>
        </w:tabs>
        <w:rPr/>
      </w:pPr>
      <w:rPr>
        <w:rFonts w:ascii="Wingdings" w:hAnsi="Wingdings" w:hint="default"/>
      </w:rPr>
      <w:lvlText w:val="n"/>
    </w:lvl>
    <w:lvl w:ilvl="5">
      <w:lvlJc w:val="left"/>
      <w:numFmt w:val="bullet"/>
      <w:start w:val="1"/>
      <w:suff w:val="tab"/>
      <w:pPr>
        <w:ind w:left="2520" w:hanging="420"/>
        <w:tabs>
          <w:tab w:val="left" w:pos="2520"/>
        </w:tabs>
        <w:rPr/>
      </w:pPr>
      <w:rPr>
        <w:rFonts w:ascii="Wingdings" w:hAnsi="Wingdings" w:hint="default"/>
      </w:rPr>
      <w:lvlText w:val="u"/>
    </w:lvl>
    <w:lvl w:ilvl="6">
      <w:lvlJc w:val="left"/>
      <w:numFmt w:val="bullet"/>
      <w:start w:val="1"/>
      <w:suff w:val="tab"/>
      <w:pPr>
        <w:ind w:left="2940" w:hanging="420"/>
        <w:tabs>
          <w:tab w:val="left" w:pos="2940"/>
        </w:tabs>
        <w:rPr/>
      </w:pPr>
      <w:rPr>
        <w:rFonts w:ascii="Wingdings" w:hAnsi="Wingdings" w:hint="default"/>
      </w:rPr>
      <w:lvlText w:val="l"/>
    </w:lvl>
    <w:lvl w:ilvl="7">
      <w:lvlJc w:val="left"/>
      <w:numFmt w:val="bullet"/>
      <w:start w:val="1"/>
      <w:suff w:val="tab"/>
      <w:pPr>
        <w:ind w:left="3360" w:hanging="420"/>
        <w:tabs>
          <w:tab w:val="left" w:pos="3360"/>
        </w:tabs>
        <w:rPr/>
      </w:pPr>
      <w:rPr>
        <w:rFonts w:ascii="Wingdings" w:hAnsi="Wingdings" w:hint="default"/>
      </w:rPr>
      <w:lvlText w:val="n"/>
    </w:lvl>
    <w:lvl w:ilvl="8">
      <w:lvlJc w:val="left"/>
      <w:numFmt w:val="bullet"/>
      <w:start w:val="1"/>
      <w:suff w:val="tab"/>
      <w:pPr>
        <w:ind w:left="3780" w:hanging="420"/>
        <w:tabs>
          <w:tab w:val="left" w:pos="3780"/>
        </w:tabs>
        <w:rPr/>
      </w:pPr>
      <w:rPr>
        <w:rFonts w:ascii="Wingdings" w:hAnsi="Wingdings" w:hint="default"/>
      </w:rPr>
      <w:lvlText w:val="u"/>
    </w:lvl>
  </w:abstractNum>
  <w:abstractNum w:abstractNumId="3">
    <w:multiLevelType w:val="multilevel"/>
    <w:nsid w:val="2F000003"/>
    <w:tmpl w:val="1F0033C2"/>
    <w:lvl w:ilvl="0">
      <w:lvlJc w:val="left"/>
      <w:numFmt w:val="decimal"/>
      <w:start w:val="1"/>
      <w:suff w:val="tab"/>
      <w:pPr>
        <w:ind w:left="840" w:hanging="420"/>
        <w:rPr/>
      </w:pPr>
      <w:rPr/>
      <w:lvlText w:val="%1."/>
    </w:lvl>
    <w:lvl w:ilvl="1">
      <w:lvlJc w:val="left"/>
      <w:numFmt w:val="lowerLetter"/>
      <w:start w:val="1"/>
      <w:suff w:val="tab"/>
      <w:pPr>
        <w:ind w:left="1260" w:hanging="420"/>
        <w:rPr/>
      </w:pPr>
      <w:rPr/>
      <w:lvlText w:val="%2)"/>
    </w:lvl>
    <w:lvl w:ilvl="2">
      <w:lvlJc w:val="right"/>
      <w:numFmt w:val="lowerRoman"/>
      <w:start w:val="1"/>
      <w:suff w:val="tab"/>
      <w:pPr>
        <w:ind w:left="1680" w:hanging="420"/>
        <w:rPr/>
      </w:pPr>
      <w:rPr/>
      <w:lvlText w:val="%3."/>
    </w:lvl>
    <w:lvl w:ilvl="3">
      <w:lvlJc w:val="left"/>
      <w:numFmt w:val="decimal"/>
      <w:start w:val="1"/>
      <w:suff w:val="tab"/>
      <w:pPr>
        <w:ind w:left="2100" w:hanging="420"/>
        <w:rPr/>
      </w:pPr>
      <w:rPr/>
      <w:lvlText w:val="%4."/>
    </w:lvl>
    <w:lvl w:ilvl="4">
      <w:lvlJc w:val="left"/>
      <w:numFmt w:val="lowerLetter"/>
      <w:start w:val="1"/>
      <w:suff w:val="tab"/>
      <w:pPr>
        <w:ind w:left="2520" w:hanging="420"/>
        <w:rPr/>
      </w:pPr>
      <w:rPr/>
      <w:lvlText w:val="%5)"/>
    </w:lvl>
    <w:lvl w:ilvl="5">
      <w:lvlJc w:val="right"/>
      <w:numFmt w:val="lowerRoman"/>
      <w:start w:val="1"/>
      <w:suff w:val="tab"/>
      <w:pPr>
        <w:ind w:left="2940" w:hanging="420"/>
        <w:rPr/>
      </w:pPr>
      <w:rPr/>
      <w:lvlText w:val="%6."/>
    </w:lvl>
    <w:lvl w:ilvl="6">
      <w:lvlJc w:val="left"/>
      <w:numFmt w:val="decimal"/>
      <w:start w:val="1"/>
      <w:suff w:val="tab"/>
      <w:pPr>
        <w:ind w:left="3360" w:hanging="420"/>
        <w:rPr/>
      </w:pPr>
      <w:rPr/>
      <w:lvlText w:val="%7."/>
    </w:lvl>
    <w:lvl w:ilvl="7">
      <w:lvlJc w:val="left"/>
      <w:numFmt w:val="lowerLetter"/>
      <w:start w:val="1"/>
      <w:suff w:val="tab"/>
      <w:pPr>
        <w:ind w:left="3780" w:hanging="420"/>
        <w:rPr/>
      </w:pPr>
      <w:rPr/>
      <w:lvlText w:val="%8)"/>
    </w:lvl>
    <w:lvl w:ilvl="8">
      <w:lvlJc w:val="right"/>
      <w:numFmt w:val="lowerRoman"/>
      <w:start w:val="1"/>
      <w:suff w:val="tab"/>
      <w:pPr>
        <w:ind w:left="4200" w:hanging="420"/>
        <w:rPr/>
      </w:pPr>
      <w:rPr/>
      <w:lvlText w:val="%9."/>
    </w:lvl>
  </w:abstractNum>
  <w:abstractNum w:abstractNumId="4">
    <w:multiLevelType w:val="multilevel"/>
    <w:nsid w:val="2F000004"/>
    <w:tmpl w:val="1F002570"/>
    <w:lvl w:ilvl="0">
      <w:lvlJc w:val="left"/>
      <w:numFmt w:val="decimal"/>
      <w:start w:val="1"/>
      <w:suff w:val="tab"/>
      <w:pPr>
        <w:ind w:left="1050" w:hanging="420"/>
        <w:rPr/>
      </w:pPr>
      <w:rPr/>
      <w:lvlText w:val="%1."/>
    </w:lvl>
    <w:lvl w:ilvl="1">
      <w:lvlJc w:val="left"/>
      <w:numFmt w:val="lowerLetter"/>
      <w:start w:val="1"/>
      <w:suff w:val="tab"/>
      <w:pPr>
        <w:ind w:left="1470" w:hanging="420"/>
        <w:rPr/>
      </w:pPr>
      <w:rPr/>
      <w:lvlText w:val="%2)"/>
    </w:lvl>
    <w:lvl w:ilvl="2">
      <w:lvlJc w:val="right"/>
      <w:numFmt w:val="lowerRoman"/>
      <w:start w:val="1"/>
      <w:suff w:val="tab"/>
      <w:pPr>
        <w:ind w:left="1890" w:hanging="420"/>
        <w:rPr/>
      </w:pPr>
      <w:rPr/>
      <w:lvlText w:val="%3."/>
    </w:lvl>
    <w:lvl w:ilvl="3">
      <w:lvlJc w:val="left"/>
      <w:numFmt w:val="decimal"/>
      <w:start w:val="1"/>
      <w:suff w:val="tab"/>
      <w:pPr>
        <w:ind w:left="2310" w:hanging="420"/>
        <w:rPr/>
      </w:pPr>
      <w:rPr/>
      <w:lvlText w:val="%4."/>
    </w:lvl>
    <w:lvl w:ilvl="4">
      <w:lvlJc w:val="left"/>
      <w:numFmt w:val="lowerLetter"/>
      <w:start w:val="1"/>
      <w:suff w:val="tab"/>
      <w:pPr>
        <w:ind w:left="2730" w:hanging="420"/>
        <w:rPr/>
      </w:pPr>
      <w:rPr/>
      <w:lvlText w:val="%5)"/>
    </w:lvl>
    <w:lvl w:ilvl="5">
      <w:lvlJc w:val="right"/>
      <w:numFmt w:val="lowerRoman"/>
      <w:start w:val="1"/>
      <w:suff w:val="tab"/>
      <w:pPr>
        <w:ind w:left="3150" w:hanging="420"/>
        <w:rPr/>
      </w:pPr>
      <w:rPr/>
      <w:lvlText w:val="%6."/>
    </w:lvl>
    <w:lvl w:ilvl="6">
      <w:lvlJc w:val="left"/>
      <w:numFmt w:val="decimal"/>
      <w:start w:val="1"/>
      <w:suff w:val="tab"/>
      <w:pPr>
        <w:ind w:left="3570" w:hanging="420"/>
        <w:rPr/>
      </w:pPr>
      <w:rPr/>
      <w:lvlText w:val="%7."/>
    </w:lvl>
    <w:lvl w:ilvl="7">
      <w:lvlJc w:val="left"/>
      <w:numFmt w:val="lowerLetter"/>
      <w:start w:val="1"/>
      <w:suff w:val="tab"/>
      <w:pPr>
        <w:ind w:left="3990" w:hanging="420"/>
        <w:rPr/>
      </w:pPr>
      <w:rPr/>
      <w:lvlText w:val="%8)"/>
    </w:lvl>
    <w:lvl w:ilvl="8">
      <w:lvlJc w:val="right"/>
      <w:numFmt w:val="lowerRoman"/>
      <w:start w:val="1"/>
      <w:suff w:val="tab"/>
      <w:pPr>
        <w:ind w:left="4410" w:hanging="420"/>
        <w:rPr/>
      </w:pPr>
      <w:rPr/>
      <w:lvlText w:val="%9."/>
    </w:lvl>
  </w:abstractNum>
  <w:abstractNum w:abstractNumId="5">
    <w:multiLevelType w:val="hybridMultilevel"/>
    <w:nsid w:val="2F000005"/>
    <w:tmpl w:val="1F001EB6"/>
    <w:lvl w:ilvl="0">
      <w:lvlJc w:val="left"/>
      <w:numFmt w:val="bullet"/>
      <w:start w:val="1"/>
      <w:suff w:val="tab"/>
      <w:pPr>
        <w:ind w:left="420" w:hanging="420"/>
        <w:tabs>
          <w:tab w:val="left" w:pos="420"/>
        </w:tabs>
        <w:rPr/>
      </w:pPr>
      <w:rPr>
        <w:rFonts w:ascii="Wingdings" w:hAnsi="Wingdings" w:hint="default"/>
      </w:rPr>
      <w:lvlText w:val="l"/>
    </w:lvl>
    <w:lvl w:ilvl="1">
      <w:lvlJc w:val="left"/>
      <w:numFmt w:val="bullet"/>
      <w:start w:val="1"/>
      <w:suff w:val="tab"/>
      <w:pPr>
        <w:ind w:left="840" w:hanging="420"/>
        <w:tabs>
          <w:tab w:val="left" w:pos="840"/>
        </w:tabs>
        <w:rPr/>
      </w:pPr>
      <w:rPr>
        <w:rFonts w:ascii="Wingdings" w:hAnsi="Wingdings" w:hint="default"/>
      </w:rPr>
      <w:lvlText w:val="n"/>
    </w:lvl>
    <w:lvl w:ilvl="2">
      <w:lvlJc w:val="left"/>
      <w:numFmt w:val="bullet"/>
      <w:start w:val="1"/>
      <w:suff w:val="tab"/>
      <w:pPr>
        <w:ind w:left="1260" w:hanging="420"/>
        <w:tabs>
          <w:tab w:val="left" w:pos="1260"/>
        </w:tabs>
        <w:rPr/>
      </w:pPr>
      <w:rPr>
        <w:rFonts w:ascii="Wingdings" w:hAnsi="Wingdings" w:hint="default"/>
      </w:rPr>
      <w:lvlText w:val="u"/>
    </w:lvl>
    <w:lvl w:ilvl="3">
      <w:lvlJc w:val="left"/>
      <w:numFmt w:val="bullet"/>
      <w:start w:val="1"/>
      <w:suff w:val="tab"/>
      <w:pPr>
        <w:ind w:left="1680" w:hanging="420"/>
        <w:tabs>
          <w:tab w:val="left" w:pos="1680"/>
        </w:tabs>
        <w:rPr/>
      </w:pPr>
      <w:rPr>
        <w:rFonts w:ascii="Wingdings" w:hAnsi="Wingdings" w:hint="default"/>
      </w:rPr>
      <w:lvlText w:val="l"/>
    </w:lvl>
    <w:lvl w:ilvl="4">
      <w:lvlJc w:val="left"/>
      <w:numFmt w:val="bullet"/>
      <w:start w:val="1"/>
      <w:suff w:val="tab"/>
      <w:pPr>
        <w:ind w:left="2100" w:hanging="420"/>
        <w:tabs>
          <w:tab w:val="left" w:pos="2100"/>
        </w:tabs>
        <w:rPr/>
      </w:pPr>
      <w:rPr>
        <w:rFonts w:ascii="Wingdings" w:hAnsi="Wingdings" w:hint="default"/>
      </w:rPr>
      <w:lvlText w:val="n"/>
    </w:lvl>
    <w:lvl w:ilvl="5">
      <w:lvlJc w:val="left"/>
      <w:numFmt w:val="bullet"/>
      <w:start w:val="1"/>
      <w:suff w:val="tab"/>
      <w:pPr>
        <w:ind w:left="2520" w:hanging="420"/>
        <w:tabs>
          <w:tab w:val="left" w:pos="2520"/>
        </w:tabs>
        <w:rPr/>
      </w:pPr>
      <w:rPr>
        <w:rFonts w:ascii="Wingdings" w:hAnsi="Wingdings" w:hint="default"/>
      </w:rPr>
      <w:lvlText w:val="u"/>
    </w:lvl>
    <w:lvl w:ilvl="6">
      <w:lvlJc w:val="left"/>
      <w:numFmt w:val="bullet"/>
      <w:start w:val="1"/>
      <w:suff w:val="tab"/>
      <w:pPr>
        <w:ind w:left="2940" w:hanging="420"/>
        <w:tabs>
          <w:tab w:val="left" w:pos="2940"/>
        </w:tabs>
        <w:rPr/>
      </w:pPr>
      <w:rPr>
        <w:rFonts w:ascii="Wingdings" w:hAnsi="Wingdings" w:hint="default"/>
      </w:rPr>
      <w:lvlText w:val="l"/>
    </w:lvl>
    <w:lvl w:ilvl="7">
      <w:lvlJc w:val="left"/>
      <w:numFmt w:val="bullet"/>
      <w:start w:val="1"/>
      <w:suff w:val="tab"/>
      <w:pPr>
        <w:ind w:left="3360" w:hanging="420"/>
        <w:tabs>
          <w:tab w:val="left" w:pos="3360"/>
        </w:tabs>
        <w:rPr/>
      </w:pPr>
      <w:rPr>
        <w:rFonts w:ascii="Wingdings" w:hAnsi="Wingdings" w:hint="default"/>
      </w:rPr>
      <w:lvlText w:val="n"/>
    </w:lvl>
    <w:lvl w:ilvl="8">
      <w:lvlJc w:val="left"/>
      <w:numFmt w:val="bullet"/>
      <w:start w:val="1"/>
      <w:suff w:val="tab"/>
      <w:pPr>
        <w:ind w:left="3780" w:hanging="420"/>
        <w:tabs>
          <w:tab w:val="left" w:pos="3780"/>
        </w:tabs>
        <w:rPr/>
      </w:pPr>
      <w:rPr>
        <w:rFonts w:ascii="Wingdings" w:hAnsi="Wingdings" w:hint="default"/>
      </w:rPr>
      <w:lvlText w:val="u"/>
    </w:lvl>
  </w:abstractNum>
  <w:abstractNum w:abstractNumId="6">
    <w:multiLevelType w:val="multilevel"/>
    <w:nsid w:val="2F000006"/>
    <w:tmpl w:val="1F00166B"/>
    <w:lvl w:ilvl="0">
      <w:lvlJc w:val="left"/>
      <w:numFmt w:val="decimal"/>
      <w:start w:val="1"/>
      <w:suff w:val="tab"/>
      <w:pPr>
        <w:ind w:left="810" w:hanging="420"/>
        <w:rPr/>
      </w:pPr>
      <w:rPr/>
      <w:lvlText w:val="%1."/>
    </w:lvl>
    <w:lvl w:ilvl="1">
      <w:lvlJc w:val="left"/>
      <w:numFmt w:val="lowerLetter"/>
      <w:start w:val="1"/>
      <w:suff w:val="tab"/>
      <w:pPr>
        <w:ind w:left="1230" w:hanging="420"/>
        <w:rPr/>
      </w:pPr>
      <w:rPr/>
      <w:lvlText w:val="%2)"/>
    </w:lvl>
    <w:lvl w:ilvl="2">
      <w:lvlJc w:val="right"/>
      <w:numFmt w:val="lowerRoman"/>
      <w:start w:val="1"/>
      <w:suff w:val="tab"/>
      <w:pPr>
        <w:ind w:left="1650" w:hanging="420"/>
        <w:rPr/>
      </w:pPr>
      <w:rPr/>
      <w:lvlText w:val="%3."/>
    </w:lvl>
    <w:lvl w:ilvl="3">
      <w:lvlJc w:val="left"/>
      <w:numFmt w:val="decimal"/>
      <w:start w:val="1"/>
      <w:suff w:val="tab"/>
      <w:pPr>
        <w:ind w:left="2070" w:hanging="420"/>
        <w:rPr/>
      </w:pPr>
      <w:rPr/>
      <w:lvlText w:val="%4."/>
    </w:lvl>
    <w:lvl w:ilvl="4">
      <w:lvlJc w:val="left"/>
      <w:numFmt w:val="lowerLetter"/>
      <w:start w:val="1"/>
      <w:suff w:val="tab"/>
      <w:pPr>
        <w:ind w:left="2490" w:hanging="420"/>
        <w:rPr/>
      </w:pPr>
      <w:rPr/>
      <w:lvlText w:val="%5)"/>
    </w:lvl>
    <w:lvl w:ilvl="5">
      <w:lvlJc w:val="right"/>
      <w:numFmt w:val="lowerRoman"/>
      <w:start w:val="1"/>
      <w:suff w:val="tab"/>
      <w:pPr>
        <w:ind w:left="2910" w:hanging="420"/>
        <w:rPr/>
      </w:pPr>
      <w:rPr/>
      <w:lvlText w:val="%6."/>
    </w:lvl>
    <w:lvl w:ilvl="6">
      <w:lvlJc w:val="left"/>
      <w:numFmt w:val="decimal"/>
      <w:start w:val="1"/>
      <w:suff w:val="tab"/>
      <w:pPr>
        <w:ind w:left="3330" w:hanging="420"/>
        <w:rPr/>
      </w:pPr>
      <w:rPr/>
      <w:lvlText w:val="%7."/>
    </w:lvl>
    <w:lvl w:ilvl="7">
      <w:lvlJc w:val="left"/>
      <w:numFmt w:val="lowerLetter"/>
      <w:start w:val="1"/>
      <w:suff w:val="tab"/>
      <w:pPr>
        <w:ind w:left="3750" w:hanging="420"/>
        <w:rPr/>
      </w:pPr>
      <w:rPr/>
      <w:lvlText w:val="%8)"/>
    </w:lvl>
    <w:lvl w:ilvl="8">
      <w:lvlJc w:val="right"/>
      <w:numFmt w:val="lowerRoman"/>
      <w:start w:val="1"/>
      <w:suff w:val="tab"/>
      <w:pPr>
        <w:ind w:left="4170" w:hanging="420"/>
        <w:rPr/>
      </w:pPr>
      <w:rPr/>
      <w:lvlText w:val="%9."/>
    </w:lvl>
  </w:abstractNum>
  <w:abstractNum w:abstractNumId="7">
    <w:multiLevelType w:val="multilevel"/>
    <w:nsid w:val="2F000007"/>
    <w:tmpl w:val="1F003957"/>
    <w:lvl w:ilvl="0">
      <w:lvlJc w:val="left"/>
      <w:numFmt w:val="decimal"/>
      <w:start w:val="1"/>
      <w:suff w:val="tab"/>
      <w:pPr>
        <w:ind w:left="900" w:hanging="420"/>
        <w:rPr/>
      </w:pPr>
      <w:rPr/>
      <w:lvlText w:val="%1."/>
    </w:lvl>
    <w:lvl w:ilvl="1">
      <w:lvlJc w:val="left"/>
      <w:numFmt w:val="lowerLetter"/>
      <w:start w:val="1"/>
      <w:suff w:val="tab"/>
      <w:pPr>
        <w:ind w:left="1320" w:hanging="420"/>
        <w:rPr/>
      </w:pPr>
      <w:rPr/>
      <w:lvlText w:val="%2)"/>
    </w:lvl>
    <w:lvl w:ilvl="2">
      <w:lvlJc w:val="right"/>
      <w:numFmt w:val="lowerRoman"/>
      <w:start w:val="1"/>
      <w:suff w:val="tab"/>
      <w:pPr>
        <w:ind w:left="1740" w:hanging="420"/>
        <w:rPr/>
      </w:pPr>
      <w:rPr/>
      <w:lvlText w:val="%3."/>
    </w:lvl>
    <w:lvl w:ilvl="3">
      <w:lvlJc w:val="left"/>
      <w:numFmt w:val="decimal"/>
      <w:start w:val="1"/>
      <w:suff w:val="tab"/>
      <w:pPr>
        <w:ind w:left="2160" w:hanging="420"/>
        <w:rPr/>
      </w:pPr>
      <w:rPr/>
      <w:lvlText w:val="%4."/>
    </w:lvl>
    <w:lvl w:ilvl="4">
      <w:lvlJc w:val="left"/>
      <w:numFmt w:val="lowerLetter"/>
      <w:start w:val="1"/>
      <w:suff w:val="tab"/>
      <w:pPr>
        <w:ind w:left="2580" w:hanging="420"/>
        <w:rPr/>
      </w:pPr>
      <w:rPr/>
      <w:lvlText w:val="%5)"/>
    </w:lvl>
    <w:lvl w:ilvl="5">
      <w:lvlJc w:val="right"/>
      <w:numFmt w:val="lowerRoman"/>
      <w:start w:val="1"/>
      <w:suff w:val="tab"/>
      <w:pPr>
        <w:ind w:left="3000" w:hanging="420"/>
        <w:rPr/>
      </w:pPr>
      <w:rPr/>
      <w:lvlText w:val="%6."/>
    </w:lvl>
    <w:lvl w:ilvl="6">
      <w:lvlJc w:val="left"/>
      <w:numFmt w:val="decimal"/>
      <w:start w:val="1"/>
      <w:suff w:val="tab"/>
      <w:pPr>
        <w:ind w:left="3420" w:hanging="420"/>
        <w:rPr/>
      </w:pPr>
      <w:rPr/>
      <w:lvlText w:val="%7."/>
    </w:lvl>
    <w:lvl w:ilvl="7">
      <w:lvlJc w:val="left"/>
      <w:numFmt w:val="lowerLetter"/>
      <w:start w:val="1"/>
      <w:suff w:val="tab"/>
      <w:pPr>
        <w:ind w:left="3840" w:hanging="420"/>
        <w:rPr/>
      </w:pPr>
      <w:rPr/>
      <w:lvlText w:val="%8)"/>
    </w:lvl>
    <w:lvl w:ilvl="8">
      <w:lvlJc w:val="right"/>
      <w:numFmt w:val="lowerRoman"/>
      <w:start w:val="1"/>
      <w:suff w:val="tab"/>
      <w:pPr>
        <w:ind w:left="4260" w:hanging="420"/>
        <w:rPr/>
      </w:pPr>
      <w:rPr/>
      <w:lvlText w:val="%9."/>
    </w:lvl>
  </w:abstractNum>
  <w:abstractNum w:abstractNumId="8">
    <w:multiLevelType w:val="multilevel"/>
    <w:nsid w:val="2F000008"/>
    <w:tmpl w:val="1F0034A9"/>
    <w:lvl w:ilvl="0">
      <w:lvlJc w:val="left"/>
      <w:numFmt w:val="decimal"/>
      <w:start w:val="1"/>
      <w:suff w:val="tab"/>
      <w:pPr>
        <w:ind w:left="420" w:hanging="420"/>
        <w:rPr/>
      </w:pPr>
      <w:rPr/>
      <w:lvlText w:val="%1."/>
    </w:lvl>
    <w:lvl w:ilvl="1">
      <w:lvlJc w:val="left"/>
      <w:numFmt w:val="lowerLetter"/>
      <w:start w:val="1"/>
      <w:suff w:val="tab"/>
      <w:pPr>
        <w:ind w:left="840" w:hanging="420"/>
        <w:rPr/>
      </w:pPr>
      <w:rPr/>
      <w:lvlText w:val="%2)"/>
    </w:lvl>
    <w:lvl w:ilvl="2">
      <w:lvlJc w:val="right"/>
      <w:numFmt w:val="lowerRoman"/>
      <w:start w:val="1"/>
      <w:suff w:val="tab"/>
      <w:pPr>
        <w:ind w:left="1260" w:hanging="420"/>
        <w:rPr/>
      </w:pPr>
      <w:rPr/>
      <w:lvlText w:val="%3."/>
    </w:lvl>
    <w:lvl w:ilvl="3">
      <w:lvlJc w:val="left"/>
      <w:numFmt w:val="decimal"/>
      <w:start w:val="1"/>
      <w:suff w:val="tab"/>
      <w:pPr>
        <w:ind w:left="1680" w:hanging="420"/>
        <w:rPr/>
      </w:pPr>
      <w:rPr/>
      <w:lvlText w:val="%4."/>
    </w:lvl>
    <w:lvl w:ilvl="4">
      <w:lvlJc w:val="left"/>
      <w:numFmt w:val="lowerLetter"/>
      <w:start w:val="1"/>
      <w:suff w:val="tab"/>
      <w:pPr>
        <w:ind w:left="2100" w:hanging="420"/>
        <w:rPr/>
      </w:pPr>
      <w:rPr/>
      <w:lvlText w:val="%5)"/>
    </w:lvl>
    <w:lvl w:ilvl="5">
      <w:lvlJc w:val="right"/>
      <w:numFmt w:val="lowerRoman"/>
      <w:start w:val="1"/>
      <w:suff w:val="tab"/>
      <w:pPr>
        <w:ind w:left="2520" w:hanging="420"/>
        <w:rPr/>
      </w:pPr>
      <w:rPr/>
      <w:lvlText w:val="%6."/>
    </w:lvl>
    <w:lvl w:ilvl="6">
      <w:lvlJc w:val="left"/>
      <w:numFmt w:val="decimal"/>
      <w:start w:val="1"/>
      <w:suff w:val="tab"/>
      <w:pPr>
        <w:ind w:left="2940" w:hanging="420"/>
        <w:rPr/>
      </w:pPr>
      <w:rPr/>
      <w:lvlText w:val="%7."/>
    </w:lvl>
    <w:lvl w:ilvl="7">
      <w:lvlJc w:val="left"/>
      <w:numFmt w:val="lowerLetter"/>
      <w:start w:val="1"/>
      <w:suff w:val="tab"/>
      <w:pPr>
        <w:ind w:left="3360" w:hanging="420"/>
        <w:rPr/>
      </w:pPr>
      <w:rPr/>
      <w:lvlText w:val="%8)"/>
    </w:lvl>
    <w:lvl w:ilvl="8">
      <w:lvlJc w:val="right"/>
      <w:numFmt w:val="lowerRoman"/>
      <w:start w:val="1"/>
      <w:suff w:val="tab"/>
      <w:pPr>
        <w:ind w:left="3780" w:hanging="420"/>
        <w:rPr/>
      </w:pPr>
      <w:rPr/>
      <w:lvlText w:val="%9."/>
    </w:lvl>
  </w:abstractNum>
  <w:abstractNum w:abstractNumId="9">
    <w:multiLevelType w:val="multilevel"/>
    <w:nsid w:val="2F000009"/>
    <w:tmpl w:val="1F002FC8"/>
    <w:lvl w:ilvl="0">
      <w:lvlJc w:val="left"/>
      <w:numFmt w:val="decimal"/>
      <w:start w:val="1"/>
      <w:suff w:val="tab"/>
      <w:pPr>
        <w:ind w:left="0" w:firstLine="0"/>
        <w:tabs>
          <w:tab w:val="left" w:pos="0"/>
        </w:tabs>
        <w:rPr/>
      </w:pPr>
      <w:rPr>
        <w:rFonts w:ascii="宋体" w:eastAsia="宋体" w:hAnsi="宋体" w:cs="宋体"/>
      </w:rPr>
      <w:lvlText w:val="%1."/>
    </w:lvl>
    <w:lvl w:ilvl="1">
      <w:lvlJc w:val="left"/>
      <w:numFmt w:val="decimal"/>
      <w:start w:val="1"/>
      <w:suff w:val="tab"/>
      <w:pPr>
        <w:ind w:left="4962" w:firstLine="0"/>
        <w:tabs>
          <w:tab w:val="left" w:pos="4962"/>
        </w:tabs>
        <w:rPr/>
      </w:pPr>
      <w:rPr>
        <w:rFonts w:ascii="宋体" w:eastAsia="宋体" w:hAnsi="宋体" w:cs="宋体"/>
      </w:rPr>
      <w:lvlText w:val="%1.%2"/>
    </w:lvl>
    <w:lvl w:ilvl="2">
      <w:lvlJc w:val="left"/>
      <w:numFmt w:val="decimal"/>
      <w:start w:val="1"/>
      <w:suff w:val="tab"/>
      <w:pPr>
        <w:ind w:left="0" w:firstLine="0"/>
        <w:tabs>
          <w:tab w:val="left" w:pos="0"/>
        </w:tabs>
        <w:rPr/>
      </w:pPr>
      <w:rPr>
        <w:rFonts w:ascii="宋体" w:eastAsia="宋体" w:hAnsi="宋体" w:cs="宋体"/>
      </w:rPr>
      <w:lvlText w:val="%1.%2.%3"/>
    </w:lvl>
    <w:lvl w:ilvl="3">
      <w:lvlJc w:val="left"/>
      <w:numFmt w:val="decimal"/>
      <w:start w:val="1"/>
      <w:suff w:val="space"/>
      <w:pPr>
        <w:ind w:left="0" w:firstLine="0"/>
        <w:rPr/>
      </w:pPr>
      <w:rPr>
        <w:rFonts w:ascii="宋体" w:eastAsia="宋体" w:hAnsi="宋体" w:cs="宋体"/>
      </w:rPr>
      <w:lvlText w:val="%1.%2.%3.%4"/>
    </w:lvl>
    <w:lvl w:ilvl="4">
      <w:lvlJc w:val="left"/>
      <w:numFmt w:val="decimal"/>
      <w:start w:val="1"/>
      <w:suff w:val="space"/>
      <w:pPr>
        <w:ind w:left="0" w:firstLine="0"/>
        <w:rPr/>
      </w:pPr>
      <w:rPr>
        <w:rFonts w:ascii="宋体" w:eastAsia="宋体" w:hAnsi="宋体" w:cs="宋体"/>
      </w:rPr>
      <w:lvlText w:val="%1.%2.%3.%4.%5"/>
    </w:lvl>
    <w:lvl w:ilvl="5">
      <w:lvlJc w:val="left"/>
      <w:numFmt w:val="decimal"/>
      <w:start w:val="1"/>
      <w:suff w:val="space"/>
      <w:pPr>
        <w:ind w:left="0" w:firstLine="0"/>
        <w:rPr/>
      </w:pPr>
      <w:rPr>
        <w:rFonts w:ascii="宋体" w:eastAsia="宋体" w:hAnsi="宋体" w:cs="宋体"/>
      </w:rPr>
      <w:lvlText w:val="%1.%2.%3.%4.%5.%6"/>
    </w:lvl>
    <w:lvl w:ilvl="6">
      <w:lvlJc w:val="left"/>
      <w:numFmt w:val="decimal"/>
      <w:start w:val="1"/>
      <w:suff w:val="tab"/>
      <w:pPr>
        <w:ind w:left="0" w:firstLine="0"/>
        <w:tabs>
          <w:tab w:val="left" w:pos="0"/>
        </w:tabs>
        <w:rPr/>
      </w:pPr>
      <w:rPr>
        <w:rFonts w:ascii="宋体" w:eastAsia="宋体" w:hAnsi="宋体" w:cs="宋体"/>
      </w:rPr>
      <w:lvlText w:val="%1.%2.%3.%4.%5.%6.%7"/>
    </w:lvl>
    <w:lvl w:ilvl="7">
      <w:lvlJc w:val="left"/>
      <w:numFmt w:val="decimal"/>
      <w:start w:val="1"/>
      <w:suff w:val="tab"/>
      <w:pPr>
        <w:ind w:left="0" w:firstLine="0"/>
        <w:tabs>
          <w:tab w:val="left" w:pos="0"/>
        </w:tabs>
        <w:rPr/>
      </w:pPr>
      <w:rPr>
        <w:rFonts w:ascii="宋体" w:eastAsia="宋体" w:hAnsi="宋体" w:cs="宋体"/>
      </w:rPr>
      <w:lvlText w:val="%1.%2.%3.%4.%5.%6.%7.%8"/>
    </w:lvl>
    <w:lvl w:ilvl="8">
      <w:lvlJc w:val="left"/>
      <w:numFmt w:val="decimal"/>
      <w:start w:val="1"/>
      <w:suff w:val="tab"/>
      <w:pPr>
        <w:ind w:left="0" w:firstLine="0"/>
        <w:tabs>
          <w:tab w:val="left" w:pos="0"/>
        </w:tabs>
        <w:rPr/>
      </w:pPr>
      <w:rPr>
        <w:rFonts w:ascii="宋体" w:eastAsia="宋体" w:hAnsi="宋体" w:cs="宋体"/>
      </w:rPr>
      <w:lvlText w:val="%1.%2.%3.%4.%5.%6.%7.%8.%9"/>
    </w:lvl>
  </w:abstractNum>
  <w:abstractNum w:abstractNumId="10">
    <w:multiLevelType w:val="multilevel"/>
    <w:nsid w:val="2F00000A"/>
    <w:tmpl w:val="1F000B24"/>
    <w:lvl w:ilvl="0">
      <w:lvlJc w:val="left"/>
      <w:numFmt w:val="decimal"/>
      <w:start w:val="1"/>
      <w:suff w:val="tab"/>
      <w:pPr>
        <w:ind w:left="0" w:firstLine="0"/>
        <w:tabs>
          <w:tab w:val="left" w:pos="0"/>
        </w:tabs>
        <w:rPr/>
      </w:pPr>
      <w:rPr>
        <w:rFonts w:ascii="宋体" w:eastAsia="宋体" w:hAnsi="宋体" w:cs="宋体"/>
      </w:rPr>
      <w:lvlText w:val="%1."/>
    </w:lvl>
    <w:lvl w:ilvl="1">
      <w:lvlJc w:val="left"/>
      <w:numFmt w:val="decimal"/>
      <w:start w:val="1"/>
      <w:suff w:val="tab"/>
      <w:pPr>
        <w:ind w:left="4962" w:firstLine="0"/>
        <w:tabs>
          <w:tab w:val="left" w:pos="4962"/>
        </w:tabs>
        <w:rPr/>
      </w:pPr>
      <w:rPr>
        <w:rFonts w:ascii="宋体" w:eastAsia="宋体" w:hAnsi="宋体" w:cs="宋体"/>
      </w:rPr>
      <w:lvlText w:val="%1.%2"/>
    </w:lvl>
    <w:lvl w:ilvl="2">
      <w:lvlJc w:val="left"/>
      <w:numFmt w:val="decimal"/>
      <w:start w:val="1"/>
      <w:suff w:val="tab"/>
      <w:pPr>
        <w:ind w:left="0" w:firstLine="0"/>
        <w:tabs>
          <w:tab w:val="left" w:pos="0"/>
        </w:tabs>
        <w:rPr/>
      </w:pPr>
      <w:rPr>
        <w:rFonts w:ascii="宋体" w:eastAsia="宋体" w:hAnsi="宋体" w:cs="宋体"/>
      </w:rPr>
      <w:lvlText w:val="%1.%2.%3"/>
    </w:lvl>
    <w:lvl w:ilvl="3">
      <w:lvlJc w:val="left"/>
      <w:numFmt w:val="decimal"/>
      <w:start w:val="1"/>
      <w:suff w:val="space"/>
      <w:pPr>
        <w:ind w:left="0" w:firstLine="0"/>
        <w:rPr/>
      </w:pPr>
      <w:rPr>
        <w:rFonts w:ascii="宋体" w:eastAsia="宋体" w:hAnsi="宋体" w:cs="宋体"/>
      </w:rPr>
      <w:lvlText w:val="%1.%2.%3.%4"/>
    </w:lvl>
    <w:lvl w:ilvl="4">
      <w:lvlJc w:val="left"/>
      <w:numFmt w:val="decimal"/>
      <w:start w:val="1"/>
      <w:suff w:val="space"/>
      <w:pPr>
        <w:ind w:left="0" w:firstLine="0"/>
        <w:rPr/>
      </w:pPr>
      <w:rPr>
        <w:rFonts w:ascii="宋体" w:eastAsia="宋体" w:hAnsi="宋体" w:cs="宋体"/>
      </w:rPr>
      <w:lvlText w:val="%1.%2.%3.%4.%5"/>
    </w:lvl>
    <w:lvl w:ilvl="5">
      <w:lvlJc w:val="left"/>
      <w:numFmt w:val="decimal"/>
      <w:start w:val="1"/>
      <w:suff w:val="space"/>
      <w:pPr>
        <w:ind w:left="0" w:firstLine="0"/>
        <w:rPr/>
      </w:pPr>
      <w:rPr>
        <w:rFonts w:ascii="宋体" w:eastAsia="宋体" w:hAnsi="宋体" w:cs="宋体"/>
      </w:rPr>
      <w:lvlText w:val="%1.%2.%3.%4.%5.%6"/>
    </w:lvl>
    <w:lvl w:ilvl="6">
      <w:lvlJc w:val="left"/>
      <w:numFmt w:val="decimal"/>
      <w:start w:val="1"/>
      <w:suff w:val="tab"/>
      <w:pPr>
        <w:ind w:left="0" w:firstLine="0"/>
        <w:tabs>
          <w:tab w:val="left" w:pos="0"/>
        </w:tabs>
        <w:rPr/>
      </w:pPr>
      <w:rPr>
        <w:rFonts w:ascii="宋体" w:eastAsia="宋体" w:hAnsi="宋体" w:cs="宋体"/>
      </w:rPr>
      <w:lvlText w:val="%1.%2.%3.%4.%5.%6.%7"/>
    </w:lvl>
    <w:lvl w:ilvl="7">
      <w:lvlJc w:val="left"/>
      <w:numFmt w:val="decimal"/>
      <w:start w:val="1"/>
      <w:suff w:val="tab"/>
      <w:pPr>
        <w:ind w:left="0" w:firstLine="0"/>
        <w:tabs>
          <w:tab w:val="left" w:pos="0"/>
        </w:tabs>
        <w:rPr/>
      </w:pPr>
      <w:rPr>
        <w:rFonts w:ascii="宋体" w:eastAsia="宋体" w:hAnsi="宋体" w:cs="宋体"/>
      </w:rPr>
      <w:lvlText w:val="%1.%2.%3.%4.%5.%6.%7.%8"/>
    </w:lvl>
    <w:lvl w:ilvl="8">
      <w:lvlJc w:val="left"/>
      <w:numFmt w:val="decimal"/>
      <w:start w:val="1"/>
      <w:suff w:val="tab"/>
      <w:pPr>
        <w:ind w:left="0" w:firstLine="0"/>
        <w:tabs>
          <w:tab w:val="left" w:pos="0"/>
        </w:tabs>
        <w:rPr/>
      </w:pPr>
      <w:rPr>
        <w:rFonts w:ascii="宋体" w:eastAsia="宋体" w:hAnsi="宋体" w:cs="宋体"/>
      </w:rPr>
      <w:lvlText w:val="%1.%2.%3.%4.%5.%6.%7.%8.%9"/>
    </w:lvl>
  </w:abstractNum>
  <w:abstractNum w:abstractNumId="11">
    <w:multiLevelType w:val="multilevel"/>
    <w:nsid w:val="2F00000B"/>
    <w:tmpl w:val="1F0036F8"/>
    <w:lvl w:ilvl="0">
      <w:lvlJc w:val="left"/>
      <w:numFmt w:val="decimal"/>
      <w:start w:val="1"/>
      <w:suff w:val="tab"/>
      <w:pPr>
        <w:ind w:left="0" w:firstLine="0"/>
        <w:tabs>
          <w:tab w:val="left" w:pos="0"/>
        </w:tabs>
        <w:rPr/>
      </w:pPr>
      <w:rPr>
        <w:rFonts w:ascii="宋体" w:eastAsia="宋体" w:hAnsi="宋体" w:cs="宋体"/>
      </w:rPr>
      <w:lvlText w:val="%1."/>
    </w:lvl>
    <w:lvl w:ilvl="1">
      <w:lvlJc w:val="left"/>
      <w:numFmt w:val="decimal"/>
      <w:start w:val="1"/>
      <w:suff w:val="tab"/>
      <w:pPr>
        <w:ind w:left="4962" w:firstLine="0"/>
        <w:tabs>
          <w:tab w:val="left" w:pos="4962"/>
        </w:tabs>
        <w:rPr/>
      </w:pPr>
      <w:rPr>
        <w:rFonts w:ascii="宋体" w:eastAsia="宋体" w:hAnsi="宋体" w:cs="宋体"/>
      </w:rPr>
      <w:lvlText w:val="%1.%2"/>
    </w:lvl>
    <w:lvl w:ilvl="2">
      <w:lvlJc w:val="left"/>
      <w:numFmt w:val="decimal"/>
      <w:start w:val="1"/>
      <w:suff w:val="tab"/>
      <w:pPr>
        <w:ind w:left="0" w:firstLine="0"/>
        <w:tabs>
          <w:tab w:val="left" w:pos="0"/>
        </w:tabs>
        <w:rPr/>
      </w:pPr>
      <w:rPr>
        <w:rFonts w:ascii="宋体" w:eastAsia="宋体" w:hAnsi="宋体" w:cs="宋体"/>
      </w:rPr>
      <w:lvlText w:val="%1.%2.%3"/>
    </w:lvl>
    <w:lvl w:ilvl="3">
      <w:lvlJc w:val="left"/>
      <w:numFmt w:val="decimal"/>
      <w:start w:val="1"/>
      <w:suff w:val="space"/>
      <w:pPr>
        <w:ind w:left="0" w:firstLine="0"/>
        <w:rPr/>
      </w:pPr>
      <w:rPr>
        <w:rFonts w:ascii="宋体" w:eastAsia="宋体" w:hAnsi="宋体" w:cs="宋体"/>
      </w:rPr>
      <w:lvlText w:val="%1.%2.%3.%4"/>
    </w:lvl>
    <w:lvl w:ilvl="4">
      <w:lvlJc w:val="left"/>
      <w:numFmt w:val="decimal"/>
      <w:start w:val="1"/>
      <w:suff w:val="space"/>
      <w:pPr>
        <w:ind w:left="0" w:firstLine="0"/>
        <w:rPr/>
      </w:pPr>
      <w:rPr>
        <w:rFonts w:ascii="宋体" w:eastAsia="宋体" w:hAnsi="宋体" w:cs="宋体"/>
      </w:rPr>
      <w:lvlText w:val="%1.%2.%3.%4.%5"/>
    </w:lvl>
    <w:lvl w:ilvl="5">
      <w:lvlJc w:val="left"/>
      <w:numFmt w:val="decimal"/>
      <w:start w:val="1"/>
      <w:suff w:val="space"/>
      <w:pPr>
        <w:ind w:left="0" w:firstLine="0"/>
        <w:rPr/>
      </w:pPr>
      <w:rPr>
        <w:rFonts w:ascii="宋体" w:eastAsia="宋体" w:hAnsi="宋体" w:cs="宋体"/>
      </w:rPr>
      <w:lvlText w:val="%1.%2.%3.%4.%5.%6"/>
    </w:lvl>
    <w:lvl w:ilvl="6">
      <w:lvlJc w:val="left"/>
      <w:numFmt w:val="decimal"/>
      <w:start w:val="1"/>
      <w:suff w:val="tab"/>
      <w:pPr>
        <w:ind w:left="0" w:firstLine="0"/>
        <w:tabs>
          <w:tab w:val="left" w:pos="0"/>
        </w:tabs>
        <w:rPr/>
      </w:pPr>
      <w:rPr>
        <w:rFonts w:ascii="宋体" w:eastAsia="宋体" w:hAnsi="宋体" w:cs="宋体"/>
      </w:rPr>
      <w:lvlText w:val="%1.%2.%3.%4.%5.%6.%7"/>
    </w:lvl>
    <w:lvl w:ilvl="7">
      <w:lvlJc w:val="left"/>
      <w:numFmt w:val="decimal"/>
      <w:start w:val="1"/>
      <w:suff w:val="tab"/>
      <w:pPr>
        <w:ind w:left="0" w:firstLine="0"/>
        <w:tabs>
          <w:tab w:val="left" w:pos="0"/>
        </w:tabs>
        <w:rPr/>
      </w:pPr>
      <w:rPr>
        <w:rFonts w:ascii="宋体" w:eastAsia="宋体" w:hAnsi="宋体" w:cs="宋体"/>
      </w:rPr>
      <w:lvlText w:val="%1.%2.%3.%4.%5.%6.%7.%8"/>
    </w:lvl>
    <w:lvl w:ilvl="8">
      <w:lvlJc w:val="left"/>
      <w:numFmt w:val="decimal"/>
      <w:start w:val="1"/>
      <w:suff w:val="tab"/>
      <w:pPr>
        <w:ind w:left="0" w:firstLine="0"/>
        <w:tabs>
          <w:tab w:val="left" w:pos="0"/>
        </w:tabs>
        <w:rPr/>
      </w:pPr>
      <w:rPr>
        <w:rFonts w:ascii="宋体" w:eastAsia="宋体" w:hAnsi="宋体" w:cs="宋体"/>
      </w:rPr>
      <w:lvlText w:val="%1.%2.%3.%4.%5.%6.%7.%8.%9"/>
    </w:lvl>
  </w:abstractNum>
  <w:abstractNum w:abstractNumId="12">
    <w:multiLevelType w:val="hybridMultilevel"/>
    <w:nsid w:val="2F00000C"/>
    <w:tmpl w:val="1F002D78"/>
    <w:lvl w:ilvl="0">
      <w:lvlJc w:val="left"/>
      <w:numFmt w:val="bullet"/>
      <w:start w:val="1"/>
      <w:suff w:val="tab"/>
      <w:pPr>
        <w:ind w:left="420" w:hanging="420"/>
        <w:tabs>
          <w:tab w:val="left" w:pos="420"/>
        </w:tabs>
        <w:rPr/>
      </w:pPr>
      <w:rPr>
        <w:rFonts w:ascii="宋体" w:eastAsia="宋体" w:hAnsi="宋体" w:cs="宋体"/>
      </w:rPr>
      <w:lvlText w:val="l"/>
    </w:lvl>
    <w:lvl w:ilvl="1">
      <w:lvlJc w:val="left"/>
      <w:numFmt w:val="bullet"/>
      <w:start w:val="1"/>
      <w:suff w:val="tab"/>
      <w:pPr>
        <w:ind w:left="840" w:hanging="420"/>
        <w:tabs>
          <w:tab w:val="left" w:pos="840"/>
        </w:tabs>
        <w:rPr/>
      </w:pPr>
      <w:rPr>
        <w:rFonts w:ascii="宋体" w:eastAsia="宋体" w:hAnsi="宋体" w:cs="宋体"/>
      </w:rPr>
      <w:lvlText w:val="n"/>
    </w:lvl>
    <w:lvl w:ilvl="2">
      <w:lvlJc w:val="left"/>
      <w:numFmt w:val="bullet"/>
      <w:start w:val="1"/>
      <w:suff w:val="tab"/>
      <w:pPr>
        <w:ind w:left="1260" w:hanging="420"/>
        <w:tabs>
          <w:tab w:val="left" w:pos="1260"/>
        </w:tabs>
        <w:rPr/>
      </w:pPr>
      <w:rPr>
        <w:rFonts w:ascii="宋体" w:eastAsia="宋体" w:hAnsi="宋体" w:cs="宋体"/>
      </w:rPr>
      <w:lvlText w:val="u"/>
    </w:lvl>
    <w:lvl w:ilvl="3">
      <w:lvlJc w:val="left"/>
      <w:numFmt w:val="bullet"/>
      <w:start w:val="1"/>
      <w:suff w:val="tab"/>
      <w:pPr>
        <w:ind w:left="1680" w:hanging="420"/>
        <w:tabs>
          <w:tab w:val="left" w:pos="1680"/>
        </w:tabs>
        <w:rPr/>
      </w:pPr>
      <w:rPr>
        <w:rFonts w:ascii="宋体" w:eastAsia="宋体" w:hAnsi="宋体" w:cs="宋体"/>
      </w:rPr>
      <w:lvlText w:val="l"/>
    </w:lvl>
    <w:lvl w:ilvl="4">
      <w:lvlJc w:val="left"/>
      <w:numFmt w:val="bullet"/>
      <w:start w:val="1"/>
      <w:suff w:val="tab"/>
      <w:pPr>
        <w:ind w:left="2100" w:hanging="420"/>
        <w:tabs>
          <w:tab w:val="left" w:pos="2100"/>
        </w:tabs>
        <w:rPr/>
      </w:pPr>
      <w:rPr>
        <w:rFonts w:ascii="宋体" w:eastAsia="宋体" w:hAnsi="宋体" w:cs="宋体"/>
      </w:rPr>
      <w:lvlText w:val="n"/>
    </w:lvl>
    <w:lvl w:ilvl="5">
      <w:lvlJc w:val="left"/>
      <w:numFmt w:val="bullet"/>
      <w:start w:val="1"/>
      <w:suff w:val="tab"/>
      <w:pPr>
        <w:ind w:left="2520" w:hanging="420"/>
        <w:tabs>
          <w:tab w:val="left" w:pos="2520"/>
        </w:tabs>
        <w:rPr/>
      </w:pPr>
      <w:rPr>
        <w:rFonts w:ascii="宋体" w:eastAsia="宋体" w:hAnsi="宋体" w:cs="宋体"/>
      </w:rPr>
      <w:lvlText w:val="u"/>
    </w:lvl>
    <w:lvl w:ilvl="6">
      <w:lvlJc w:val="left"/>
      <w:numFmt w:val="bullet"/>
      <w:start w:val="1"/>
      <w:suff w:val="tab"/>
      <w:pPr>
        <w:ind w:left="2940" w:hanging="420"/>
        <w:tabs>
          <w:tab w:val="left" w:pos="2940"/>
        </w:tabs>
        <w:rPr/>
      </w:pPr>
      <w:rPr>
        <w:rFonts w:ascii="宋体" w:eastAsia="宋体" w:hAnsi="宋体" w:cs="宋体"/>
      </w:rPr>
      <w:lvlText w:val="l"/>
    </w:lvl>
    <w:lvl w:ilvl="7">
      <w:lvlJc w:val="left"/>
      <w:numFmt w:val="bullet"/>
      <w:start w:val="1"/>
      <w:suff w:val="tab"/>
      <w:pPr>
        <w:ind w:left="3360" w:hanging="420"/>
        <w:tabs>
          <w:tab w:val="left" w:pos="3360"/>
        </w:tabs>
        <w:rPr/>
      </w:pPr>
      <w:rPr>
        <w:rFonts w:ascii="宋体" w:eastAsia="宋体" w:hAnsi="宋体" w:cs="宋体"/>
      </w:rPr>
      <w:lvlText w:val="n"/>
    </w:lvl>
    <w:lvl w:ilvl="8">
      <w:lvlJc w:val="left"/>
      <w:numFmt w:val="bullet"/>
      <w:start w:val="1"/>
      <w:suff w:val="tab"/>
      <w:pPr>
        <w:ind w:left="3780" w:hanging="420"/>
        <w:tabs>
          <w:tab w:val="left" w:pos="3780"/>
        </w:tabs>
        <w:rPr/>
      </w:pPr>
      <w:rPr>
        <w:rFonts w:ascii="宋体" w:eastAsia="宋体" w:hAnsi="宋体" w:cs="宋体"/>
      </w:rPr>
      <w:lvlText w:val="u"/>
    </w:lvl>
  </w:abstractNum>
  <w:abstractNum w:abstractNumId="13">
    <w:multiLevelType w:val="hybridMultilevel"/>
    <w:nsid w:val="2F00000D"/>
    <w:tmpl w:val="1F0020DD"/>
    <w:lvl w:ilvl="0">
      <w:lvlJc w:val="left"/>
      <w:numFmt w:val="bullet"/>
      <w:start w:val="1"/>
      <w:suff w:val="tab"/>
      <w:pPr>
        <w:ind w:left="420" w:hanging="420"/>
        <w:tabs>
          <w:tab w:val="left" w:pos="420"/>
        </w:tabs>
        <w:rPr/>
      </w:pPr>
      <w:rPr>
        <w:rFonts w:ascii="宋体" w:eastAsia="宋体" w:hAnsi="宋体" w:cs="宋体"/>
      </w:rPr>
      <w:lvlText w:val="l"/>
    </w:lvl>
    <w:lvl w:ilvl="1">
      <w:lvlJc w:val="left"/>
      <w:numFmt w:val="bullet"/>
      <w:start w:val="1"/>
      <w:suff w:val="tab"/>
      <w:pPr>
        <w:ind w:left="840" w:hanging="420"/>
        <w:tabs>
          <w:tab w:val="left" w:pos="840"/>
        </w:tabs>
        <w:rPr/>
      </w:pPr>
      <w:rPr>
        <w:rFonts w:ascii="宋体" w:eastAsia="宋体" w:hAnsi="宋体" w:cs="宋体"/>
      </w:rPr>
      <w:lvlText w:val="²"/>
    </w:lvl>
    <w:lvl w:ilvl="2">
      <w:lvlJc w:val="left"/>
      <w:numFmt w:val="bullet"/>
      <w:start w:val="1"/>
      <w:suff w:val="tab"/>
      <w:pPr>
        <w:ind w:left="1260" w:hanging="420"/>
        <w:tabs>
          <w:tab w:val="left" w:pos="1260"/>
        </w:tabs>
        <w:rPr/>
      </w:pPr>
      <w:rPr>
        <w:rFonts w:ascii="宋体" w:eastAsia="宋体" w:hAnsi="宋体" w:cs="宋体"/>
      </w:rPr>
      <w:lvlText w:val="u"/>
    </w:lvl>
    <w:lvl w:ilvl="3">
      <w:lvlJc w:val="left"/>
      <w:numFmt w:val="bullet"/>
      <w:start w:val="1"/>
      <w:suff w:val="tab"/>
      <w:pPr>
        <w:ind w:left="1680" w:hanging="420"/>
        <w:tabs>
          <w:tab w:val="left" w:pos="1680"/>
        </w:tabs>
        <w:rPr/>
      </w:pPr>
      <w:rPr>
        <w:rFonts w:ascii="宋体" w:eastAsia="宋体" w:hAnsi="宋体" w:cs="宋体"/>
      </w:rPr>
      <w:lvlText w:val="l"/>
    </w:lvl>
    <w:lvl w:ilvl="4">
      <w:lvlJc w:val="left"/>
      <w:numFmt w:val="bullet"/>
      <w:start w:val="1"/>
      <w:suff w:val="tab"/>
      <w:pPr>
        <w:ind w:left="2100" w:hanging="420"/>
        <w:tabs>
          <w:tab w:val="left" w:pos="2100"/>
        </w:tabs>
        <w:rPr/>
      </w:pPr>
      <w:rPr>
        <w:rFonts w:ascii="宋体" w:eastAsia="宋体" w:hAnsi="宋体" w:cs="宋体"/>
      </w:rPr>
      <w:lvlText w:val="n"/>
    </w:lvl>
    <w:lvl w:ilvl="5">
      <w:lvlJc w:val="left"/>
      <w:numFmt w:val="bullet"/>
      <w:start w:val="1"/>
      <w:suff w:val="tab"/>
      <w:pPr>
        <w:ind w:left="2520" w:hanging="420"/>
        <w:tabs>
          <w:tab w:val="left" w:pos="2520"/>
        </w:tabs>
        <w:rPr/>
      </w:pPr>
      <w:rPr>
        <w:rFonts w:ascii="宋体" w:eastAsia="宋体" w:hAnsi="宋体" w:cs="宋体"/>
      </w:rPr>
      <w:lvlText w:val="u"/>
    </w:lvl>
    <w:lvl w:ilvl="6">
      <w:lvlJc w:val="left"/>
      <w:numFmt w:val="bullet"/>
      <w:start w:val="1"/>
      <w:suff w:val="tab"/>
      <w:pPr>
        <w:ind w:left="2940" w:hanging="420"/>
        <w:tabs>
          <w:tab w:val="left" w:pos="2940"/>
        </w:tabs>
        <w:rPr/>
      </w:pPr>
      <w:rPr>
        <w:rFonts w:ascii="宋体" w:eastAsia="宋体" w:hAnsi="宋体" w:cs="宋体"/>
      </w:rPr>
      <w:lvlText w:val="l"/>
    </w:lvl>
    <w:lvl w:ilvl="7">
      <w:lvlJc w:val="left"/>
      <w:numFmt w:val="bullet"/>
      <w:start w:val="1"/>
      <w:suff w:val="tab"/>
      <w:pPr>
        <w:ind w:left="3360" w:hanging="420"/>
        <w:tabs>
          <w:tab w:val="left" w:pos="3360"/>
        </w:tabs>
        <w:rPr/>
      </w:pPr>
      <w:rPr>
        <w:rFonts w:ascii="宋体" w:eastAsia="宋体" w:hAnsi="宋体" w:cs="宋体"/>
      </w:rPr>
      <w:lvlText w:val="n"/>
    </w:lvl>
    <w:lvl w:ilvl="8">
      <w:lvlJc w:val="left"/>
      <w:numFmt w:val="bullet"/>
      <w:start w:val="1"/>
      <w:suff w:val="tab"/>
      <w:pPr>
        <w:ind w:left="3780" w:hanging="420"/>
        <w:tabs>
          <w:tab w:val="left" w:pos="3780"/>
        </w:tabs>
        <w:rPr/>
      </w:pPr>
      <w:rPr>
        <w:rFonts w:ascii="宋体" w:eastAsia="宋体" w:hAnsi="宋体" w:cs="宋体"/>
      </w:rPr>
      <w:lvlText w:val="u"/>
    </w:lvl>
  </w:abstractNum>
  <w:abstractNum w:abstractNumId="14">
    <w:multiLevelType w:val="hybridMultilevel"/>
    <w:nsid w:val="2F00000E"/>
    <w:tmpl w:val="1F001374"/>
    <w:lvl w:ilvl="0">
      <w:lvlJc w:val="left"/>
      <w:numFmt w:val="bullet"/>
      <w:start w:val="1"/>
      <w:suff w:val="tab"/>
      <w:pPr>
        <w:ind w:left="420" w:hanging="420"/>
        <w:tabs>
          <w:tab w:val="left" w:pos="420"/>
        </w:tabs>
        <w:rPr/>
      </w:pPr>
      <w:rPr>
        <w:rFonts w:ascii="宋体" w:eastAsia="宋体" w:hAnsi="宋体" w:cs="宋体"/>
      </w:rPr>
      <w:lvlText w:val="l"/>
    </w:lvl>
    <w:lvl w:ilvl="1">
      <w:lvlJc w:val="left"/>
      <w:numFmt w:val="bullet"/>
      <w:start w:val="1"/>
      <w:suff w:val="tab"/>
      <w:pPr>
        <w:ind w:left="840" w:hanging="420"/>
        <w:tabs>
          <w:tab w:val="left" w:pos="840"/>
        </w:tabs>
        <w:rPr/>
      </w:pPr>
      <w:rPr>
        <w:rFonts w:ascii="宋体" w:eastAsia="宋体" w:hAnsi="宋体" w:cs="宋体"/>
      </w:rPr>
      <w:lvlText w:val="n"/>
    </w:lvl>
    <w:lvl w:ilvl="2">
      <w:lvlJc w:val="left"/>
      <w:numFmt w:val="bullet"/>
      <w:start w:val="1"/>
      <w:suff w:val="tab"/>
      <w:pPr>
        <w:ind w:left="1260" w:hanging="420"/>
        <w:tabs>
          <w:tab w:val="left" w:pos="1260"/>
        </w:tabs>
        <w:rPr/>
      </w:pPr>
      <w:rPr>
        <w:rFonts w:ascii="宋体" w:eastAsia="宋体" w:hAnsi="宋体" w:cs="宋体"/>
      </w:rPr>
      <w:lvlText w:val="u"/>
    </w:lvl>
    <w:lvl w:ilvl="3">
      <w:lvlJc w:val="left"/>
      <w:numFmt w:val="bullet"/>
      <w:start w:val="1"/>
      <w:suff w:val="tab"/>
      <w:pPr>
        <w:ind w:left="1680" w:hanging="420"/>
        <w:tabs>
          <w:tab w:val="left" w:pos="1680"/>
        </w:tabs>
        <w:rPr/>
      </w:pPr>
      <w:rPr>
        <w:rFonts w:ascii="宋体" w:eastAsia="宋体" w:hAnsi="宋体" w:cs="宋体"/>
      </w:rPr>
      <w:lvlText w:val="l"/>
    </w:lvl>
    <w:lvl w:ilvl="4">
      <w:lvlJc w:val="left"/>
      <w:numFmt w:val="bullet"/>
      <w:start w:val="1"/>
      <w:suff w:val="tab"/>
      <w:pPr>
        <w:ind w:left="2100" w:hanging="420"/>
        <w:tabs>
          <w:tab w:val="left" w:pos="2100"/>
        </w:tabs>
        <w:rPr/>
      </w:pPr>
      <w:rPr>
        <w:rFonts w:ascii="宋体" w:eastAsia="宋体" w:hAnsi="宋体" w:cs="宋体"/>
      </w:rPr>
      <w:lvlText w:val="n"/>
    </w:lvl>
    <w:lvl w:ilvl="5">
      <w:lvlJc w:val="left"/>
      <w:numFmt w:val="bullet"/>
      <w:start w:val="1"/>
      <w:suff w:val="tab"/>
      <w:pPr>
        <w:ind w:left="2520" w:hanging="420"/>
        <w:tabs>
          <w:tab w:val="left" w:pos="2520"/>
        </w:tabs>
        <w:rPr/>
      </w:pPr>
      <w:rPr>
        <w:rFonts w:ascii="宋体" w:eastAsia="宋体" w:hAnsi="宋体" w:cs="宋体"/>
      </w:rPr>
      <w:lvlText w:val="u"/>
    </w:lvl>
    <w:lvl w:ilvl="6">
      <w:lvlJc w:val="left"/>
      <w:numFmt w:val="bullet"/>
      <w:start w:val="1"/>
      <w:suff w:val="tab"/>
      <w:pPr>
        <w:ind w:left="2940" w:hanging="420"/>
        <w:tabs>
          <w:tab w:val="left" w:pos="2940"/>
        </w:tabs>
        <w:rPr/>
      </w:pPr>
      <w:rPr>
        <w:rFonts w:ascii="宋体" w:eastAsia="宋体" w:hAnsi="宋体" w:cs="宋体"/>
      </w:rPr>
      <w:lvlText w:val="l"/>
    </w:lvl>
    <w:lvl w:ilvl="7">
      <w:lvlJc w:val="left"/>
      <w:numFmt w:val="bullet"/>
      <w:start w:val="1"/>
      <w:suff w:val="tab"/>
      <w:pPr>
        <w:ind w:left="3360" w:hanging="420"/>
        <w:tabs>
          <w:tab w:val="left" w:pos="3360"/>
        </w:tabs>
        <w:rPr/>
      </w:pPr>
      <w:rPr>
        <w:rFonts w:ascii="宋体" w:eastAsia="宋体" w:hAnsi="宋体" w:cs="宋体"/>
      </w:rPr>
      <w:lvlText w:val="n"/>
    </w:lvl>
    <w:lvl w:ilvl="8">
      <w:lvlJc w:val="left"/>
      <w:numFmt w:val="bullet"/>
      <w:start w:val="1"/>
      <w:suff w:val="tab"/>
      <w:pPr>
        <w:ind w:left="3780" w:hanging="420"/>
        <w:tabs>
          <w:tab w:val="left" w:pos="3780"/>
        </w:tabs>
        <w:rPr/>
      </w:pPr>
      <w:rPr>
        <w:rFonts w:ascii="宋体" w:eastAsia="宋体" w:hAnsi="宋体" w:cs="宋体"/>
      </w:rPr>
      <w:lvlText w:val="u"/>
    </w:lvl>
  </w:abstractNum>
  <w:abstractNum w:abstractNumId="15">
    <w:multiLevelType w:val="multilevel"/>
    <w:nsid w:val="2F00000F"/>
    <w:tmpl w:val="1F0000F5"/>
    <w:lvl w:ilvl="0">
      <w:lvlJc w:val="left"/>
      <w:numFmt w:val="decimal"/>
      <w:start w:val="1"/>
      <w:suff w:val="tab"/>
      <w:pPr>
        <w:ind w:left="810" w:hanging="420"/>
        <w:rPr/>
      </w:pPr>
      <w:rPr/>
      <w:lvlText w:val="%1."/>
    </w:lvl>
    <w:lvl w:ilvl="1">
      <w:lvlJc w:val="left"/>
      <w:numFmt w:val="lowerLetter"/>
      <w:start w:val="1"/>
      <w:suff w:val="tab"/>
      <w:pPr>
        <w:ind w:left="1230" w:hanging="420"/>
        <w:rPr/>
      </w:pPr>
      <w:rPr/>
      <w:lvlText w:val="%2)"/>
    </w:lvl>
    <w:lvl w:ilvl="2">
      <w:lvlJc w:val="right"/>
      <w:numFmt w:val="lowerRoman"/>
      <w:start w:val="1"/>
      <w:suff w:val="tab"/>
      <w:pPr>
        <w:ind w:left="1650" w:hanging="420"/>
        <w:rPr/>
      </w:pPr>
      <w:rPr/>
      <w:lvlText w:val="%3."/>
    </w:lvl>
    <w:lvl w:ilvl="3">
      <w:lvlJc w:val="left"/>
      <w:numFmt w:val="decimal"/>
      <w:start w:val="1"/>
      <w:suff w:val="tab"/>
      <w:pPr>
        <w:ind w:left="2070" w:hanging="420"/>
        <w:rPr/>
      </w:pPr>
      <w:rPr/>
      <w:lvlText w:val="%4."/>
    </w:lvl>
    <w:lvl w:ilvl="4">
      <w:lvlJc w:val="left"/>
      <w:numFmt w:val="lowerLetter"/>
      <w:start w:val="1"/>
      <w:suff w:val="tab"/>
      <w:pPr>
        <w:ind w:left="2490" w:hanging="420"/>
        <w:rPr/>
      </w:pPr>
      <w:rPr/>
      <w:lvlText w:val="%5)"/>
    </w:lvl>
    <w:lvl w:ilvl="5">
      <w:lvlJc w:val="right"/>
      <w:numFmt w:val="lowerRoman"/>
      <w:start w:val="1"/>
      <w:suff w:val="tab"/>
      <w:pPr>
        <w:ind w:left="2910" w:hanging="420"/>
        <w:rPr/>
      </w:pPr>
      <w:rPr/>
      <w:lvlText w:val="%6."/>
    </w:lvl>
    <w:lvl w:ilvl="6">
      <w:lvlJc w:val="left"/>
      <w:numFmt w:val="decimal"/>
      <w:start w:val="1"/>
      <w:suff w:val="tab"/>
      <w:pPr>
        <w:ind w:left="3330" w:hanging="420"/>
        <w:rPr/>
      </w:pPr>
      <w:rPr/>
      <w:lvlText w:val="%7."/>
    </w:lvl>
    <w:lvl w:ilvl="7">
      <w:lvlJc w:val="left"/>
      <w:numFmt w:val="lowerLetter"/>
      <w:start w:val="1"/>
      <w:suff w:val="tab"/>
      <w:pPr>
        <w:ind w:left="3750" w:hanging="420"/>
        <w:rPr/>
      </w:pPr>
      <w:rPr/>
      <w:lvlText w:val="%8)"/>
    </w:lvl>
    <w:lvl w:ilvl="8">
      <w:lvlJc w:val="right"/>
      <w:numFmt w:val="lowerRoman"/>
      <w:start w:val="1"/>
      <w:suff w:val="tab"/>
      <w:pPr>
        <w:ind w:left="4170" w:hanging="420"/>
        <w:rPr/>
      </w:pPr>
      <w:rPr/>
      <w:lvlText w:val="%9."/>
    </w:lvl>
  </w:abstractNum>
  <w:abstractNum w:abstractNumId="16">
    <w:multiLevelType w:val="multilevel"/>
    <w:nsid w:val="2F000010"/>
    <w:tmpl w:val="1F0005D9"/>
    <w:lvl w:ilvl="0">
      <w:lvlJc w:val="left"/>
      <w:numFmt w:val="decimal"/>
      <w:start w:val="1"/>
      <w:suff w:val="tab"/>
      <w:pPr>
        <w:ind w:left="840" w:hanging="420"/>
        <w:rPr/>
      </w:pPr>
      <w:rPr/>
      <w:lvlText w:val="%1."/>
    </w:lvl>
    <w:lvl w:ilvl="1">
      <w:lvlJc w:val="left"/>
      <w:numFmt w:val="lowerLetter"/>
      <w:start w:val="1"/>
      <w:suff w:val="tab"/>
      <w:pPr>
        <w:ind w:left="1260" w:hanging="420"/>
        <w:rPr/>
      </w:pPr>
      <w:rPr/>
      <w:lvlText w:val="%2)"/>
    </w:lvl>
    <w:lvl w:ilvl="2">
      <w:lvlJc w:val="right"/>
      <w:numFmt w:val="lowerRoman"/>
      <w:start w:val="1"/>
      <w:suff w:val="tab"/>
      <w:pPr>
        <w:ind w:left="1680" w:hanging="420"/>
        <w:rPr/>
      </w:pPr>
      <w:rPr/>
      <w:lvlText w:val="%3."/>
    </w:lvl>
    <w:lvl w:ilvl="3">
      <w:lvlJc w:val="left"/>
      <w:numFmt w:val="decimal"/>
      <w:start w:val="1"/>
      <w:suff w:val="tab"/>
      <w:pPr>
        <w:ind w:left="2100" w:hanging="420"/>
        <w:rPr/>
      </w:pPr>
      <w:rPr/>
      <w:lvlText w:val="%4."/>
    </w:lvl>
    <w:lvl w:ilvl="4">
      <w:lvlJc w:val="left"/>
      <w:numFmt w:val="lowerLetter"/>
      <w:start w:val="1"/>
      <w:suff w:val="tab"/>
      <w:pPr>
        <w:ind w:left="2520" w:hanging="420"/>
        <w:rPr/>
      </w:pPr>
      <w:rPr/>
      <w:lvlText w:val="%5)"/>
    </w:lvl>
    <w:lvl w:ilvl="5">
      <w:lvlJc w:val="right"/>
      <w:numFmt w:val="lowerRoman"/>
      <w:start w:val="1"/>
      <w:suff w:val="tab"/>
      <w:pPr>
        <w:ind w:left="2940" w:hanging="420"/>
        <w:rPr/>
      </w:pPr>
      <w:rPr/>
      <w:lvlText w:val="%6."/>
    </w:lvl>
    <w:lvl w:ilvl="6">
      <w:lvlJc w:val="left"/>
      <w:numFmt w:val="decimal"/>
      <w:start w:val="1"/>
      <w:suff w:val="tab"/>
      <w:pPr>
        <w:ind w:left="3360" w:hanging="420"/>
        <w:rPr/>
      </w:pPr>
      <w:rPr/>
      <w:lvlText w:val="%7."/>
    </w:lvl>
    <w:lvl w:ilvl="7">
      <w:lvlJc w:val="left"/>
      <w:numFmt w:val="lowerLetter"/>
      <w:start w:val="1"/>
      <w:suff w:val="tab"/>
      <w:pPr>
        <w:ind w:left="3780" w:hanging="420"/>
        <w:rPr/>
      </w:pPr>
      <w:rPr/>
      <w:lvlText w:val="%8)"/>
    </w:lvl>
    <w:lvl w:ilvl="8">
      <w:lvlJc w:val="right"/>
      <w:numFmt w:val="lowerRoman"/>
      <w:start w:val="1"/>
      <w:suff w:val="tab"/>
      <w:pPr>
        <w:ind w:left="4200" w:hanging="420"/>
        <w:rPr/>
      </w:pPr>
      <w:rPr/>
      <w:lvlText w:val="%9."/>
    </w:lvl>
  </w:abstractNum>
  <w:abstractNum w:abstractNumId="17">
    <w:multiLevelType w:val="multilevel"/>
    <w:nsid w:val="2F000011"/>
    <w:tmpl w:val="1F001753"/>
    <w:lvl w:ilvl="0">
      <w:lvlJc w:val="left"/>
      <w:numFmt w:val="decimal"/>
      <w:start w:val="1"/>
      <w:suff w:val="tab"/>
      <w:pPr>
        <w:ind w:left="900" w:hanging="420"/>
        <w:rPr/>
      </w:pPr>
      <w:rPr/>
      <w:lvlText w:val="%1."/>
    </w:lvl>
    <w:lvl w:ilvl="1">
      <w:lvlJc w:val="left"/>
      <w:numFmt w:val="lowerLetter"/>
      <w:start w:val="1"/>
      <w:suff w:val="tab"/>
      <w:pPr>
        <w:ind w:left="1320" w:hanging="420"/>
        <w:rPr/>
      </w:pPr>
      <w:rPr/>
      <w:lvlText w:val="%2)"/>
    </w:lvl>
    <w:lvl w:ilvl="2">
      <w:lvlJc w:val="right"/>
      <w:numFmt w:val="lowerRoman"/>
      <w:start w:val="1"/>
      <w:suff w:val="tab"/>
      <w:pPr>
        <w:ind w:left="1740" w:hanging="420"/>
        <w:rPr/>
      </w:pPr>
      <w:rPr/>
      <w:lvlText w:val="%3."/>
    </w:lvl>
    <w:lvl w:ilvl="3">
      <w:lvlJc w:val="left"/>
      <w:numFmt w:val="decimal"/>
      <w:start w:val="1"/>
      <w:suff w:val="tab"/>
      <w:pPr>
        <w:ind w:left="2160" w:hanging="420"/>
        <w:rPr/>
      </w:pPr>
      <w:rPr/>
      <w:lvlText w:val="%4."/>
    </w:lvl>
    <w:lvl w:ilvl="4">
      <w:lvlJc w:val="left"/>
      <w:numFmt w:val="lowerLetter"/>
      <w:start w:val="1"/>
      <w:suff w:val="tab"/>
      <w:pPr>
        <w:ind w:left="2580" w:hanging="420"/>
        <w:rPr/>
      </w:pPr>
      <w:rPr/>
      <w:lvlText w:val="%5)"/>
    </w:lvl>
    <w:lvl w:ilvl="5">
      <w:lvlJc w:val="right"/>
      <w:numFmt w:val="lowerRoman"/>
      <w:start w:val="1"/>
      <w:suff w:val="tab"/>
      <w:pPr>
        <w:ind w:left="3000" w:hanging="420"/>
        <w:rPr/>
      </w:pPr>
      <w:rPr/>
      <w:lvlText w:val="%6."/>
    </w:lvl>
    <w:lvl w:ilvl="6">
      <w:lvlJc w:val="left"/>
      <w:numFmt w:val="decimal"/>
      <w:start w:val="1"/>
      <w:suff w:val="tab"/>
      <w:pPr>
        <w:ind w:left="3420" w:hanging="420"/>
        <w:rPr/>
      </w:pPr>
      <w:rPr/>
      <w:lvlText w:val="%7."/>
    </w:lvl>
    <w:lvl w:ilvl="7">
      <w:lvlJc w:val="left"/>
      <w:numFmt w:val="lowerLetter"/>
      <w:start w:val="1"/>
      <w:suff w:val="tab"/>
      <w:pPr>
        <w:ind w:left="3840" w:hanging="420"/>
        <w:rPr/>
      </w:pPr>
      <w:rPr/>
      <w:lvlText w:val="%8)"/>
    </w:lvl>
    <w:lvl w:ilvl="8">
      <w:lvlJc w:val="right"/>
      <w:numFmt w:val="lowerRoman"/>
      <w:start w:val="1"/>
      <w:suff w:val="tab"/>
      <w:pPr>
        <w:ind w:left="4260" w:hanging="420"/>
        <w:rPr/>
      </w:pPr>
      <w:rPr/>
      <w:lvlText w:val="%9."/>
    </w:lvl>
  </w:abstractNum>
  <w:abstractNum w:abstractNumId="18">
    <w:multiLevelType w:val="multilevel"/>
    <w:nsid w:val="2F000012"/>
    <w:tmpl w:val="1F00096D"/>
    <w:lvl w:ilvl="0">
      <w:lvlJc w:val="left"/>
      <w:numFmt w:val="decimal"/>
      <w:start w:val="1"/>
      <w:suff w:val="tab"/>
      <w:pPr>
        <w:ind w:left="0" w:firstLine="0"/>
        <w:tabs>
          <w:tab w:val="left" w:pos="0"/>
        </w:tabs>
        <w:rPr/>
      </w:pPr>
      <w:rPr>
        <w:rFonts w:ascii="宋体" w:eastAsia="宋体" w:hAnsi="宋体" w:cs="宋体"/>
      </w:rPr>
      <w:lvlText w:val="%1."/>
    </w:lvl>
    <w:lvl w:ilvl="1">
      <w:lvlJc w:val="left"/>
      <w:numFmt w:val="decimal"/>
      <w:start w:val="1"/>
      <w:suff w:val="tab"/>
      <w:pPr>
        <w:ind w:left="4962" w:firstLine="0"/>
        <w:tabs>
          <w:tab w:val="left" w:pos="4962"/>
        </w:tabs>
        <w:rPr/>
      </w:pPr>
      <w:rPr>
        <w:rFonts w:ascii="宋体" w:eastAsia="宋体" w:hAnsi="宋体" w:cs="宋体"/>
      </w:rPr>
      <w:lvlText w:val="%1.%2"/>
    </w:lvl>
    <w:lvl w:ilvl="2">
      <w:lvlJc w:val="left"/>
      <w:numFmt w:val="decimal"/>
      <w:start w:val="1"/>
      <w:suff w:val="tab"/>
      <w:pPr>
        <w:ind w:left="0" w:firstLine="0"/>
        <w:tabs>
          <w:tab w:val="left" w:pos="0"/>
        </w:tabs>
        <w:rPr/>
      </w:pPr>
      <w:rPr>
        <w:rFonts w:ascii="宋体" w:eastAsia="宋体" w:hAnsi="宋体" w:cs="宋体"/>
      </w:rPr>
      <w:lvlText w:val="%1.%2.%3"/>
    </w:lvl>
    <w:lvl w:ilvl="3">
      <w:lvlJc w:val="left"/>
      <w:numFmt w:val="decimal"/>
      <w:start w:val="1"/>
      <w:suff w:val="space"/>
      <w:pPr>
        <w:ind w:left="0" w:firstLine="0"/>
        <w:rPr/>
      </w:pPr>
      <w:rPr>
        <w:rFonts w:ascii="宋体" w:eastAsia="宋体" w:hAnsi="宋体" w:cs="宋体"/>
      </w:rPr>
      <w:lvlText w:val="%1.%2.%3.%4"/>
    </w:lvl>
    <w:lvl w:ilvl="4">
      <w:lvlJc w:val="left"/>
      <w:numFmt w:val="decimal"/>
      <w:start w:val="1"/>
      <w:suff w:val="space"/>
      <w:pPr>
        <w:ind w:left="0" w:firstLine="0"/>
        <w:rPr/>
      </w:pPr>
      <w:rPr>
        <w:rFonts w:ascii="宋体" w:eastAsia="宋体" w:hAnsi="宋体" w:cs="宋体"/>
      </w:rPr>
      <w:lvlText w:val="%1.%2.%3.%4.%5"/>
    </w:lvl>
    <w:lvl w:ilvl="5">
      <w:lvlJc w:val="left"/>
      <w:numFmt w:val="decimal"/>
      <w:start w:val="1"/>
      <w:suff w:val="space"/>
      <w:pPr>
        <w:ind w:left="0" w:firstLine="0"/>
        <w:rPr/>
      </w:pPr>
      <w:rPr>
        <w:rFonts w:ascii="宋体" w:eastAsia="宋体" w:hAnsi="宋体" w:cs="宋体"/>
      </w:rPr>
      <w:lvlText w:val="%1.%2.%3.%4.%5.%6"/>
    </w:lvl>
    <w:lvl w:ilvl="6">
      <w:lvlJc w:val="left"/>
      <w:numFmt w:val="decimal"/>
      <w:start w:val="1"/>
      <w:suff w:val="tab"/>
      <w:pPr>
        <w:ind w:left="0" w:firstLine="0"/>
        <w:tabs>
          <w:tab w:val="left" w:pos="0"/>
        </w:tabs>
        <w:rPr/>
      </w:pPr>
      <w:rPr>
        <w:rFonts w:ascii="宋体" w:eastAsia="宋体" w:hAnsi="宋体" w:cs="宋体"/>
      </w:rPr>
      <w:lvlText w:val="%1.%2.%3.%4.%5.%6.%7"/>
    </w:lvl>
    <w:lvl w:ilvl="7">
      <w:lvlJc w:val="left"/>
      <w:numFmt w:val="decimal"/>
      <w:start w:val="1"/>
      <w:suff w:val="tab"/>
      <w:pPr>
        <w:ind w:left="0" w:firstLine="0"/>
        <w:tabs>
          <w:tab w:val="left" w:pos="0"/>
        </w:tabs>
        <w:rPr/>
      </w:pPr>
      <w:rPr>
        <w:rFonts w:ascii="宋体" w:eastAsia="宋体" w:hAnsi="宋体" w:cs="宋体"/>
      </w:rPr>
      <w:lvlText w:val="%1.%2.%3.%4.%5.%6.%7.%8"/>
    </w:lvl>
    <w:lvl w:ilvl="8">
      <w:lvlJc w:val="left"/>
      <w:numFmt w:val="decimal"/>
      <w:start w:val="1"/>
      <w:suff w:val="tab"/>
      <w:pPr>
        <w:ind w:left="0" w:firstLine="0"/>
        <w:tabs>
          <w:tab w:val="left" w:pos="0"/>
        </w:tabs>
        <w:rPr/>
      </w:pPr>
      <w:rPr>
        <w:rFonts w:ascii="宋体" w:eastAsia="宋体" w:hAnsi="宋体" w:cs="宋体"/>
      </w:rPr>
      <w:lvlText w:val="%1.%2.%3.%4.%5.%6.%7.%8.%9"/>
    </w:lvl>
  </w:abstractNum>
  <w:abstractNum w:abstractNumId="19">
    <w:multiLevelType w:val="multilevel"/>
    <w:nsid w:val="2F000013"/>
    <w:tmpl w:val="1F000A9E"/>
    <w:lvl w:ilvl="0">
      <w:lvlJc w:val="left"/>
      <w:numFmt w:val="decimal"/>
      <w:start w:val="1"/>
      <w:suff w:val="tab"/>
      <w:pPr>
        <w:ind w:left="420" w:hanging="420"/>
        <w:rPr/>
      </w:pPr>
      <w:rPr/>
      <w:lvlText w:val="%1."/>
    </w:lvl>
    <w:lvl w:ilvl="1">
      <w:lvlJc w:val="left"/>
      <w:numFmt w:val="lowerLetter"/>
      <w:start w:val="1"/>
      <w:suff w:val="tab"/>
      <w:pPr>
        <w:ind w:left="840" w:hanging="420"/>
        <w:rPr/>
      </w:pPr>
      <w:rPr/>
      <w:lvlText w:val="%2)"/>
    </w:lvl>
    <w:lvl w:ilvl="2">
      <w:lvlJc w:val="right"/>
      <w:numFmt w:val="lowerRoman"/>
      <w:start w:val="1"/>
      <w:suff w:val="tab"/>
      <w:pPr>
        <w:ind w:left="1260" w:hanging="420"/>
        <w:rPr/>
      </w:pPr>
      <w:rPr/>
      <w:lvlText w:val="%3."/>
    </w:lvl>
    <w:lvl w:ilvl="3">
      <w:lvlJc w:val="left"/>
      <w:numFmt w:val="decimal"/>
      <w:start w:val="1"/>
      <w:suff w:val="tab"/>
      <w:pPr>
        <w:ind w:left="1680" w:hanging="420"/>
        <w:rPr/>
      </w:pPr>
      <w:rPr/>
      <w:lvlText w:val="%4."/>
    </w:lvl>
    <w:lvl w:ilvl="4">
      <w:lvlJc w:val="left"/>
      <w:numFmt w:val="lowerLetter"/>
      <w:start w:val="1"/>
      <w:suff w:val="tab"/>
      <w:pPr>
        <w:ind w:left="2100" w:hanging="420"/>
        <w:rPr/>
      </w:pPr>
      <w:rPr/>
      <w:lvlText w:val="%5)"/>
    </w:lvl>
    <w:lvl w:ilvl="5">
      <w:lvlJc w:val="right"/>
      <w:numFmt w:val="lowerRoman"/>
      <w:start w:val="1"/>
      <w:suff w:val="tab"/>
      <w:pPr>
        <w:ind w:left="2520" w:hanging="420"/>
        <w:rPr/>
      </w:pPr>
      <w:rPr/>
      <w:lvlText w:val="%6."/>
    </w:lvl>
    <w:lvl w:ilvl="6">
      <w:lvlJc w:val="left"/>
      <w:numFmt w:val="decimal"/>
      <w:start w:val="1"/>
      <w:suff w:val="tab"/>
      <w:pPr>
        <w:ind w:left="2940" w:hanging="420"/>
        <w:rPr/>
      </w:pPr>
      <w:rPr/>
      <w:lvlText w:val="%7."/>
    </w:lvl>
    <w:lvl w:ilvl="7">
      <w:lvlJc w:val="left"/>
      <w:numFmt w:val="lowerLetter"/>
      <w:start w:val="1"/>
      <w:suff w:val="tab"/>
      <w:pPr>
        <w:ind w:left="3360" w:hanging="420"/>
        <w:rPr/>
      </w:pPr>
      <w:rPr/>
      <w:lvlText w:val="%8)"/>
    </w:lvl>
    <w:lvl w:ilvl="8">
      <w:lvlJc w:val="right"/>
      <w:numFmt w:val="lowerRoman"/>
      <w:start w:val="1"/>
      <w:suff w:val="tab"/>
      <w:pPr>
        <w:ind w:left="3780" w:hanging="420"/>
        <w:rPr/>
      </w:pPr>
      <w:rPr/>
      <w:lvlText w:val="%9."/>
    </w:lvl>
  </w:abstractNum>
  <w:abstractNum w:abstractNumId="20">
    <w:multiLevelType w:val="multilevel"/>
    <w:nsid w:val="2F000014"/>
    <w:tmpl w:val="1F003F43"/>
    <w:lvl w:ilvl="0">
      <w:lvlJc w:val="left"/>
      <w:numFmt w:val="decimal"/>
      <w:start w:val="1"/>
      <w:suff w:val="tab"/>
      <w:pPr>
        <w:ind w:left="1050" w:hanging="420"/>
        <w:rPr/>
      </w:pPr>
      <w:rPr/>
      <w:lvlText w:val="%1."/>
    </w:lvl>
    <w:lvl w:ilvl="1">
      <w:lvlJc w:val="left"/>
      <w:numFmt w:val="lowerLetter"/>
      <w:start w:val="1"/>
      <w:suff w:val="tab"/>
      <w:pPr>
        <w:ind w:left="1470" w:hanging="420"/>
        <w:rPr/>
      </w:pPr>
      <w:rPr/>
      <w:lvlText w:val="%2)"/>
    </w:lvl>
    <w:lvl w:ilvl="2">
      <w:lvlJc w:val="right"/>
      <w:numFmt w:val="lowerRoman"/>
      <w:start w:val="1"/>
      <w:suff w:val="tab"/>
      <w:pPr>
        <w:ind w:left="1890" w:hanging="420"/>
        <w:rPr/>
      </w:pPr>
      <w:rPr/>
      <w:lvlText w:val="%3."/>
    </w:lvl>
    <w:lvl w:ilvl="3">
      <w:lvlJc w:val="left"/>
      <w:numFmt w:val="decimal"/>
      <w:start w:val="1"/>
      <w:suff w:val="tab"/>
      <w:pPr>
        <w:ind w:left="2310" w:hanging="420"/>
        <w:rPr/>
      </w:pPr>
      <w:rPr/>
      <w:lvlText w:val="%4."/>
    </w:lvl>
    <w:lvl w:ilvl="4">
      <w:lvlJc w:val="left"/>
      <w:numFmt w:val="lowerLetter"/>
      <w:start w:val="1"/>
      <w:suff w:val="tab"/>
      <w:pPr>
        <w:ind w:left="2730" w:hanging="420"/>
        <w:rPr/>
      </w:pPr>
      <w:rPr/>
      <w:lvlText w:val="%5)"/>
    </w:lvl>
    <w:lvl w:ilvl="5">
      <w:lvlJc w:val="right"/>
      <w:numFmt w:val="lowerRoman"/>
      <w:start w:val="1"/>
      <w:suff w:val="tab"/>
      <w:pPr>
        <w:ind w:left="3150" w:hanging="420"/>
        <w:rPr/>
      </w:pPr>
      <w:rPr/>
      <w:lvlText w:val="%6."/>
    </w:lvl>
    <w:lvl w:ilvl="6">
      <w:lvlJc w:val="left"/>
      <w:numFmt w:val="decimal"/>
      <w:start w:val="1"/>
      <w:suff w:val="tab"/>
      <w:pPr>
        <w:ind w:left="3570" w:hanging="420"/>
        <w:rPr/>
      </w:pPr>
      <w:rPr/>
      <w:lvlText w:val="%7."/>
    </w:lvl>
    <w:lvl w:ilvl="7">
      <w:lvlJc w:val="left"/>
      <w:numFmt w:val="lowerLetter"/>
      <w:start w:val="1"/>
      <w:suff w:val="tab"/>
      <w:pPr>
        <w:ind w:left="3990" w:hanging="420"/>
        <w:rPr/>
      </w:pPr>
      <w:rPr/>
      <w:lvlText w:val="%8)"/>
    </w:lvl>
    <w:lvl w:ilvl="8">
      <w:lvlJc w:val="right"/>
      <w:numFmt w:val="lowerRoman"/>
      <w:start w:val="1"/>
      <w:suff w:val="tab"/>
      <w:pPr>
        <w:ind w:left="4410" w:hanging="420"/>
        <w:rPr/>
      </w:pPr>
      <w:rPr/>
      <w:lvlText w:val="%9."/>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spacing w:lineRule="atLeast" w:line="240"/>
      <w:rPr/>
    </w:pPr>
    <w:rPr>
      <w:rFonts w:ascii="Arial" w:eastAsia="宋体" w:hAnsi="Arial" w:cs="Times New Roman"/>
      <w:lang w:bidi="ar-SA" w:eastAsia="zh-CN" w:val="en-US"/>
    </w:rPr>
  </w:style>
  <w:style w:default="1" w:styleId="PO2" w:type="character">
    <w:name w:val="Default Paragraph Font"/>
    <w:uiPriority w:val="2"/>
    <w:semiHidden/>
    <w:unhideWhenUsed/>
  </w:style>
  <w:style w:default="1" w:styleId="PO3" w:type="table">
    <w:name w:val="Normal Table"/>
    <w:qFormat/>
    <w:uiPriority w:val="3"/>
    <w:semiHidden/>
    <w:unhideWhenUsed/>
    <w:tblPr>
      <w:tblCellMar>
        <w:bottom w:type="dxa" w:w="0"/>
        <w:left w:type="dxa" w:w="108"/>
        <w:right w:type="dxa" w:w="108"/>
        <w:top w:type="dxa" w:w="0"/>
      </w:tblCellMar>
    </w:tblPr>
  </w:style>
  <w:style w:default="1" w:styleId="PO4" w:type="numbering">
    <w:name w:val="No List"/>
    <w:next w:val="PO1"/>
    <w:uiPriority w:val="4"/>
    <w:semiHidden/>
    <w:unhideWhenUsed/>
  </w:style>
  <w:style w:styleId="PO6" w:type="paragraph">
    <w:name w:val="Title"/>
    <w:basedOn w:val="PO1"/>
    <w:next w:val="PO1"/>
    <w:link w:val="PO162"/>
    <w:qFormat/>
    <w:uiPriority w:val="6"/>
    <w:pPr>
      <w:jc w:val="center"/>
      <w:spacing w:before="240" w:after="60"/>
      <w:rPr/>
      <w:outlineLvl w:val="0"/>
    </w:pPr>
    <w:rPr>
      <w:b w:val="1"/>
      <w:sz w:val="32"/>
      <w:szCs w:val="32"/>
      <w:rFonts w:ascii="Cambria" w:hAnsi="Cambria"/>
    </w:rPr>
  </w:style>
  <w:style w:styleId="PO7" w:type="paragraph">
    <w:name w:val="heading 1"/>
    <w:basedOn w:val="PO1"/>
    <w:qFormat/>
    <w:uiPriority w:val="7"/>
    <w:pPr>
      <w:numPr>
        <w:ilvl w:val="0"/>
        <w:numId w:val="1"/>
      </w:numPr>
      <w:spacing w:before="120" w:after="60"/>
      <w:rPr/>
      <w:outlineLvl w:val="0"/>
    </w:pPr>
    <w:rPr>
      <w:b w:val="1"/>
      <w:sz w:val="32"/>
      <w:szCs w:val="32"/>
    </w:rPr>
  </w:style>
  <w:style w:styleId="PO8" w:type="paragraph">
    <w:name w:val="heading 2"/>
    <w:basedOn w:val="PO7"/>
    <w:link w:val="PO169"/>
    <w:qFormat/>
    <w:uiPriority w:val="8"/>
    <w:pPr>
      <w:numPr>
        <w:ilvl w:val="0"/>
        <w:numId w:val="0"/>
      </w:numPr>
      <w:ind w:left="0" w:right="0" w:firstLine="0"/>
      <w:rPr/>
      <w:outlineLvl w:val="1"/>
    </w:pPr>
    <w:rPr>
      <w:sz w:val="24"/>
      <w:szCs w:val="24"/>
    </w:rPr>
  </w:style>
  <w:style w:styleId="PO9" w:type="paragraph">
    <w:name w:val="heading 3"/>
    <w:basedOn w:val="PO7"/>
    <w:qFormat/>
    <w:uiPriority w:val="9"/>
    <w:pPr>
      <w:numPr>
        <w:ilvl w:val="0"/>
        <w:numId w:val="0"/>
      </w:numPr>
      <w:ind w:left="0" w:right="0" w:firstLine="0"/>
      <w:rPr/>
      <w:outlineLvl w:val="2"/>
    </w:pPr>
    <w:rPr>
      <w:i w:val="1"/>
      <w:b w:val="0"/>
      <w:sz w:val="21"/>
      <w:szCs w:val="21"/>
    </w:rPr>
  </w:style>
  <w:style w:styleId="PO10" w:type="paragraph">
    <w:name w:val="heading 4"/>
    <w:basedOn w:val="PO7"/>
    <w:qFormat/>
    <w:uiPriority w:val="10"/>
    <w:pPr>
      <w:numPr>
        <w:ilvl w:val="0"/>
        <w:numId w:val="0"/>
      </w:numPr>
      <w:spacing w:before="60"/>
      <w:ind w:left="0" w:right="0" w:firstLine="0"/>
      <w:rPr/>
      <w:outlineLvl w:val="3"/>
    </w:pPr>
    <w:rPr>
      <w:b w:val="0"/>
      <w:sz w:val="20"/>
      <w:szCs w:val="20"/>
    </w:rPr>
  </w:style>
  <w:style w:styleId="PO11" w:type="paragraph">
    <w:name w:val="heading 5"/>
    <w:basedOn w:val="PO1"/>
    <w:qFormat/>
    <w:uiPriority w:val="11"/>
    <w:pPr>
      <w:numPr>
        <w:ilvl w:val="4"/>
        <w:numId w:val="1"/>
      </w:numPr>
      <w:spacing w:before="60" w:after="60"/>
      <w:rPr/>
      <w:outlineLvl w:val="4"/>
    </w:pPr>
    <w:rPr>
      <w:i w:val="1"/>
    </w:rPr>
  </w:style>
  <w:style w:styleId="PO12" w:type="paragraph">
    <w:name w:val="heading 6"/>
    <w:basedOn w:val="PO1"/>
    <w:next w:val="PO1"/>
    <w:qFormat/>
    <w:uiPriority w:val="12"/>
    <w:pPr>
      <w:numPr>
        <w:ilvl w:val="5"/>
        <w:numId w:val="1"/>
      </w:numPr>
      <w:spacing w:before="60" w:after="60"/>
      <w:rPr/>
      <w:outlineLvl w:val="5"/>
    </w:pPr>
    <w:rPr/>
  </w:style>
  <w:style w:styleId="PO13" w:type="paragraph">
    <w:name w:val="heading 7"/>
    <w:basedOn w:val="PO1"/>
    <w:next w:val="PO1"/>
    <w:qFormat/>
    <w:uiPriority w:val="13"/>
    <w:pPr>
      <w:numPr>
        <w:ilvl w:val="6"/>
        <w:numId w:val="1"/>
      </w:numPr>
      <w:spacing w:before="60" w:after="60"/>
      <w:rPr/>
      <w:outlineLvl w:val="6"/>
    </w:pPr>
    <w:rPr>
      <w:i w:val="1"/>
    </w:rPr>
  </w:style>
  <w:style w:styleId="PO14" w:type="paragraph">
    <w:name w:val="heading 8"/>
    <w:basedOn w:val="PO1"/>
    <w:next w:val="PO1"/>
    <w:qFormat/>
    <w:uiPriority w:val="14"/>
    <w:pPr>
      <w:numPr>
        <w:ilvl w:val="7"/>
        <w:numId w:val="1"/>
      </w:numPr>
      <w:spacing w:before="240" w:after="60"/>
      <w:ind w:left="2880" w:firstLine="0"/>
      <w:rPr/>
      <w:outlineLvl w:val="7"/>
    </w:pPr>
    <w:rPr>
      <w:i w:val="1"/>
    </w:rPr>
  </w:style>
  <w:style w:styleId="PO15" w:type="paragraph">
    <w:name w:val="heading 9"/>
    <w:basedOn w:val="PO1"/>
    <w:next w:val="PO1"/>
    <w:qFormat/>
    <w:uiPriority w:val="15"/>
    <w:pPr>
      <w:numPr>
        <w:ilvl w:val="8"/>
        <w:numId w:val="1"/>
      </w:numPr>
      <w:spacing w:before="240" w:after="60"/>
      <w:ind w:left="2880" w:firstLine="0"/>
      <w:rPr/>
      <w:outlineLvl w:val="8"/>
    </w:pPr>
    <w:rPr>
      <w:i w:val="1"/>
      <w:b w:val="1"/>
      <w:sz w:val="18"/>
      <w:szCs w:val="18"/>
    </w:rPr>
  </w:style>
  <w:style w:styleId="PO18" w:type="character">
    <w:name w:val="Emphasis"/>
    <w:basedOn w:val="PO2"/>
    <w:qFormat/>
    <w:uiPriority w:val="18"/>
    <w:rPr>
      <w:i w:val="1"/>
    </w:rPr>
  </w:style>
  <w:style w:styleId="PO20" w:type="character">
    <w:name w:val="Strong"/>
    <w:basedOn w:val="PO2"/>
    <w:qFormat/>
    <w:uiPriority w:val="20"/>
    <w:rPr>
      <w:b w:val="1"/>
    </w:rPr>
  </w:style>
  <w:style w:styleId="PO26" w:type="paragraph">
    <w:name w:val="List Paragraph"/>
    <w:basedOn w:val="PO1"/>
    <w:qFormat/>
    <w:uiPriority w:val="26"/>
    <w:pPr>
      <w:jc w:val="both"/>
      <w:spacing w:lineRule="auto" w:line="360"/>
      <w:ind w:firstLine="200"/>
      <w:rPr/>
    </w:pPr>
    <w:rPr>
      <w:sz w:val="21"/>
      <w:szCs w:val="21"/>
      <w:rFonts w:ascii="Calibri" w:hAnsi="Calibri"/>
    </w:rPr>
  </w:style>
  <w:style w:customStyle="1" w:styleId="PO27" w:type="paragraph">
    <w:name w:val="TOC Heading"/>
    <w:basedOn w:val="PO7"/>
    <w:next w:val="PO1"/>
    <w:qFormat/>
    <w:uiPriority w:val="27"/>
    <w:pPr>
      <w:numPr>
        <w:ilvl w:val="0"/>
        <w:numId w:val="0"/>
      </w:numPr>
      <w:spacing w:lineRule="auto" w:line="276" w:before="480" w:after="0"/>
      <w:ind w:left="0" w:right="0" w:firstLine="0"/>
      <w:rPr/>
      <w:outlineLvl w:val="9"/>
    </w:pPr>
    <w:rPr>
      <w:color w:val="365F91"/>
      <w:sz w:val="28"/>
      <w:szCs w:val="28"/>
      <w:rFonts w:ascii="Cambria" w:hAnsi="Cambria"/>
    </w:rPr>
  </w:style>
  <w:style w:styleId="PO28" w:type="paragraph">
    <w:name w:val="toc 1"/>
    <w:basedOn w:val="PO1"/>
    <w:next w:val="PO1"/>
    <w:qFormat/>
    <w:uiPriority w:val="28"/>
    <w:pPr>
      <w:jc w:val="center"/>
      <w:spacing w:lineRule="auto" w:line="240"/>
      <w:tabs>
        <w:tab w:val="left" w:pos="440"/>
        <w:tab w:val="right" w:leader="dot" w:pos="8296"/>
      </w:tabs>
      <w:rPr/>
    </w:pPr>
    <w:rPr>
      <w:b w:val="1"/>
      <w:sz w:val="24"/>
      <w:szCs w:val="24"/>
      <w:rFonts w:ascii="宋体" w:hAnsi="宋体"/>
    </w:rPr>
  </w:style>
  <w:style w:styleId="PO29" w:type="paragraph">
    <w:name w:val="toc 2"/>
    <w:basedOn w:val="PO1"/>
    <w:next w:val="PO1"/>
    <w:qFormat/>
    <w:uiPriority w:val="29"/>
    <w:unhideWhenUsed/>
    <w:pPr>
      <w:spacing w:lineRule="auto" w:line="240" w:after="100"/>
      <w:ind w:left="221" w:firstLine="0"/>
      <w:tabs>
        <w:tab w:val="left" w:pos="840"/>
        <w:tab w:val="right" w:leader="dot" w:pos="8296"/>
      </w:tabs>
      <w:rPr/>
    </w:pPr>
    <w:rPr>
      <w:sz w:val="22"/>
      <w:szCs w:val="22"/>
      <w:rFonts w:ascii="Calibri" w:hAnsi="Calibri"/>
    </w:rPr>
  </w:style>
  <w:style w:styleId="PO30" w:type="paragraph">
    <w:name w:val="toc 3"/>
    <w:basedOn w:val="PO1"/>
    <w:next w:val="PO1"/>
    <w:qFormat/>
    <w:uiPriority w:val="30"/>
    <w:unhideWhenUsed/>
    <w:pPr>
      <w:spacing w:lineRule="auto" w:line="240"/>
      <w:ind w:firstLine="200"/>
      <w:tabs>
        <w:tab w:val="left" w:pos="1260"/>
        <w:tab w:val="right" w:leader="dot" w:pos="8296"/>
      </w:tabs>
      <w:rPr/>
    </w:pPr>
    <w:rPr>
      <w:sz w:val="22"/>
      <w:szCs w:val="22"/>
      <w:rFonts w:ascii="Calibri" w:hAnsi="Calibri"/>
    </w:rPr>
  </w:style>
  <w:style w:styleId="PO37" w:type="table">
    <w:name w:val="Table Grid"/>
    <w:basedOn w:val="PO3"/>
    <w:qFormat/>
    <w:uiPriority w:val="37"/>
    <w:pPr>
      <w:spacing w:lineRule="atLeast" w:line="240"/>
      <w:rPr/>
    </w:pPr>
    <w:rPr/>
    <w:tblPr>
      <w:tblBorders>
        <w:bottom w:val="single" w:color="auto" w:sz="4"/>
        <w:insideH w:val="single" w:color="auto" w:sz="4"/>
        <w:insideV w:val="single" w:color="auto" w:sz="4"/>
        <w:left w:val="single" w:color="auto" w:sz="4"/>
        <w:right w:val="single" w:color="auto" w:sz="4"/>
        <w:top w:val="single" w:color="auto" w:sz="4"/>
      </w:tblBorders>
      <w:tblCellMar>
        <w:bottom w:type="dxa" w:w="0"/>
        <w:left w:type="dxa" w:w="108"/>
        <w:right w:type="dxa" w:w="108"/>
        <w:top w:type="dxa" w:w="0"/>
      </w:tblCellMar>
    </w:tblPr>
  </w:style>
  <w:style w:styleId="PO151" w:type="paragraph">
    <w:name w:val="Body Text"/>
    <w:basedOn w:val="PO1"/>
    <w:qFormat/>
    <w:uiPriority w:val="151"/>
    <w:pPr>
      <w:spacing w:after="120"/>
      <w:rPr/>
    </w:pPr>
    <w:rPr/>
  </w:style>
  <w:style w:styleId="PO152" w:type="paragraph">
    <w:name w:val="Normal Indent"/>
    <w:basedOn w:val="PO1"/>
    <w:link w:val="PO168"/>
    <w:qFormat/>
    <w:uiPriority w:val="152"/>
    <w:pPr>
      <w:jc w:val="both"/>
      <w:spacing w:lineRule="auto" w:line="240"/>
      <w:ind w:firstLine="420"/>
      <w:rPr/>
    </w:pPr>
    <w:rPr>
      <w:sz w:val="21"/>
      <w:szCs w:val="21"/>
      <w:rFonts w:ascii="Times New Roman" w:hAnsi="Times New Roman"/>
    </w:rPr>
  </w:style>
  <w:style w:styleId="PO153" w:type="paragraph">
    <w:name w:val="Document Map"/>
    <w:basedOn w:val="PO1"/>
    <w:qFormat/>
    <w:uiPriority w:val="153"/>
    <w:semiHidden/>
    <w:pPr>
      <w:shd w:val="clear" w:color="000000" w:fill="000080"/>
      <w:rPr/>
    </w:pPr>
    <w:rPr/>
  </w:style>
  <w:style w:styleId="PO154" w:type="paragraph">
    <w:name w:val="Body Text Indent"/>
    <w:basedOn w:val="PO1"/>
    <w:link w:val="PO170"/>
    <w:qFormat/>
    <w:uiPriority w:val="154"/>
    <w:pPr>
      <w:spacing w:after="120"/>
      <w:ind w:left="420" w:firstLine="0" w:leftChars="420"/>
      <w:rPr/>
    </w:pPr>
    <w:rPr/>
  </w:style>
  <w:style w:styleId="PO155" w:type="paragraph">
    <w:name w:val="Balloon Text"/>
    <w:basedOn w:val="PO1"/>
    <w:link w:val="PO164"/>
    <w:qFormat/>
    <w:uiPriority w:val="155"/>
    <w:pPr>
      <w:spacing w:lineRule="auto" w:line="240"/>
      <w:rPr/>
    </w:pPr>
    <w:rPr>
      <w:sz w:val="18"/>
      <w:szCs w:val="18"/>
    </w:rPr>
  </w:style>
  <w:style w:styleId="PO156" w:type="paragraph">
    <w:name w:val="footer"/>
    <w:basedOn w:val="PO1"/>
    <w:link w:val="PO171"/>
    <w:qFormat/>
    <w:uiPriority w:val="156"/>
    <w:pPr>
      <w:tabs>
        <w:tab w:val="center" w:pos="4153"/>
        <w:tab w:val="right" w:pos="8306"/>
      </w:tabs>
      <w:rPr/>
      <w:snapToGrid w:val="off"/>
    </w:pPr>
    <w:rPr>
      <w:sz w:val="18"/>
      <w:szCs w:val="18"/>
    </w:rPr>
  </w:style>
  <w:style w:styleId="PO157" w:type="paragraph">
    <w:name w:val="header"/>
    <w:basedOn w:val="PO1"/>
    <w:link w:val="PO166"/>
    <w:uiPriority w:val="157"/>
    <w:pPr>
      <w:jc w:val="center"/>
      <w:pBdr>
        <w:bottom w:val="single" w:sz="6" w:space="1" w:color="000000"/>
      </w:pBdr>
      <w:tabs>
        <w:tab w:val="center" w:pos="4153"/>
        <w:tab w:val="right" w:pos="8306"/>
      </w:tabs>
      <w:rPr/>
      <w:snapToGrid w:val="off"/>
    </w:pPr>
    <w:rPr>
      <w:sz w:val="18"/>
      <w:szCs w:val="18"/>
    </w:rPr>
  </w:style>
  <w:style w:styleId="PO158" w:type="character">
    <w:name w:val="Hyperlink"/>
    <w:basedOn w:val="PO2"/>
    <w:qFormat/>
    <w:uiPriority w:val="158"/>
    <w:unhideWhenUsed/>
    <w:rPr>
      <w:color w:val="0000FF"/>
      <w:u w:val="single"/>
    </w:rPr>
  </w:style>
  <w:style w:styleId="PO159" w:type="table">
    <w:name w:val="Table Theme"/>
    <w:basedOn w:val="PO3"/>
    <w:qFormat/>
    <w:uiPriority w:val="159"/>
    <w:pPr>
      <w:spacing w:lineRule="atLeast" w:line="240"/>
      <w:rPr/>
    </w:pPr>
    <w:rPr/>
    <w:tblPr>
      <w:tblBorders>
        <w:bottom w:val="single" w:color="auto" w:sz="4"/>
        <w:insideH w:val="single" w:color="auto" w:sz="4"/>
        <w:insideV w:val="single" w:color="auto" w:sz="4"/>
        <w:left w:val="single" w:color="auto" w:sz="4"/>
        <w:right w:val="single" w:color="auto" w:sz="4"/>
        <w:top w:val="single" w:color="auto" w:sz="4"/>
      </w:tblBorders>
      <w:tblCellMar>
        <w:bottom w:type="dxa" w:w="0"/>
        <w:left w:type="dxa" w:w="108"/>
        <w:right w:type="dxa" w:w="108"/>
        <w:top w:type="dxa" w:w="0"/>
      </w:tblCellMar>
    </w:tblPr>
  </w:style>
  <w:style w:styleId="PO160" w:type="table">
    <w:name w:val="Table Classic 1"/>
    <w:basedOn w:val="PO3"/>
    <w:qFormat/>
    <w:uiPriority w:val="160"/>
    <w:pPr>
      <w:spacing w:lineRule="atLeast" w:line="240"/>
      <w:rPr/>
    </w:pPr>
    <w:rPr/>
    <w:tblPr>
      <w:tblBorders>
        <w:bottom w:val="single" w:color="000000" w:sz="12"/>
        <w:top w:val="single" w:color="000000" w:sz="12"/>
      </w:tblBorders>
      <w:tblCellMar>
        <w:bottom w:type="dxa" w:w="0"/>
        <w:left w:type="dxa" w:w="108"/>
        <w:right w:type="dxa" w:w="108"/>
        <w:top w:type="dxa" w:w="0"/>
      </w:tblCellMar>
    </w:tblPr>
    <w:tcPr>
      <w:shd w:color="000000" w:val="clear"/>
    </w:tcPr>
    <w:tblStylePr w:type="firstCol">
      <w:tblPr/>
      <w:tcPr>
        <w:tcBorders>
          <w:right w:val="single" w:color="000000" w:sz="6"/>
          <w:tl2br w:val="nil"/>
          <w:tr2bl w:val="nil"/>
        </w:tcBorders>
      </w:tcPr>
    </w:tblStylePr>
    <w:tblStylePr w:type="firstRow">
      <w:rPr>
        <w:i w:val="1"/>
      </w:rPr>
      <w:tblPr/>
      <w:tcPr>
        <w:tcBorders>
          <w:bottom w:val="single" w:color="000000" w:sz="6"/>
          <w:tl2br w:val="nil"/>
          <w:tr2bl w:val="nil"/>
        </w:tcBorders>
      </w:tcPr>
    </w:tblStylePr>
    <w:tblStylePr w:type="lastRow">
      <w:rPr>
        <w:color w:val="auto"/>
      </w:rPr>
      <w:tblPr/>
      <w:tcPr>
        <w:tcBorders>
          <w:top w:val="single" w:color="000000" w:sz="6"/>
          <w:tl2br w:val="nil"/>
          <w:tr2bl w:val="nil"/>
        </w:tcBorders>
      </w:tcPr>
    </w:tblStylePr>
    <w:tblStylePr w:type="neCell">
      <w:rPr>
        <w:i w:val="0"/>
        <w:b w:val="1"/>
      </w:rPr>
      <w:tblPr/>
      <w:tcPr>
        <w:tcBorders>
          <w:tl2br w:val="nil"/>
          <w:tr2bl w:val="nil"/>
        </w:tcBorders>
      </w:tcPr>
    </w:tblStylePr>
    <w:tblStylePr w:type="swCell">
      <w:rPr>
        <w:b w:val="1"/>
      </w:rPr>
      <w:tblPr/>
      <w:tcPr>
        <w:tcBorders>
          <w:tl2br w:val="nil"/>
          <w:tr2bl w:val="nil"/>
        </w:tcBorders>
      </w:tcPr>
    </w:tblStylePr>
  </w:style>
  <w:style w:customStyle="1" w:styleId="PO161" w:type="paragraph">
    <w:name w:val="1.1 标题"/>
    <w:basedOn w:val="PO7"/>
    <w:qFormat/>
    <w:uiPriority w:val="161"/>
    <w:pPr>
      <w:spacing w:lineRule="auto" w:line="240" w:after="120"/>
      <w:rPr/>
      <w:outlineLvl w:val="1"/>
    </w:pPr>
    <w:rPr>
      <w:sz w:val="24"/>
      <w:szCs w:val="24"/>
      <w:rFonts w:eastAsia="黑体"/>
    </w:rPr>
  </w:style>
  <w:style w:customStyle="1" w:styleId="PO162" w:type="character">
    <w:name w:val="标题 Char"/>
    <w:basedOn w:val="PO2"/>
    <w:link w:val="PO6"/>
    <w:qFormat/>
    <w:uiPriority w:val="162"/>
    <w:rPr>
      <w:b w:val="1"/>
      <w:sz w:val="32"/>
      <w:szCs w:val="32"/>
      <w:rFonts w:ascii="Cambria" w:hAnsi="Cambria" w:cs="Times New Roman"/>
    </w:rPr>
  </w:style>
  <w:style w:customStyle="1" w:styleId="PO163" w:type="paragraph">
    <w:name w:val="1.1.1.1 标题"/>
    <w:basedOn w:val="PO1"/>
    <w:qFormat/>
    <w:uiPriority w:val="163"/>
    <w:pPr>
      <w:tabs>
        <w:tab w:val="left" w:pos="0"/>
      </w:tabs>
      <w:rPr/>
      <w:outlineLvl w:val="3"/>
    </w:pPr>
    <w:rPr>
      <w:sz w:val="24"/>
      <w:szCs w:val="24"/>
    </w:rPr>
  </w:style>
  <w:style w:customStyle="1" w:styleId="PO164" w:type="character">
    <w:name w:val="批注框文本 Char"/>
    <w:basedOn w:val="PO2"/>
    <w:link w:val="PO155"/>
    <w:uiPriority w:val="164"/>
    <w:rPr>
      <w:sz w:val="18"/>
      <w:szCs w:val="18"/>
      <w:rFonts w:ascii="Arial" w:hAnsi="Arial"/>
    </w:rPr>
  </w:style>
  <w:style w:customStyle="1" w:styleId="PO165" w:type="paragraph">
    <w:name w:val="bodytext"/>
    <w:basedOn w:val="PO1"/>
    <w:qFormat/>
    <w:uiPriority w:val="165"/>
    <w:pPr>
      <w:spacing w:lineRule="atLeast" w:line="220" w:after="120"/>
      <w:rPr/>
    </w:pPr>
    <w:rPr>
      <w:rFonts w:ascii="Times New Roman" w:hAnsi="Times New Roman"/>
    </w:rPr>
  </w:style>
  <w:style w:customStyle="1" w:styleId="PO166" w:type="character">
    <w:name w:val="页眉 Char"/>
    <w:basedOn w:val="PO2"/>
    <w:link w:val="PO157"/>
    <w:qFormat/>
    <w:uiPriority w:val="166"/>
    <w:rPr>
      <w:sz w:val="18"/>
      <w:szCs w:val="18"/>
      <w:rFonts w:ascii="Arial" w:hAnsi="Arial"/>
    </w:rPr>
  </w:style>
  <w:style w:customStyle="1" w:styleId="PO167" w:type="character">
    <w:name w:val="message1"/>
    <w:basedOn w:val="PO2"/>
    <w:uiPriority w:val="167"/>
    <w:rPr>
      <w:color w:val="FF0000"/>
      <w:sz w:val="18"/>
      <w:szCs w:val="18"/>
    </w:rPr>
  </w:style>
  <w:style w:customStyle="1" w:styleId="PO168" w:type="character">
    <w:name w:val="正文缩进 Char"/>
    <w:basedOn w:val="PO2"/>
    <w:link w:val="PO152"/>
    <w:qFormat/>
    <w:uiPriority w:val="168"/>
    <w:rPr>
      <w:sz w:val="21"/>
      <w:szCs w:val="21"/>
    </w:rPr>
  </w:style>
  <w:style w:customStyle="1" w:styleId="PO169" w:type="character">
    <w:name w:val="标题 2 Char"/>
    <w:basedOn w:val="PO2"/>
    <w:link w:val="PO8"/>
    <w:qFormat/>
    <w:uiPriority w:val="169"/>
    <w:rPr>
      <w:b w:val="1"/>
      <w:sz w:val="24"/>
      <w:szCs w:val="24"/>
      <w:rFonts w:ascii="Arial" w:hAnsi="Arial"/>
    </w:rPr>
  </w:style>
  <w:style w:customStyle="1" w:styleId="PO170" w:type="character">
    <w:name w:val="正文文本缩进 Char"/>
    <w:basedOn w:val="PO2"/>
    <w:link w:val="PO154"/>
    <w:qFormat/>
    <w:uiPriority w:val="170"/>
    <w:rPr>
      <w:rFonts w:ascii="Arial" w:hAnsi="Arial"/>
    </w:rPr>
  </w:style>
  <w:style w:customStyle="1" w:styleId="PO171" w:type="character">
    <w:name w:val="页脚 Char"/>
    <w:basedOn w:val="PO2"/>
    <w:link w:val="PO156"/>
    <w:qFormat/>
    <w:uiPriority w:val="171"/>
    <w:rPr>
      <w:sz w:val="18"/>
      <w:szCs w:val="18"/>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eader" Target="header2.xml"></Relationship><Relationship Id="rId6" Type="http://schemas.openxmlformats.org/officeDocument/2006/relationships/numbering" Target="numbering.xml"></Relationship><Relationship Id="rId7" Type="http://schemas.openxmlformats.org/officeDocument/2006/relationships/theme" Target="theme/theme1.xml"></Relationship></Relationships>
</file>

<file path=word/_rels/header2.xml.rels><?xml version="1.0" encoding="UTF-8"?>
<Relationships xmlns="http://schemas.openxmlformats.org/package/2006/relationships"><Relationship Id="rId1" Type="http://schemas.openxmlformats.org/officeDocument/2006/relationships/image" Target="media/image1.png"></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Company>SkyUN.Org</Company>
  <DocSecurity>0</DocSecurity>
  <HyperlinksChanged>false</HyperlinksChanged>
  <Lines>45</Lines>
  <LinksUpToDate>false</LinksUpToDate>
  <Pages>11</Pages>
  <Paragraphs>12</Paragraphs>
  <Words>963</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pei</dc:creator>
  <cp:lastModifiedBy/>
  <dc:title>计划</dc:title>
  <dcterms:modified xsi:type="dcterms:W3CDTF">2019-04-04T01:31:49Z</dcterms:modified>
</cp:coreProperties>
</file>