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jc w:val="center"/>
      </w:pPr>
      <w:r>
        <w:rPr>
          <w:rFonts w:hint="eastAsia"/>
          <w:lang w:val="en-US" w:eastAsia="zh-CN"/>
        </w:rPr>
        <w:t>八下</w:t>
      </w:r>
      <w:r>
        <w:rPr>
          <w:rFonts w:hint="eastAsia"/>
          <w:lang w:eastAsia="zh-CN"/>
        </w:rPr>
        <w:t>政</w:t>
      </w:r>
      <w:r>
        <w:t>治复习课</w:t>
      </w:r>
    </w:p>
    <w:p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一、开场摸底：精准定位薄弱点</w:t>
      </w:r>
    </w:p>
    <w:p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针对性提问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“八年级下册你觉得最难的知识点是什么？比如‘公民的权利与义务’‘国家机构’这些模块，有没有印象特别模糊的？”（关联八年级下册薄弱点）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“最近做材料分析题时，是不是经常想不到第二个答题角度？或者明明知识点会，却因为审题不仔细丢分？”（聚焦发散思维、答题习惯问题）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快速记录学生答案，比如“对‘人格尊严权’的案例分析不熟练”“审题时漏看‘结合教材知识’要求”，后续教学针对性回应。</w:t>
      </w:r>
    </w:p>
    <w:p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二、知识点梳理：串联核心+补薄弱，夯实课本基础</w:t>
      </w:r>
    </w:p>
    <w:p>
      <w:pPr>
        <w:pStyle w:val="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核心模块：九年级上册“建设法治中国”+ 八年级下册“公民的权利与义务”（关联考点，补短板）</w:t>
      </w:r>
    </w:p>
    <w:p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思维导图可视化梳理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共享屏幕展示提前做好的思维导图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梳理时强调“课本关键词”，比如“宪法是国家的根本法，具有最高法律效力”“公民的权利与义务相统一”，强化记忆（解决“课本熟悉度不够”问题）。</w:t>
      </w:r>
    </w:p>
    <w:p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易错点辨析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对比易混淆知识点：“人身自由权 vs 人格尊严权”“选举权 vs 被选举权的条件”，用“表格对比”形式展示。</w:t>
      </w:r>
    </w:p>
    <w:p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三、专项训练：“知识点+答题技巧”双突破，提升发散思维</w:t>
      </w:r>
    </w:p>
    <w:p>
      <w:pPr>
        <w:pStyle w:val="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训练目标：掌握“审设问—扣材料—联教材—理逻辑”四步答题法，学会多角度分析</w:t>
      </w:r>
    </w:p>
    <w:p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四步答题法实操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第一步：审设问：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引导学生圈画设问关键词：“哪些权利”（多角度）“结合课本知识”（关联教材）“途径”（具体做法）“启示”（青少年角度）。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提醒：“审题时一定要看清设问要求，比如‘哪些’说明至少答2点，避免漏答；‘结合课本知识’不能只说现实中的做法，必须对应教材知识点。”（解决“做题不认真”“低级错误”问题）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第二步：扣材料：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让学生逐句分析材料，找关键信息：“偷拍照片→肖像权”“P成表情包嘲笑→名誉权”“拒绝道歉→侵权未停止”，在材料中标记对应权利。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引导：“材料中每个行为都可能对应一个知识点，不要只盯着‘表情包’这一个点，要拆解行为。”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第三步：联教材：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针对设问（1）：先让学生自己答，若只想到“肖像权”，引导：“除了照片被偷拍，小李还被嘲笑，情绪低落，这对应课本里的哪项权利？”→ 提示“人格尊严权包括名誉权、肖像权等”，拓展答题角度。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针对设问（3）：引导从“个人（尊重他人权利、依法维权）”“学校（加强法治教育）”“家庭（引导孩子树立法治意识）”三个角度分析，打破“只谈个人”的单一思维。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第四步：理逻辑：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教学生分点作答格式：“① 权利：肖像权；理由：张某偷拍小李照片并传播，侵犯了小李的肖像权；② 权利：名誉权；理由：张某将照片P成表情包嘲笑，损害了小李的名誉……”</w:t>
      </w:r>
    </w:p>
    <w:p>
      <w:pPr>
        <w:pStyle w:val="16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提醒避免低级错误：“分点用①②③，每个要点先亮观点再写理由，不要混为一谈；不要写错别字，比如‘名誉权’不能写成‘名益权’。”</w:t>
      </w:r>
    </w:p>
    <w:p>
      <w:pPr>
        <w:pStyle w:val="4"/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总结复盘+作业布置</w:t>
      </w:r>
    </w:p>
    <w:p>
      <w:pPr>
        <w:pStyle w:val="4"/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课堂总结</w:t>
      </w:r>
    </w:p>
    <w:p>
      <w:pPr>
        <w:pStyle w:val="4"/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回顾核心：“今天我们复习了‘法治建设’和‘公民权利’的知识点，还学会了‘审设问—扣材料—联教材—理逻辑’的答题法，记住：材料分析题要‘拆解行为+多角度关联知识点’，不要只停留在一个角度。”</w:t>
      </w:r>
    </w:p>
    <w:p>
      <w:pPr>
        <w:pStyle w:val="16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2"/>
        <w:bidi w:val="0"/>
        <w:rPr>
          <w:rStyle w:val="18"/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课后总结：</w:t>
      </w:r>
      <w:r>
        <w:rPr>
          <w:rStyle w:val="18"/>
          <w:rFonts w:hint="eastAsia"/>
          <w:b/>
          <w:bCs/>
          <w:lang w:val="en-US" w:eastAsia="zh-CN"/>
        </w:rPr>
        <w:t>八年级下册第二单元和第三单元的知识不熟悉，希望我带她主要复习课本知识，补充答题技巧，通过做题训练巩固知识。</w:t>
      </w:r>
      <w:r>
        <w:rPr>
          <w:rStyle w:val="18"/>
          <w:rFonts w:hint="eastAsia"/>
          <w:b/>
          <w:bCs/>
          <w:lang w:val="en-US" w:eastAsia="zh-CN"/>
        </w:rPr>
        <w:t>互动较少，后续我会多增加提问环节，加强引导。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784AE85"/>
    <w:multiLevelType w:val="singleLevel"/>
    <w:tmpl w:val="A784AE8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D1740D"/>
    <w:rsid w:val="37E06A1D"/>
    <w:rsid w:val="5F4A19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link w:val="18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  <w:style w:type="character" w:customStyle="1" w:styleId="18">
    <w:name w:val="标题 4 Char"/>
    <w:link w:val="5"/>
    <w:uiPriority w:val="0"/>
    <w:rPr>
      <w:rFonts w:ascii="Arial" w:hAnsi="Arial" w:eastAsia="等线" w:cs="Arial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8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2026-02-04T08:10:00Z</dcterms:created>
  <dc:creator>Un-named</dc:creator>
  <cp:lastModifiedBy>WPS_1668665407</cp:lastModifiedBy>
  <dcterms:modified xsi:type="dcterms:W3CDTF">2026-02-05T03:18:42Z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