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DF7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6"/>
          <w:szCs w:val="36"/>
          <w:bdr w:val="none" w:color="auto" w:sz="0" w:space="0"/>
        </w:rPr>
      </w:pPr>
      <w:bookmarkStart w:id="0" w:name="_GoBack"/>
      <w:r>
        <w:rPr>
          <w:color w:val="000000"/>
          <w:sz w:val="36"/>
          <w:szCs w:val="36"/>
          <w:bdr w:val="none" w:color="auto" w:sz="0" w:space="0"/>
        </w:rPr>
        <w:t>初中政治《课前时政积累 + 25 年中考真题精析》</w:t>
      </w:r>
    </w:p>
    <w:p w14:paraId="631212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bdr w:val="none" w:color="auto" w:sz="0" w:space="0"/>
        </w:rPr>
        <w:t>教学设计</w:t>
      </w:r>
    </w:p>
    <w:bookmarkEnd w:id="0"/>
    <w:p w14:paraId="35925C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一、基本信息</w:t>
      </w:r>
    </w:p>
    <w:p w14:paraId="2ED69D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学科：初中道德与法治</w:t>
      </w:r>
    </w:p>
    <w:p w14:paraId="7EC836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年级：九年级（中考备考阶段）</w:t>
      </w:r>
    </w:p>
    <w:p w14:paraId="11560C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课时：1 课时（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60</w:t>
      </w:r>
      <w:r>
        <w:rPr>
          <w:color w:val="000000"/>
          <w:sz w:val="24"/>
          <w:szCs w:val="24"/>
          <w:bdr w:val="none" w:color="auto" w:sz="0" w:space="0"/>
        </w:rPr>
        <w:t>分钟）</w:t>
      </w:r>
    </w:p>
    <w:p w14:paraId="5B5D0D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核心依据：25 年中考道法解析课件（时政素材 + 完整中考真题）</w:t>
      </w:r>
    </w:p>
    <w:p w14:paraId="74204B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课堂结构：课前时政积累（10 分钟）+ 中考真题精析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(50</w:t>
      </w:r>
      <w:r>
        <w:rPr>
          <w:color w:val="000000"/>
          <w:sz w:val="24"/>
          <w:szCs w:val="24"/>
          <w:bdr w:val="none" w:color="auto" w:sz="0" w:space="0"/>
        </w:rPr>
        <w:t>分钟）</w:t>
      </w:r>
    </w:p>
    <w:p w14:paraId="60531722">
      <w:p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二、教学目标</w:t>
      </w:r>
    </w:p>
    <w:p w14:paraId="176FA9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知识目标</w:t>
      </w:r>
      <w:r>
        <w:rPr>
          <w:color w:val="000000"/>
          <w:sz w:val="24"/>
          <w:szCs w:val="24"/>
          <w:bdr w:val="none" w:color="auto" w:sz="0" w:space="0"/>
        </w:rPr>
        <w:t>：牢记党的二十届四中全会核心时政要点；掌握 25 年中考真题涵盖的教材核心知识点（公民权利、国家制度、法治建设、文化传承等）。</w:t>
      </w:r>
    </w:p>
    <w:p w14:paraId="6EE7C4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能力目标</w:t>
      </w:r>
      <w:r>
        <w:rPr>
          <w:color w:val="000000"/>
          <w:sz w:val="24"/>
          <w:szCs w:val="24"/>
          <w:bdr w:val="none" w:color="auto" w:sz="0" w:space="0"/>
        </w:rPr>
        <w:t>：提升时政信息快速抓取与记忆能力；熟练运用中考选择题解题技巧，掌握非选择题答题逻辑与规范，提高解题准确率。</w:t>
      </w:r>
    </w:p>
    <w:p w14:paraId="2A5FC5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情感态度价值观目标</w:t>
      </w:r>
      <w:r>
        <w:rPr>
          <w:color w:val="000000"/>
          <w:sz w:val="24"/>
          <w:szCs w:val="24"/>
          <w:bdr w:val="none" w:color="auto" w:sz="0" w:space="0"/>
        </w:rPr>
        <w:t>：培养时政关注习惯，增强国家发展认同感；树立中考备考信心，强化 “以题促学、以练固知” 的备考意识。</w:t>
      </w:r>
    </w:p>
    <w:p w14:paraId="5FE789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三、教学重难点</w:t>
      </w:r>
    </w:p>
    <w:p w14:paraId="025109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（一）课前时政积累</w:t>
      </w:r>
    </w:p>
    <w:p w14:paraId="1A82CA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重点：快速掌握党的二十届四中全会核心关键词与核心内容。</w:t>
      </w:r>
    </w:p>
    <w:p w14:paraId="4560B6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难点：准确记忆时政要点的精准表述，避免混淆。</w:t>
      </w:r>
    </w:p>
    <w:p w14:paraId="722396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（二）中考真题精析</w:t>
      </w:r>
    </w:p>
    <w:p w14:paraId="58A6CE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重点：解析真题对应的教材知识点，总结各类题型解题方法。</w:t>
      </w:r>
    </w:p>
    <w:p w14:paraId="7649B1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难点：非选择题 “材料结合教材” 的答题逻辑构建，实践探究题的多角度作答。</w:t>
      </w:r>
    </w:p>
    <w:p w14:paraId="730213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四、教学方法</w:t>
      </w:r>
    </w:p>
    <w:p w14:paraId="78366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时政速记法、真题讲练结合法、错题点拨法</w:t>
      </w:r>
    </w:p>
    <w:p w14:paraId="044FE3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五、教学准备</w:t>
      </w:r>
    </w:p>
    <w:p w14:paraId="54ED9E8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时政要点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视频</w:t>
      </w:r>
      <w:r>
        <w:rPr>
          <w:color w:val="000000"/>
          <w:sz w:val="24"/>
          <w:szCs w:val="24"/>
          <w:bdr w:val="none" w:color="auto" w:sz="0" w:space="0"/>
        </w:rPr>
        <w:t>（提炼党的二十届四中全会核心内容）；</w:t>
      </w:r>
    </w:p>
    <w:p w14:paraId="72C27E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25 年中考真题题单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；</w:t>
      </w:r>
    </w:p>
    <w:p w14:paraId="415FBEB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知识点对应表（真题与教材知识点匹配）；</w:t>
      </w:r>
    </w:p>
    <w:p w14:paraId="13EB4B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解题技巧小贴士。</w:t>
      </w:r>
    </w:p>
    <w:p w14:paraId="52CA97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六、教学过程</w:t>
      </w:r>
    </w:p>
    <w:p w14:paraId="6630F6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第一部分：课前时政积累（10 分钟）</w:t>
      </w:r>
    </w:p>
    <w:p w14:paraId="4F0130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时政导入（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2</w:t>
      </w:r>
      <w:r>
        <w:rPr>
          <w:color w:val="000000"/>
          <w:sz w:val="24"/>
          <w:szCs w:val="24"/>
          <w:bdr w:val="none" w:color="auto" w:sz="0" w:space="0"/>
        </w:rPr>
        <w:t>分钟）</w:t>
      </w:r>
    </w:p>
    <w:p w14:paraId="5AC362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教师：“，党的二十届四中全会是近期重要的时政热点，它为国家发展指明了方向，今天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咱们</w:t>
      </w:r>
      <w:r>
        <w:rPr>
          <w:color w:val="000000"/>
          <w:sz w:val="24"/>
          <w:szCs w:val="24"/>
          <w:bdr w:val="none" w:color="auto" w:sz="0" w:space="0"/>
        </w:rPr>
        <w:t>用 10 分钟快速积累这些核心内容，为时政类考题打下基础。”</w:t>
      </w:r>
    </w:p>
    <w:p w14:paraId="521A16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核心要点速记（6 分钟）</w:t>
      </w:r>
    </w:p>
    <w:p w14:paraId="2769A52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教师结合课件时政素材，用 “关键词 + 短句” 形式梳理，学生快速记录并记忆：</w:t>
      </w:r>
    </w:p>
    <w:p w14:paraId="59AFA42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会议时间：2025 年 10 月 20 日至 23 日，北京召开；</w:t>
      </w:r>
    </w:p>
    <w:p w14:paraId="4011DD4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核心目标：“十五五” 时期实现高质量发展、人民生活品质提高，2035 年基本实现社会主义现代化；</w:t>
      </w:r>
    </w:p>
    <w:p w14:paraId="501BFB8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关键原则：以人民为中心、治国必先治党、如期实现建军一百年奋斗目标；</w:t>
      </w:r>
    </w:p>
    <w:p w14:paraId="0FF8B40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核心关键词：共同富裕、科技强国、美丽中国、国家安全。</w:t>
      </w:r>
    </w:p>
    <w:p w14:paraId="42C314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即时检测（2 分钟）</w:t>
      </w:r>
    </w:p>
    <w:p w14:paraId="670EBA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链接与中考相对应的选择与非选择题进行演练。</w:t>
      </w:r>
    </w:p>
    <w:p w14:paraId="4F3B07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第二部分：正式上课 ——25 年中考真题精析（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50</w:t>
      </w:r>
      <w:r>
        <w:rPr>
          <w:color w:val="000000"/>
          <w:sz w:val="24"/>
          <w:szCs w:val="24"/>
          <w:bdr w:val="none" w:color="auto" w:sz="0" w:space="0"/>
        </w:rPr>
        <w:t>分钟）</w:t>
      </w:r>
    </w:p>
    <w:p w14:paraId="4AC2FF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（一）真题整体感知（3 分钟）</w:t>
      </w:r>
    </w:p>
    <w:p w14:paraId="5422D2C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教师说明：“接下来我们聚焦 25 年中考真题，这部分题目涵盖了教材多个核心考点，我们将按‘选择题 + 非选择题’的顺序解析，重点学习解题技巧和知识点应用。”</w:t>
      </w:r>
    </w:p>
    <w:p w14:paraId="4EDFDD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学生快速浏览题单，明确题型分布（12 道选择 + 5 道非选择）。</w:t>
      </w:r>
    </w:p>
    <w:p w14:paraId="061603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（二）选择题精析（12 分钟）</w:t>
      </w:r>
    </w:p>
    <w:p w14:paraId="6BEA77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解题技巧讲解（2 分钟）</w:t>
      </w:r>
      <w:r>
        <w:rPr>
          <w:color w:val="000000"/>
          <w:sz w:val="24"/>
          <w:szCs w:val="24"/>
          <w:bdr w:val="none" w:color="auto" w:sz="0" w:space="0"/>
        </w:rPr>
        <w:t>：强调 “关键词定位法”“错误选项排除法”（排除知识点错误、绝对化表述、与材料无关的选项）。</w:t>
      </w:r>
    </w:p>
    <w:p w14:paraId="0362917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典型真题解析（10 分钟）</w:t>
      </w:r>
      <w:r>
        <w:rPr>
          <w:color w:val="000000"/>
          <w:sz w:val="24"/>
          <w:szCs w:val="24"/>
          <w:bdr w:val="none" w:color="auto" w:sz="0" w:space="0"/>
        </w:rPr>
        <w:t>：选取课件中高频考点真题，逐题拆解：</w:t>
      </w:r>
    </w:p>
    <w:p w14:paraId="62CBAF79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 1（真题 1）：关键词 “加入社团”“变得自信”，定位 “集体活动对个性完善的作用”，答案 C；</w:t>
      </w:r>
    </w:p>
    <w:p w14:paraId="163A790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 2（真题 3）：材料核心是 “举报危害国家安全行为”，对应 “维护国家安全”，答案 A；</w:t>
      </w:r>
    </w:p>
    <w:p w14:paraId="02C833D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 3（真题 5）：“社区协商”“居民参与治理”，匹配 “基层群众自治制度”，答案 B；</w:t>
      </w:r>
    </w:p>
    <w:p w14:paraId="1D840C5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 4（真题 12）：“藏医药汲取中外精华并传播”，体现 “文明交流互鉴”，答案 C。</w:t>
      </w:r>
    </w:p>
    <w:p w14:paraId="6FDA3AF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每道题解析后，标注对应教材知识点（如 “集体生活的意义”“维护国家安全的义务”“我国基本政治制度”），强化 “题 - 知” 对应。</w:t>
      </w:r>
    </w:p>
    <w:p w14:paraId="69401D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（三）非选择题精析（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23</w:t>
      </w:r>
      <w:r>
        <w:rPr>
          <w:color w:val="000000"/>
          <w:sz w:val="24"/>
          <w:szCs w:val="24"/>
          <w:bdr w:val="none" w:color="auto" w:sz="0" w:space="0"/>
        </w:rPr>
        <w:t>分钟）</w:t>
      </w:r>
    </w:p>
    <w:p w14:paraId="3BC00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按题型分类解析，重点讲解答题框架：</w:t>
      </w:r>
    </w:p>
    <w:p w14:paraId="4091ED9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简答题（真题 13、14、15）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0E6EF1B5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答题框架：“材料关键词 + 教材知识点 + 简洁结论”；</w:t>
      </w:r>
    </w:p>
    <w:p w14:paraId="12046D16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例（真题 15 案例二）：道德角度（诚实守信、乐于助人）+ 法律角度（遵守民法典、履行义务），分点作答，每点结合案例简要说明。</w:t>
      </w:r>
    </w:p>
    <w:p w14:paraId="3F5D65F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分析说明题（真题 16）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3BBE6514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答题框架：“找主体 + 抓做法 + 对应知识点”；</w:t>
      </w:r>
    </w:p>
    <w:p w14:paraId="379704E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解析：主体是 “全国人大及其常委会”，做法包括 “向党中央请示报告”“征求社会意见”“依据宪法立法”，对应知识点 “坚持党的领导、民主立法、宪法是立法基础”，分点条理作答。</w:t>
      </w:r>
    </w:p>
    <w:p w14:paraId="51D0075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实践探究题（真题 17）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1AA73318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答题框架：“结合教材 + 联系自身 + 具体行动”；</w:t>
      </w:r>
    </w:p>
    <w:p w14:paraId="5E4DE765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解析：</w:t>
      </w:r>
    </w:p>
    <w:p w14:paraId="4ACF9DB0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（1）补充空白：①民族独立、人民解放；②实现中华民族伟大复兴的中国梦；</w:t>
      </w:r>
    </w:p>
    <w:p w14:paraId="654903CE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（2）短评要点：扎根实践、科技创新、服务民生、青年担当（结合曲周科技小院事迹）；</w:t>
      </w:r>
    </w:p>
    <w:p w14:paraId="65D97AF8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（3）应对措施：学习困难→制定计划、请教他人；生活挑战→磨砺意志、主动承担责任。</w:t>
      </w:r>
    </w:p>
    <w:p w14:paraId="345D53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（四）真题考点总结（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2</w:t>
      </w:r>
      <w:r>
        <w:rPr>
          <w:color w:val="000000"/>
          <w:sz w:val="24"/>
          <w:szCs w:val="24"/>
          <w:bdr w:val="none" w:color="auto" w:sz="0" w:space="0"/>
        </w:rPr>
        <w:t>分钟）</w:t>
      </w:r>
    </w:p>
    <w:p w14:paraId="2D6B374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梳理真题覆盖的核心考点：公民权利与义务、国家基本制度、法治建设、文化传承、国家安全、青年担当，强调这些考点的高频性，引导学生重点复习。</w:t>
      </w:r>
    </w:p>
    <w:p w14:paraId="0935EE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七、作业布置</w:t>
      </w:r>
    </w:p>
    <w:p w14:paraId="6073465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回顾</w:t>
      </w:r>
      <w:r>
        <w:rPr>
          <w:color w:val="000000"/>
          <w:sz w:val="24"/>
          <w:szCs w:val="24"/>
          <w:bdr w:val="none" w:color="auto" w:sz="0" w:space="0"/>
        </w:rPr>
        <w:t>课前积累的时政核心要点；</w:t>
      </w:r>
    </w:p>
    <w:p w14:paraId="407D769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完成题单中未解析的选择题（4、6、7、9、10、11），标注每道题的解题思路和对应知识点；</w:t>
      </w:r>
    </w:p>
    <w:p w14:paraId="4491F6D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仿写真题 17（3），结合自身实际，补充 1 个学习 / 生活中的困难及 2 条应对措施。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82051"/>
    <w:multiLevelType w:val="multilevel"/>
    <w:tmpl w:val="9C282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6A43DE"/>
    <w:multiLevelType w:val="multilevel"/>
    <w:tmpl w:val="9F6A4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A48459"/>
    <w:multiLevelType w:val="multilevel"/>
    <w:tmpl w:val="9FA484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216BF66"/>
    <w:multiLevelType w:val="multilevel"/>
    <w:tmpl w:val="A216BF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FC9015B"/>
    <w:multiLevelType w:val="multilevel"/>
    <w:tmpl w:val="BFC901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FF0FFEE"/>
    <w:multiLevelType w:val="multilevel"/>
    <w:tmpl w:val="CFF0F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4C9060A"/>
    <w:multiLevelType w:val="multilevel"/>
    <w:tmpl w:val="D4C906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750BB84"/>
    <w:multiLevelType w:val="multilevel"/>
    <w:tmpl w:val="E750B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C700A69"/>
    <w:multiLevelType w:val="multilevel"/>
    <w:tmpl w:val="1C700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497C272"/>
    <w:multiLevelType w:val="multilevel"/>
    <w:tmpl w:val="5497C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AA130B1"/>
    <w:multiLevelType w:val="multilevel"/>
    <w:tmpl w:val="5AA13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3028C10"/>
    <w:multiLevelType w:val="multilevel"/>
    <w:tmpl w:val="63028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3A1166C"/>
    <w:multiLevelType w:val="multilevel"/>
    <w:tmpl w:val="63A11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7"/>
  </w:num>
  <w:num w:numId="3">
    <w:abstractNumId w:val="5"/>
  </w:num>
  <w:num w:numId="4">
    <w:abstractNumId w:val="8"/>
  </w:num>
  <w:num w:numId="5">
    <w:abstractNumId w:val="4"/>
  </w:num>
  <w:num w:numId="6">
    <w:abstractNumId w:val="0"/>
  </w:num>
  <w:num w:numId="7">
    <w:abstractNumId w:val="10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6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E7EDE"/>
    <w:rsid w:val="119E7EDE"/>
    <w:rsid w:val="2148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2026-02-05T03:10:00Z</dcterms:created>
  <dc:creator>淼淼</dc:creator>
  <cp:lastModifiedBy>淼淼</cp:lastModifiedBy>
  <dcterms:modified xsi:type="dcterms:W3CDTF">2026-02-05T03:16:46Z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D924B37F0C784038B507BDC48864E1BB_13</vt:lpwstr>
  </property>
  <property fmtid="{D5CDD505-2E9C-101B-9397-08002B2CF9AE}" pid="4" name="KSOTemplateDocerSaveRecord">
    <vt:lpwstr>eyJoZGlkIjoiMmVjMzY1N2NjYWI2MzRhZDM3YTliNDhlZTEzMDg2N2MiLCJ1c2VySWQiOiIxMTYxMDEwNzY4In0=</vt:lpwstr>
  </property>
</Properties>
</file>