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5CF7">
      <w:pPr>
        <w:spacing w:before="480" w:after="480" w:line="288" w:lineRule="auto"/>
        <w:ind w:left="0"/>
        <w:jc w:val="center"/>
        <w:rPr>
          <w:rFonts w:hint="eastAsia" w:ascii="楷体" w:hAnsi="楷体" w:eastAsia="楷体" w:cs="楷体"/>
          <w:sz w:val="24"/>
          <w:szCs w:val="28"/>
        </w:rPr>
      </w:pPr>
      <w:bookmarkStart w:id="37" w:name="_GoBack"/>
      <w:r>
        <w:rPr>
          <w:rFonts w:hint="eastAsia" w:ascii="楷体" w:hAnsi="楷体" w:eastAsia="楷体" w:cs="楷体"/>
          <w:b/>
          <w:sz w:val="60"/>
          <w:szCs w:val="28"/>
        </w:rPr>
        <w:t>第七章 重积分 期末复习材料</w:t>
      </w:r>
    </w:p>
    <w:p w14:paraId="2AC126A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sz w:val="24"/>
          <w:szCs w:val="28"/>
        </w:rPr>
      </w:pPr>
      <w:bookmarkStart w:id="0" w:name="heading_0"/>
      <w:r>
        <w:rPr>
          <w:rFonts w:hint="eastAsia" w:ascii="楷体" w:hAnsi="楷体" w:eastAsia="楷体" w:cs="楷体"/>
          <w:b/>
          <w:sz w:val="40"/>
          <w:szCs w:val="28"/>
        </w:rPr>
        <w:t>一、第一节：重积分的概念与性质</w:t>
      </w:r>
      <w:bookmarkEnd w:id="0"/>
    </w:p>
    <w:p w14:paraId="439E431B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1" w:name="heading_1"/>
      <w:r>
        <w:rPr>
          <w:rFonts w:hint="eastAsia" w:ascii="楷体" w:hAnsi="楷体" w:eastAsia="楷体" w:cs="楷体"/>
          <w:b/>
          <w:sz w:val="36"/>
          <w:szCs w:val="28"/>
        </w:rPr>
        <w:t>1. 重积分的定义</w:t>
      </w:r>
      <w:bookmarkEnd w:id="1"/>
    </w:p>
    <w:p w14:paraId="2DD31AB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重积分是定积分从一元到多元的推广，本质是黎曼和的极限：</w:t>
      </w:r>
    </w:p>
    <w:p w14:paraId="3D47C915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" w:name="heading_2"/>
      <w:r>
        <w:rPr>
          <w:rFonts w:hint="eastAsia" w:ascii="楷体" w:hAnsi="楷体" w:eastAsia="楷体" w:cs="楷体"/>
          <w:b/>
          <w:sz w:val="36"/>
          <w:szCs w:val="28"/>
        </w:rPr>
        <w:t>（1）二重积分</w:t>
      </w:r>
      <w:bookmarkEnd w:id="2"/>
    </w:p>
    <w:p w14:paraId="0900502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设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f(x,y)</m:t>
        </m:r>
      </m:oMath>
      <w:r>
        <w:rPr>
          <w:rFonts w:hint="eastAsia" w:ascii="楷体" w:hAnsi="楷体" w:eastAsia="楷体" w:cs="楷体"/>
          <w:sz w:val="28"/>
          <w:szCs w:val="28"/>
        </w:rPr>
        <w:t>是有界闭区域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上的有界函数，将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任意分割为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n</m:t>
        </m:r>
      </m:oMath>
      <w:r>
        <w:rPr>
          <w:rFonts w:hint="eastAsia" w:ascii="楷体" w:hAnsi="楷体" w:eastAsia="楷体" w:cs="楷体"/>
          <w:sz w:val="28"/>
          <w:szCs w:val="28"/>
        </w:rPr>
        <w:t>个小区域，当所有小区域的直径最大值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λ→0</m:t>
        </m:r>
      </m:oMath>
      <w:r>
        <w:rPr>
          <w:rFonts w:hint="eastAsia" w:ascii="楷体" w:hAnsi="楷体" w:eastAsia="楷体" w:cs="楷体"/>
          <w:sz w:val="28"/>
          <w:szCs w:val="28"/>
        </w:rPr>
        <w:t>时，和式的极限就是二重积分：</w:t>
      </w:r>
    </w:p>
    <w:p w14:paraId="1950F10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其中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dσ</m:t>
        </m:r>
      </m:oMath>
      <w:r>
        <w:rPr>
          <w:rFonts w:hint="eastAsia" w:ascii="楷体" w:hAnsi="楷体" w:eastAsia="楷体" w:cs="楷体"/>
          <w:sz w:val="28"/>
          <w:szCs w:val="28"/>
        </w:rPr>
        <w:t>是面积元素，直角坐标下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dσ=dxdy</m:t>
        </m:r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16BCA867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3" w:name="heading_3"/>
      <w:r>
        <w:rPr>
          <w:rFonts w:hint="eastAsia" w:ascii="楷体" w:hAnsi="楷体" w:eastAsia="楷体" w:cs="楷体"/>
          <w:b/>
          <w:sz w:val="36"/>
          <w:szCs w:val="28"/>
        </w:rPr>
        <w:t>（2）三重积分</w:t>
      </w:r>
      <w:bookmarkEnd w:id="3"/>
    </w:p>
    <w:p w14:paraId="328BB95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类似地，空间有界闭区域</w:t>
      </w:r>
      <m:oMath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Ω</m:t>
        </m:r>
      </m:oMath>
      <w:r>
        <w:rPr>
          <w:rFonts w:hint="eastAsia" w:ascii="楷体" w:hAnsi="楷体" w:eastAsia="楷体" w:cs="楷体"/>
          <w:sz w:val="28"/>
          <w:szCs w:val="28"/>
        </w:rPr>
        <w:t>上的三元函数的积分：</w:t>
      </w:r>
    </w:p>
    <w:p w14:paraId="35F5F9D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其中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dv</m:t>
        </m:r>
      </m:oMath>
      <w:r>
        <w:rPr>
          <w:rFonts w:hint="eastAsia" w:ascii="楷体" w:hAnsi="楷体" w:eastAsia="楷体" w:cs="楷体"/>
          <w:sz w:val="28"/>
          <w:szCs w:val="28"/>
        </w:rPr>
        <w:t>是体积元素，直角坐标下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dv=dxdydz</m:t>
        </m:r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3D2B174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4" w:name="heading_4"/>
      <w:r>
        <w:rPr>
          <w:rFonts w:hint="eastAsia" w:ascii="楷体" w:hAnsi="楷体" w:eastAsia="楷体" w:cs="楷体"/>
          <w:b/>
          <w:sz w:val="36"/>
          <w:szCs w:val="28"/>
        </w:rPr>
        <w:t>2. 几何与物理意义</w:t>
      </w:r>
      <w:bookmarkEnd w:id="4"/>
    </w:p>
    <w:p w14:paraId="556999FB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二重积分的几何意义</w:t>
      </w:r>
      <w:r>
        <w:rPr>
          <w:rFonts w:hint="eastAsia" w:ascii="楷体" w:hAnsi="楷体" w:eastAsia="楷体" w:cs="楷体"/>
          <w:sz w:val="28"/>
          <w:szCs w:val="28"/>
        </w:rPr>
        <w:t>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当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f(x,y)≥0</m:t>
        </m:r>
      </m:oMath>
      <w:r>
        <w:rPr>
          <w:rFonts w:hint="eastAsia" w:ascii="楷体" w:hAnsi="楷体" w:eastAsia="楷体" w:cs="楷体"/>
          <w:sz w:val="28"/>
          <w:szCs w:val="28"/>
        </w:rPr>
        <w:t>时，</w:t>
      </w:r>
      <m:oMath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f(x,y)dσ</m:t>
        </m:r>
      </m:oMath>
      <w:r>
        <w:rPr>
          <w:rFonts w:hint="eastAsia" w:ascii="楷体" w:hAnsi="楷体" w:eastAsia="楷体" w:cs="楷体"/>
          <w:sz w:val="28"/>
          <w:szCs w:val="28"/>
        </w:rPr>
        <w:t>是以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为底、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z=f(x,y)</m:t>
        </m:r>
      </m:oMath>
      <w:r>
        <w:rPr>
          <w:rFonts w:hint="eastAsia" w:ascii="楷体" w:hAnsi="楷体" w:eastAsia="楷体" w:cs="楷体"/>
          <w:sz w:val="28"/>
          <w:szCs w:val="28"/>
        </w:rPr>
        <w:t>为顶的曲顶柱体的体积；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当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f≤0</m:t>
        </m:r>
      </m:oMath>
      <w:r>
        <w:rPr>
          <w:rFonts w:hint="eastAsia" w:ascii="楷体" w:hAnsi="楷体" w:eastAsia="楷体" w:cs="楷体"/>
          <w:sz w:val="28"/>
          <w:szCs w:val="28"/>
        </w:rPr>
        <w:t>时，对应曲顶柱体体积的负值；一般情况是上下体积的代数差。</w:t>
      </w:r>
    </w:p>
    <w:p w14:paraId="32EB54EF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特殊情况</w:t>
      </w:r>
      <w:r>
        <w:rPr>
          <w:rFonts w:hint="eastAsia" w:ascii="楷体" w:hAnsi="楷体" w:eastAsia="楷体" w:cs="楷体"/>
          <w:sz w:val="28"/>
          <w:szCs w:val="28"/>
        </w:rPr>
        <w:t>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f(x,y)≡1</m:t>
        </m:r>
      </m:oMath>
      <w:r>
        <w:rPr>
          <w:rFonts w:hint="eastAsia" w:ascii="楷体" w:hAnsi="楷体" w:eastAsia="楷体" w:cs="楷体"/>
          <w:sz w:val="28"/>
          <w:szCs w:val="28"/>
        </w:rPr>
        <w:t>，则</w:t>
      </w:r>
      <m:oMath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1dσ=σ</m:t>
        </m:r>
      </m:oMath>
      <w:r>
        <w:rPr>
          <w:rFonts w:hint="eastAsia" w:ascii="楷体" w:hAnsi="楷体" w:eastAsia="楷体" w:cs="楷体"/>
          <w:sz w:val="28"/>
          <w:szCs w:val="28"/>
        </w:rPr>
        <w:t>，也就是区域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的面积；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同理，三重积分中若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f≡1</m:t>
        </m:r>
      </m:oMath>
      <w:r>
        <w:rPr>
          <w:rFonts w:hint="eastAsia" w:ascii="楷体" w:hAnsi="楷体" w:eastAsia="楷体" w:cs="楷体"/>
          <w:sz w:val="28"/>
          <w:szCs w:val="28"/>
        </w:rPr>
        <w:t>，则</w:t>
      </w:r>
      <m:oMath>
        <m:nary>
          <m:naryPr>
            <m:chr m:val="∭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楷体" w:cs="楷体"/>
                <w:sz w:val="24"/>
                <w:szCs w:val="28"/>
              </w:rPr>
              <m:t>Ω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1dv=V</m:t>
        </m:r>
      </m:oMath>
      <w:r>
        <w:rPr>
          <w:rFonts w:hint="eastAsia" w:ascii="楷体" w:hAnsi="楷体" w:eastAsia="楷体" w:cs="楷体"/>
          <w:sz w:val="28"/>
          <w:szCs w:val="28"/>
        </w:rPr>
        <w:t>，也就是空间区域</w:t>
      </w:r>
      <m:oMath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Ω</m:t>
        </m:r>
      </m:oMath>
      <w:r>
        <w:rPr>
          <w:rFonts w:hint="eastAsia" w:ascii="楷体" w:hAnsi="楷体" w:eastAsia="楷体" w:cs="楷体"/>
          <w:sz w:val="28"/>
          <w:szCs w:val="28"/>
        </w:rPr>
        <w:t>的体积。</w:t>
      </w:r>
    </w:p>
    <w:p w14:paraId="4AB3C2F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5" w:name="heading_5"/>
      <w:r>
        <w:rPr>
          <w:rFonts w:hint="eastAsia" w:ascii="楷体" w:hAnsi="楷体" w:eastAsia="楷体" w:cs="楷体"/>
          <w:b/>
          <w:sz w:val="36"/>
          <w:szCs w:val="28"/>
        </w:rPr>
        <w:t>3. 重积分的核心性质</w:t>
      </w:r>
      <w:bookmarkEnd w:id="5"/>
    </w:p>
    <w:p w14:paraId="0C0FCA9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重积分和定积分类似，满足以下通用性质：</w:t>
      </w:r>
    </w:p>
    <w:p w14:paraId="4113E6A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线性性</w:t>
      </w:r>
      <w:r>
        <w:rPr>
          <w:rFonts w:hint="eastAsia" w:ascii="楷体" w:hAnsi="楷体" w:eastAsia="楷体" w:cs="楷体"/>
          <w:sz w:val="28"/>
          <w:szCs w:val="28"/>
        </w:rPr>
        <w:t>：对任意常数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α,β</m:t>
        </m:r>
      </m:oMath>
      <w:r>
        <w:rPr>
          <w:rFonts w:hint="eastAsia" w:ascii="楷体" w:hAnsi="楷体" w:eastAsia="楷体" w:cs="楷体"/>
          <w:sz w:val="28"/>
          <w:szCs w:val="28"/>
        </w:rPr>
        <w:t>，有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(αf+βg)dσ=α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fdσ+β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gdσ</m:t>
          </m:r>
        </m:oMath>
      </m:oMathPara>
    </w:p>
    <w:p w14:paraId="16DA9F4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区域可加性</w:t>
      </w:r>
      <w:r>
        <w:rPr>
          <w:rFonts w:hint="eastAsia" w:ascii="楷体" w:hAnsi="楷体" w:eastAsia="楷体" w:cs="楷体"/>
          <w:sz w:val="28"/>
          <w:szCs w:val="28"/>
        </w:rPr>
        <w:t>：若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D=</m:t>
        </m:r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1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  <m:r>
          <m:rPr/>
          <w:rPr>
            <w:rFonts w:hint="eastAsia" w:ascii="Cambria Math" w:hAnsi="Cambria Math" w:eastAsia="楷体" w:cs="楷体"/>
            <w:sz w:val="24"/>
            <w:szCs w:val="28"/>
          </w:rPr>
          <m:t>+</m:t>
        </m:r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（两个区域无重叠），则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fdσ=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D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fdσ+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D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2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</m:t>
          </m:r>
        </m:oMath>
      </m:oMathPara>
    </w:p>
    <w:p w14:paraId="6057D988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比较定理</w:t>
      </w:r>
      <w:r>
        <w:rPr>
          <w:rFonts w:hint="eastAsia" w:ascii="楷体" w:hAnsi="楷体" w:eastAsia="楷体" w:cs="楷体"/>
          <w:sz w:val="28"/>
          <w:szCs w:val="28"/>
        </w:rPr>
        <w:t>：若在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上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f(x,y)≤g(x,y)</m:t>
        </m:r>
      </m:oMath>
      <w:r>
        <w:rPr>
          <w:rFonts w:hint="eastAsia" w:ascii="楷体" w:hAnsi="楷体" w:eastAsia="楷体" w:cs="楷体"/>
          <w:sz w:val="28"/>
          <w:szCs w:val="28"/>
        </w:rPr>
        <w:t>，则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fdσ≤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gdσ</m:t>
          </m:r>
        </m:oMath>
      </m:oMathPara>
    </w:p>
    <w:p w14:paraId="0061936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估值定理</w:t>
      </w:r>
      <w:r>
        <w:rPr>
          <w:rFonts w:hint="eastAsia" w:ascii="楷体" w:hAnsi="楷体" w:eastAsia="楷体" w:cs="楷体"/>
          <w:sz w:val="28"/>
          <w:szCs w:val="28"/>
        </w:rPr>
        <w:t>：若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m≤f(x,y)≤M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σ</m:t>
        </m:r>
      </m:oMath>
      <w:r>
        <w:rPr>
          <w:rFonts w:hint="eastAsia" w:ascii="楷体" w:hAnsi="楷体" w:eastAsia="楷体" w:cs="楷体"/>
          <w:sz w:val="28"/>
          <w:szCs w:val="28"/>
        </w:rPr>
        <w:t>是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的面积，则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mσ≤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fdσ≤Mσ</m:t>
          </m:r>
        </m:oMath>
      </m:oMathPara>
    </w:p>
    <w:p w14:paraId="6ED78C69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中值定理</w:t>
      </w:r>
      <w:r>
        <w:rPr>
          <w:rFonts w:hint="eastAsia" w:ascii="楷体" w:hAnsi="楷体" w:eastAsia="楷体" w:cs="楷体"/>
          <w:sz w:val="28"/>
          <w:szCs w:val="28"/>
        </w:rPr>
        <w:t>：若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</m:t>
        </m:r>
      </m:oMath>
      <w:r>
        <w:rPr>
          <w:rFonts w:hint="eastAsia" w:ascii="楷体" w:hAnsi="楷体" w:eastAsia="楷体" w:cs="楷体"/>
          <w:sz w:val="28"/>
          <w:szCs w:val="28"/>
        </w:rPr>
        <w:t>在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上连续，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σ</m:t>
        </m:r>
      </m:oMath>
      <w:r>
        <w:rPr>
          <w:rFonts w:hint="eastAsia" w:ascii="楷体" w:hAnsi="楷体" w:eastAsia="楷体" w:cs="楷体"/>
          <w:sz w:val="28"/>
          <w:szCs w:val="28"/>
        </w:rPr>
        <w:t>是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的面积，则存在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(ξ,η)∈D</m:t>
        </m:r>
      </m:oMath>
      <w:r>
        <w:rPr>
          <w:rFonts w:hint="eastAsia" w:ascii="楷体" w:hAnsi="楷体" w:eastAsia="楷体" w:cs="楷体"/>
          <w:sz w:val="28"/>
          <w:szCs w:val="28"/>
        </w:rPr>
        <w:t>，使得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fdσ=f(ξ,η)⋅σ</m:t>
          </m:r>
        </m:oMath>
      </m:oMathPara>
    </w:p>
    <w:p w14:paraId="220D46CA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6" w:name="heading_6"/>
      <w:r>
        <w:rPr>
          <w:rFonts w:hint="eastAsia" w:ascii="楷体" w:hAnsi="楷体" w:eastAsia="楷体" w:cs="楷体"/>
          <w:b/>
          <w:sz w:val="36"/>
          <w:szCs w:val="28"/>
        </w:rPr>
        <w:t>4. 对称性：简化计算的核心技巧（期末必考）</w:t>
      </w:r>
      <w:bookmarkEnd w:id="6"/>
    </w:p>
    <w:p w14:paraId="3BC0987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这是习题课中重点强调的技巧，能极大简化重积分的计算：</w:t>
      </w:r>
    </w:p>
    <w:p w14:paraId="026469EF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7" w:name="heading_7"/>
      <w:r>
        <w:rPr>
          <w:rFonts w:hint="eastAsia" w:ascii="楷体" w:hAnsi="楷体" w:eastAsia="楷体" w:cs="楷体"/>
          <w:b/>
          <w:sz w:val="36"/>
          <w:szCs w:val="28"/>
        </w:rPr>
        <w:t>（1）奇偶对称性</w:t>
      </w:r>
      <w:bookmarkEnd w:id="7"/>
    </w:p>
    <w:p w14:paraId="2C6E102E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若积分域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关于</w:t>
      </w:r>
      <w:r>
        <w:rPr>
          <w:rFonts w:hint="eastAsia" w:ascii="楷体" w:hAnsi="楷体" w:eastAsia="楷体" w:cs="楷体"/>
          <w:b/>
          <w:sz w:val="28"/>
          <w:szCs w:val="28"/>
        </w:rPr>
        <w:t>x 轴对称</w:t>
      </w:r>
      <w:r>
        <w:rPr>
          <w:rFonts w:hint="eastAsia" w:ascii="楷体" w:hAnsi="楷体" w:eastAsia="楷体" w:cs="楷体"/>
          <w:sz w:val="28"/>
          <w:szCs w:val="28"/>
        </w:rPr>
        <w:t>：</w:t>
      </w:r>
    </w:p>
    <w:p w14:paraId="7171622D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f(x,−y)=−f(x,y)</m:t>
        </m:r>
      </m:oMath>
      <w:r>
        <w:rPr>
          <w:rFonts w:hint="eastAsia" w:ascii="楷体" w:hAnsi="楷体" w:eastAsia="楷体" w:cs="楷体"/>
          <w:sz w:val="28"/>
          <w:szCs w:val="28"/>
        </w:rPr>
        <w:t>（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</m:t>
        </m:r>
      </m:oMath>
      <w:r>
        <w:rPr>
          <w:rFonts w:hint="eastAsia" w:ascii="楷体" w:hAnsi="楷体" w:eastAsia="楷体" w:cs="楷体"/>
          <w:sz w:val="28"/>
          <w:szCs w:val="28"/>
        </w:rPr>
        <w:t>关于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y</m:t>
        </m:r>
      </m:oMath>
      <w:r>
        <w:rPr>
          <w:rFonts w:hint="eastAsia" w:ascii="楷体" w:hAnsi="楷体" w:eastAsia="楷体" w:cs="楷体"/>
          <w:sz w:val="28"/>
          <w:szCs w:val="28"/>
        </w:rPr>
        <w:t>是奇函数），则</w:t>
      </w:r>
      <m:oMath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fdσ=0</m:t>
        </m:r>
      </m:oMath>
      <w:r>
        <w:rPr>
          <w:rFonts w:hint="eastAsia" w:ascii="楷体" w:hAnsi="楷体" w:eastAsia="楷体" w:cs="楷体"/>
          <w:sz w:val="28"/>
          <w:szCs w:val="28"/>
        </w:rPr>
        <w:t>；</w:t>
      </w:r>
    </w:p>
    <w:p w14:paraId="211891EB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f(x,−y)=f(x,y)</m:t>
        </m:r>
      </m:oMath>
      <w:r>
        <w:rPr>
          <w:rFonts w:hint="eastAsia" w:ascii="楷体" w:hAnsi="楷体" w:eastAsia="楷体" w:cs="楷体"/>
          <w:sz w:val="28"/>
          <w:szCs w:val="28"/>
        </w:rPr>
        <w:t>（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</m:t>
        </m:r>
      </m:oMath>
      <w:r>
        <w:rPr>
          <w:rFonts w:hint="eastAsia" w:ascii="楷体" w:hAnsi="楷体" w:eastAsia="楷体" w:cs="楷体"/>
          <w:sz w:val="28"/>
          <w:szCs w:val="28"/>
        </w:rPr>
        <w:t>关于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y</m:t>
        </m:r>
      </m:oMath>
      <w:r>
        <w:rPr>
          <w:rFonts w:hint="eastAsia" w:ascii="楷体" w:hAnsi="楷体" w:eastAsia="楷体" w:cs="楷体"/>
          <w:sz w:val="28"/>
          <w:szCs w:val="28"/>
        </w:rPr>
        <w:t>是偶函数），则</w:t>
      </w:r>
      <m:oMath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fdσ=2</m:t>
        </m:r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sSub>
              <m:sSub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D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y≥0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fdσ</m:t>
        </m:r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52D2470E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若积分域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关于</w:t>
      </w:r>
      <w:r>
        <w:rPr>
          <w:rFonts w:hint="eastAsia" w:ascii="楷体" w:hAnsi="楷体" w:eastAsia="楷体" w:cs="楷体"/>
          <w:b/>
          <w:sz w:val="28"/>
          <w:szCs w:val="28"/>
        </w:rPr>
        <w:t>y 轴对称</w:t>
      </w:r>
      <w:r>
        <w:rPr>
          <w:rFonts w:hint="eastAsia" w:ascii="楷体" w:hAnsi="楷体" w:eastAsia="楷体" w:cs="楷体"/>
          <w:sz w:val="28"/>
          <w:szCs w:val="28"/>
        </w:rPr>
        <w:t>：</w:t>
      </w:r>
    </w:p>
    <w:p w14:paraId="58ADE64F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f(−x,y)=−f(x,y)</m:t>
        </m:r>
      </m:oMath>
      <w:r>
        <w:rPr>
          <w:rFonts w:hint="eastAsia" w:ascii="楷体" w:hAnsi="楷体" w:eastAsia="楷体" w:cs="楷体"/>
          <w:sz w:val="28"/>
          <w:szCs w:val="28"/>
        </w:rPr>
        <w:t>，则</w:t>
      </w:r>
      <m:oMath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fdσ=0</m:t>
        </m:r>
      </m:oMath>
      <w:r>
        <w:rPr>
          <w:rFonts w:hint="eastAsia" w:ascii="楷体" w:hAnsi="楷体" w:eastAsia="楷体" w:cs="楷体"/>
          <w:sz w:val="28"/>
          <w:szCs w:val="28"/>
        </w:rPr>
        <w:t>；</w:t>
      </w:r>
    </w:p>
    <w:p w14:paraId="3A6299C2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f(−x,y)=f(x,y)</m:t>
        </m:r>
      </m:oMath>
      <w:r>
        <w:rPr>
          <w:rFonts w:hint="eastAsia" w:ascii="楷体" w:hAnsi="楷体" w:eastAsia="楷体" w:cs="楷体"/>
          <w:sz w:val="28"/>
          <w:szCs w:val="28"/>
        </w:rPr>
        <w:t>，则</w:t>
      </w:r>
      <m:oMath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fdσ=2</m:t>
        </m:r>
        <m:nary>
          <m:naryPr>
            <m:chr m:val="∬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sSub>
              <m:sSub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D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x≥0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fdσ</m:t>
        </m:r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083AB25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三重积分的奇偶对称性完全类似：若</w:t>
      </w:r>
      <m:oMath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Ω</m:t>
        </m:r>
      </m:oMath>
      <w:r>
        <w:rPr>
          <w:rFonts w:hint="eastAsia" w:ascii="楷体" w:hAnsi="楷体" w:eastAsia="楷体" w:cs="楷体"/>
          <w:sz w:val="28"/>
          <w:szCs w:val="28"/>
        </w:rPr>
        <w:t>关于 xOy 面对称，则对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</m:t>
        </m:r>
      </m:oMath>
      <w:r>
        <w:rPr>
          <w:rFonts w:hint="eastAsia" w:ascii="楷体" w:hAnsi="楷体" w:eastAsia="楷体" w:cs="楷体"/>
          <w:sz w:val="28"/>
          <w:szCs w:val="28"/>
        </w:rPr>
        <w:t>关于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z</m:t>
        </m:r>
      </m:oMath>
      <w:r>
        <w:rPr>
          <w:rFonts w:hint="eastAsia" w:ascii="楷体" w:hAnsi="楷体" w:eastAsia="楷体" w:cs="楷体"/>
          <w:sz w:val="28"/>
          <w:szCs w:val="28"/>
        </w:rPr>
        <w:t>的奇偶性有完全相同的结论。</w:t>
      </w:r>
    </w:p>
    <w:p w14:paraId="274CF63B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8" w:name="heading_8"/>
      <w:r>
        <w:rPr>
          <w:rFonts w:hint="eastAsia" w:ascii="楷体" w:hAnsi="楷体" w:eastAsia="楷体" w:cs="楷体"/>
          <w:b/>
          <w:sz w:val="36"/>
          <w:szCs w:val="28"/>
        </w:rPr>
        <w:t>（2）轮换对称性</w:t>
      </w:r>
      <w:bookmarkEnd w:id="8"/>
    </w:p>
    <w:p w14:paraId="40D6530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若积分域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</m:t>
        </m:r>
      </m:oMath>
      <w:r>
        <w:rPr>
          <w:rFonts w:hint="eastAsia" w:ascii="楷体" w:hAnsi="楷体" w:eastAsia="楷体" w:cs="楷体"/>
          <w:sz w:val="28"/>
          <w:szCs w:val="28"/>
        </w:rPr>
        <w:t>关于直线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y=x</m:t>
        </m:r>
      </m:oMath>
      <w:r>
        <w:rPr>
          <w:rFonts w:hint="eastAsia" w:ascii="楷体" w:hAnsi="楷体" w:eastAsia="楷体" w:cs="楷体"/>
          <w:sz w:val="28"/>
          <w:szCs w:val="28"/>
        </w:rPr>
        <w:t>对称，则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f(x,y)dσ=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f(y,x)dσ</m:t>
          </m:r>
        </m:oMath>
      </m:oMathPara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这个性质可以用来交换 x、y，解决积分不等式、简化复杂积分的计算。</w:t>
      </w:r>
    </w:p>
    <w:p w14:paraId="2974423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  <w:sz w:val="24"/>
          <w:szCs w:val="28"/>
        </w:rPr>
      </w:pPr>
    </w:p>
    <w:p w14:paraId="740455D1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sz w:val="24"/>
          <w:szCs w:val="28"/>
        </w:rPr>
      </w:pPr>
      <w:bookmarkStart w:id="9" w:name="heading_9"/>
      <w:r>
        <w:rPr>
          <w:rFonts w:hint="eastAsia" w:ascii="楷体" w:hAnsi="楷体" w:eastAsia="楷体" w:cs="楷体"/>
          <w:b/>
          <w:sz w:val="40"/>
          <w:szCs w:val="28"/>
        </w:rPr>
        <w:t>二、第二节：二重积分的计算</w:t>
      </w:r>
      <w:bookmarkEnd w:id="9"/>
    </w:p>
    <w:p w14:paraId="77D7846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这是期末考试的核心计算考点，必须掌握两种坐标下的计算方法。</w:t>
      </w:r>
    </w:p>
    <w:p w14:paraId="5B061590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10" w:name="heading_10"/>
      <w:r>
        <w:rPr>
          <w:rFonts w:hint="eastAsia" w:ascii="楷体" w:hAnsi="楷体" w:eastAsia="楷体" w:cs="楷体"/>
          <w:b/>
          <w:sz w:val="36"/>
          <w:szCs w:val="28"/>
        </w:rPr>
        <w:t>1. 直角坐标系下的计算</w:t>
      </w:r>
      <w:bookmarkEnd w:id="10"/>
    </w:p>
    <w:p w14:paraId="16C303C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核心是把二重积分化为累次积分，根据区域的类型选择积分次序：</w:t>
      </w:r>
    </w:p>
    <w:p w14:paraId="710E9679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1" w:name="heading_11"/>
      <w:r>
        <w:rPr>
          <w:rFonts w:hint="eastAsia" w:ascii="楷体" w:hAnsi="楷体" w:eastAsia="楷体" w:cs="楷体"/>
          <w:b/>
          <w:sz w:val="36"/>
          <w:szCs w:val="28"/>
        </w:rPr>
        <w:t>（1）X 型区域</w:t>
      </w:r>
      <w:bookmarkEnd w:id="11"/>
    </w:p>
    <w:p w14:paraId="6D2F185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区域可以表示为：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D=(x,y)|a≤x≤b,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φ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1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(x)≤y≤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φ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2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(x)</m:t>
          </m:r>
        </m:oMath>
      </m:oMathPara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特点：垂直于 x 轴的直线穿过区域时，最多和边界交于两点。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此时积分化为</w:t>
      </w:r>
      <w:r>
        <w:rPr>
          <w:rFonts w:hint="eastAsia" w:ascii="楷体" w:hAnsi="楷体" w:eastAsia="楷体" w:cs="楷体"/>
          <w:b/>
          <w:sz w:val="28"/>
          <w:szCs w:val="28"/>
        </w:rPr>
        <w:t>先对 y、后对 x</w:t>
      </w:r>
      <w:r>
        <w:rPr>
          <w:rFonts w:hint="eastAsia" w:ascii="楷体" w:hAnsi="楷体" w:eastAsia="楷体" w:cs="楷体"/>
          <w:sz w:val="28"/>
          <w:szCs w:val="28"/>
        </w:rPr>
        <w:t>的累次积分：</w:t>
      </w:r>
    </w:p>
    <w:p w14:paraId="0A4C11DF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2" w:name="heading_12"/>
      <w:r>
        <w:rPr>
          <w:rFonts w:hint="eastAsia" w:ascii="楷体" w:hAnsi="楷体" w:eastAsia="楷体" w:cs="楷体"/>
          <w:b/>
          <w:sz w:val="36"/>
          <w:szCs w:val="28"/>
        </w:rPr>
        <w:t>（2）Y 型区域</w:t>
      </w:r>
      <w:bookmarkEnd w:id="12"/>
    </w:p>
    <w:p w14:paraId="4E5F743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区域可以表示为：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D=(x,y)|c≤y≤d,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ψ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1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(y)≤x≤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ψ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2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(y)</m:t>
          </m:r>
        </m:oMath>
      </m:oMathPara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特点：垂直于 y 轴的直线穿过区域时，最多和边界交于两点。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此时积分化为</w:t>
      </w:r>
      <w:r>
        <w:rPr>
          <w:rFonts w:hint="eastAsia" w:ascii="楷体" w:hAnsi="楷体" w:eastAsia="楷体" w:cs="楷体"/>
          <w:b/>
          <w:sz w:val="28"/>
          <w:szCs w:val="28"/>
        </w:rPr>
        <w:t>先对 x、后对 y</w:t>
      </w:r>
      <w:r>
        <w:rPr>
          <w:rFonts w:hint="eastAsia" w:ascii="楷体" w:hAnsi="楷体" w:eastAsia="楷体" w:cs="楷体"/>
          <w:sz w:val="28"/>
          <w:szCs w:val="28"/>
        </w:rPr>
        <w:t>的累次积分：</w:t>
      </w:r>
    </w:p>
    <w:p w14:paraId="1C7C925B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3" w:name="heading_13"/>
      <w:r>
        <w:rPr>
          <w:rFonts w:hint="eastAsia" w:ascii="楷体" w:hAnsi="楷体" w:eastAsia="楷体" w:cs="楷体"/>
          <w:b/>
          <w:sz w:val="36"/>
          <w:szCs w:val="28"/>
        </w:rPr>
        <w:t>（3）积分次序的选择</w:t>
      </w:r>
      <w:bookmarkEnd w:id="13"/>
    </w:p>
    <w:p w14:paraId="3E8C6A0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选择积分次序需要兼顾两点：</w:t>
      </w:r>
    </w:p>
    <w:p w14:paraId="52FE4CAF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区域的特点：尽量让区域不需要分割，减少积分的项数；</w:t>
      </w:r>
    </w:p>
    <w:p w14:paraId="59046CA5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被积函数的特点：让第一次积分容易积出，比如被积函数是</w:t>
      </w:r>
      <m:oMath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e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p>
            </m:s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</m:oMath>
      <w:r>
        <w:rPr>
          <w:rFonts w:hint="eastAsia" w:ascii="楷体" w:hAnsi="楷体" w:eastAsia="楷体" w:cs="楷体"/>
          <w:sz w:val="28"/>
          <w:szCs w:val="28"/>
        </w:rPr>
        <w:t>、</w:t>
      </w:r>
      <m:oMath>
        <m:f>
          <m:f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fPr>
          <m:num>
            <m:func>
              <m:func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sin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</m:func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y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den>
        </m:f>
      </m:oMath>
      <w:r>
        <w:rPr>
          <w:rFonts w:hint="eastAsia" w:ascii="楷体" w:hAnsi="楷体" w:eastAsia="楷体" w:cs="楷体"/>
          <w:sz w:val="28"/>
          <w:szCs w:val="28"/>
        </w:rPr>
        <w:t>这类无法对 y 直接积分的函数，必须选择先对 x 积分的 Y 型次序。</w:t>
      </w:r>
    </w:p>
    <w:p w14:paraId="6DBF2429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4" w:name="heading_14"/>
      <w:r>
        <w:rPr>
          <w:rFonts w:hint="eastAsia" w:ascii="楷体" w:hAnsi="楷体" w:eastAsia="楷体" w:cs="楷体"/>
          <w:b/>
          <w:sz w:val="36"/>
          <w:szCs w:val="28"/>
        </w:rPr>
        <w:t>（4）交换积分次序（常考题型）</w:t>
      </w:r>
      <w:bookmarkEnd w:id="14"/>
    </w:p>
    <w:p w14:paraId="183C8F0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当原积分次序无法计算时，需要交换积分次序，步骤是：</w:t>
      </w:r>
    </w:p>
    <w:p w14:paraId="15D90F2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根据原累次积分的积分限，画出积分区域 D；</w:t>
      </w:r>
    </w:p>
    <w:p w14:paraId="47A8A5DA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按照新的积分次序，重新确定积分的上下限。</w:t>
      </w:r>
    </w:p>
    <w:p w14:paraId="37DB243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15" w:name="heading_15"/>
      <w:r>
        <w:rPr>
          <w:rFonts w:hint="eastAsia" w:ascii="楷体" w:hAnsi="楷体" w:eastAsia="楷体" w:cs="楷体"/>
          <w:b/>
          <w:sz w:val="36"/>
          <w:szCs w:val="28"/>
        </w:rPr>
        <w:t>2. 极坐标系下的计算</w:t>
      </w:r>
      <w:bookmarkEnd w:id="15"/>
    </w:p>
    <w:p w14:paraId="1A7A5442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6" w:name="heading_16"/>
      <w:r>
        <w:rPr>
          <w:rFonts w:hint="eastAsia" w:ascii="楷体" w:hAnsi="楷体" w:eastAsia="楷体" w:cs="楷体"/>
          <w:b/>
          <w:sz w:val="36"/>
          <w:szCs w:val="28"/>
        </w:rPr>
        <w:t>（1）适用场景</w:t>
      </w:r>
      <w:bookmarkEnd w:id="16"/>
    </w:p>
    <w:p w14:paraId="11A5260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当满足以下情况时，用极坐标计算会更简单：</w:t>
      </w:r>
    </w:p>
    <w:p w14:paraId="22895551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积分区域是圆域、圆环域、扇形域；</w:t>
      </w:r>
    </w:p>
    <w:p w14:paraId="6BF851DB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被积函数是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x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+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y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)</m:t>
        </m:r>
      </m:oMath>
      <w:r>
        <w:rPr>
          <w:rFonts w:hint="eastAsia" w:ascii="楷体" w:hAnsi="楷体" w:eastAsia="楷体" w:cs="楷体"/>
          <w:sz w:val="28"/>
          <w:szCs w:val="28"/>
        </w:rPr>
        <w:t>的形式，比如</w:t>
      </w:r>
      <m:oMath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e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sSup>
              <m:sSup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p>
            </m:s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+</m:t>
            </m:r>
            <m:sSup>
              <m:sSup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p>
            </m:s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</m:oMath>
      <w:r>
        <w:rPr>
          <w:rFonts w:hint="eastAsia" w:ascii="楷体" w:hAnsi="楷体" w:eastAsia="楷体" w:cs="楷体"/>
          <w:sz w:val="28"/>
          <w:szCs w:val="28"/>
        </w:rPr>
        <w:t>、</w:t>
      </w:r>
      <m:oMath>
        <m:f>
          <m:f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1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p>
            </m:s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+</m:t>
            </m:r>
            <m:sSup>
              <m:sSupP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楷体" w:cs="楷体"/>
                    <w:sz w:val="24"/>
                    <w:szCs w:val="28"/>
                  </w:rPr>
                </m:ctrlPr>
              </m:sup>
            </m:s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den>
        </m:f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44FD2752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7" w:name="heading_17"/>
      <w:r>
        <w:rPr>
          <w:rFonts w:hint="eastAsia" w:ascii="楷体" w:hAnsi="楷体" w:eastAsia="楷体" w:cs="楷体"/>
          <w:b/>
          <w:sz w:val="36"/>
          <w:szCs w:val="28"/>
        </w:rPr>
        <w:t>（2）转换公式</w:t>
      </w:r>
      <w:bookmarkEnd w:id="17"/>
    </w:p>
    <w:p w14:paraId="09A9B46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极坐标和直角坐标的转换：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x=ρ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cos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⁡θ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y=ρ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sin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⁡θ</m:t>
        </m:r>
      </m:oMath>
      <w:r>
        <w:rPr>
          <w:rFonts w:hint="eastAsia" w:ascii="楷体" w:hAnsi="楷体" w:eastAsia="楷体" w:cs="楷体"/>
          <w:sz w:val="28"/>
          <w:szCs w:val="28"/>
        </w:rPr>
        <w:t>，面积元素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dσ=ρdρdθ</m:t>
        </m:r>
      </m:oMath>
      <w:r>
        <w:rPr>
          <w:rFonts w:hint="eastAsia" w:ascii="楷体" w:hAnsi="楷体" w:eastAsia="楷体" w:cs="楷体"/>
          <w:sz w:val="28"/>
          <w:szCs w:val="28"/>
        </w:rPr>
        <w:t>，因此二重积分变为：</w:t>
      </w:r>
    </w:p>
    <w:p w14:paraId="28C84B1A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18" w:name="heading_18"/>
      <w:r>
        <w:rPr>
          <w:rFonts w:hint="eastAsia" w:ascii="楷体" w:hAnsi="楷体" w:eastAsia="楷体" w:cs="楷体"/>
          <w:b/>
          <w:sz w:val="36"/>
          <w:szCs w:val="28"/>
        </w:rPr>
        <w:t>（3）极坐标下的积分限</w:t>
      </w:r>
      <w:bookmarkEnd w:id="18"/>
    </w:p>
    <w:p w14:paraId="6CFB185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根据极点和区域的位置关系，分三种情况：</w:t>
      </w:r>
    </w:p>
    <w:p w14:paraId="22CAAC8A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极点在区域外：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α≤θ≤β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ρ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1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  <m:r>
          <m:rPr/>
          <w:rPr>
            <w:rFonts w:hint="eastAsia" w:ascii="Cambria Math" w:hAnsi="Cambria Math" w:eastAsia="楷体" w:cs="楷体"/>
            <w:sz w:val="24"/>
            <w:szCs w:val="28"/>
          </w:rPr>
          <m:t>(θ)≤ρ≤</m:t>
        </m:r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ρ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  <m:r>
          <m:rPr/>
          <w:rPr>
            <w:rFonts w:hint="eastAsia" w:ascii="Cambria Math" w:hAnsi="Cambria Math" w:eastAsia="楷体" w:cs="楷体"/>
            <w:sz w:val="24"/>
            <w:szCs w:val="28"/>
          </w:rPr>
          <m:t>(θ)</m:t>
        </m:r>
      </m:oMath>
      <w:r>
        <w:rPr>
          <w:rFonts w:hint="eastAsia" w:ascii="楷体" w:hAnsi="楷体" w:eastAsia="楷体" w:cs="楷体"/>
          <w:sz w:val="28"/>
          <w:szCs w:val="28"/>
        </w:rPr>
        <w:t>；</w:t>
      </w:r>
    </w:p>
    <w:p w14:paraId="24DE5E5D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极点在区域边界上：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α≤θ≤β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0≤ρ≤ρ(θ)</m:t>
        </m:r>
      </m:oMath>
      <w:r>
        <w:rPr>
          <w:rFonts w:hint="eastAsia" w:ascii="楷体" w:hAnsi="楷体" w:eastAsia="楷体" w:cs="楷体"/>
          <w:sz w:val="28"/>
          <w:szCs w:val="28"/>
        </w:rPr>
        <w:t>；</w:t>
      </w:r>
    </w:p>
    <w:p w14:paraId="6BE9F587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极点在区域内：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0≤θ≤2π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0≤ρ≤ρ(θ)</m:t>
        </m:r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6E1650CD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19" w:name="heading_19"/>
      <w:r>
        <w:rPr>
          <w:rFonts w:hint="eastAsia" w:ascii="楷体" w:hAnsi="楷体" w:eastAsia="楷体" w:cs="楷体"/>
          <w:b/>
          <w:sz w:val="36"/>
          <w:szCs w:val="28"/>
        </w:rPr>
        <w:t>3. 二重积分的换元法（选学）</w:t>
      </w:r>
      <w:bookmarkEnd w:id="19"/>
    </w:p>
    <w:p w14:paraId="1ED71B6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一般换元法的公式：设变换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x=x(u,v),y=y(u,v)</m:t>
        </m:r>
      </m:oMath>
      <w:r>
        <w:rPr>
          <w:rFonts w:hint="eastAsia" w:ascii="楷体" w:hAnsi="楷体" w:eastAsia="楷体" w:cs="楷体"/>
          <w:sz w:val="28"/>
          <w:szCs w:val="28"/>
        </w:rPr>
        <w:t>，雅可比行列式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J=</m:t>
        </m:r>
        <m:f>
          <m:f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∂(x,y)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∂(u,v)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den>
        </m:f>
      </m:oMath>
      <w:r>
        <w:rPr>
          <w:rFonts w:hint="eastAsia" w:ascii="楷体" w:hAnsi="楷体" w:eastAsia="楷体" w:cs="楷体"/>
          <w:sz w:val="28"/>
          <w:szCs w:val="28"/>
        </w:rPr>
        <w:t>，则</w:t>
      </w:r>
    </w:p>
    <w:p w14:paraId="5971CD5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极坐标变换就是这个公式的特例，此时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J=ρ</m:t>
        </m:r>
      </m:oMath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4F3D3C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  <w:sz w:val="24"/>
          <w:szCs w:val="28"/>
        </w:rPr>
      </w:pPr>
    </w:p>
    <w:p w14:paraId="7FB4709E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sz w:val="24"/>
          <w:szCs w:val="28"/>
        </w:rPr>
      </w:pPr>
      <w:bookmarkStart w:id="20" w:name="heading_20"/>
      <w:r>
        <w:rPr>
          <w:rFonts w:hint="eastAsia" w:ascii="楷体" w:hAnsi="楷体" w:eastAsia="楷体" w:cs="楷体"/>
          <w:b/>
          <w:sz w:val="40"/>
          <w:szCs w:val="28"/>
        </w:rPr>
        <w:t>三、第三节：三重积分的计算</w:t>
      </w:r>
      <w:bookmarkEnd w:id="20"/>
    </w:p>
    <w:p w14:paraId="2F10F4B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21" w:name="heading_21"/>
      <w:r>
        <w:rPr>
          <w:rFonts w:hint="eastAsia" w:ascii="楷体" w:hAnsi="楷体" w:eastAsia="楷体" w:cs="楷体"/>
          <w:b/>
          <w:sz w:val="36"/>
          <w:szCs w:val="28"/>
        </w:rPr>
        <w:t>1. 直角坐标系下的计算</w:t>
      </w:r>
      <w:bookmarkEnd w:id="21"/>
    </w:p>
    <w:p w14:paraId="2DE16716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2" w:name="heading_22"/>
      <w:r>
        <w:rPr>
          <w:rFonts w:hint="eastAsia" w:ascii="楷体" w:hAnsi="楷体" w:eastAsia="楷体" w:cs="楷体"/>
          <w:b/>
          <w:sz w:val="36"/>
          <w:szCs w:val="28"/>
        </w:rPr>
        <w:t>（1）先一后二（投影法）</w:t>
      </w:r>
      <w:bookmarkEnd w:id="22"/>
    </w:p>
    <w:p w14:paraId="0226634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把空间区域</w:t>
      </w:r>
      <m:oMath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Ω</m:t>
        </m:r>
      </m:oMath>
      <w:r>
        <w:rPr>
          <w:rFonts w:hint="eastAsia" w:ascii="楷体" w:hAnsi="楷体" w:eastAsia="楷体" w:cs="楷体"/>
          <w:sz w:val="28"/>
          <w:szCs w:val="28"/>
        </w:rPr>
        <w:t>投影到 xOy 面，得到投影区域</w:t>
      </w:r>
      <m:oMath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xy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，区域可以表示为：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hint="eastAsia" w:ascii="Cambria Math" w:hAnsi="Cambria Math" w:eastAsia="楷体" w:cs="楷体"/>
              <w:sz w:val="24"/>
              <w:szCs w:val="28"/>
            </w:rPr>
            <m:t>Ω</m:t>
          </m:r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=(x,y,z)|(x,y)∈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xy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,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z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1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(x,y)≤z≤</m:t>
          </m:r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z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2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(x,y)</m:t>
          </m:r>
        </m:oMath>
      </m:oMathPara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积分化为：先对 z 积分，再对 x、y 做二重积分：</w:t>
      </w:r>
    </w:p>
    <w:p w14:paraId="0C127C4F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3" w:name="heading_23"/>
      <w:r>
        <w:rPr>
          <w:rFonts w:hint="eastAsia" w:ascii="楷体" w:hAnsi="楷体" w:eastAsia="楷体" w:cs="楷体"/>
          <w:b/>
          <w:sz w:val="36"/>
          <w:szCs w:val="28"/>
        </w:rPr>
        <w:t>（2）先二后一（截面法）</w:t>
      </w:r>
      <w:bookmarkEnd w:id="23"/>
    </w:p>
    <w:p w14:paraId="2BDCC32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把区域</w:t>
      </w:r>
      <m:oMath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Ω</m:t>
        </m:r>
      </m:oMath>
      <w:r>
        <w:rPr>
          <w:rFonts w:hint="eastAsia" w:ascii="楷体" w:hAnsi="楷体" w:eastAsia="楷体" w:cs="楷体"/>
          <w:sz w:val="28"/>
          <w:szCs w:val="28"/>
        </w:rPr>
        <w:t>投影到 z 轴，得到区间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[p,q]</m:t>
        </m:r>
      </m:oMath>
      <w:r>
        <w:rPr>
          <w:rFonts w:hint="eastAsia" w:ascii="楷体" w:hAnsi="楷体" w:eastAsia="楷体" w:cs="楷体"/>
          <w:sz w:val="28"/>
          <w:szCs w:val="28"/>
        </w:rPr>
        <w:t>，对每个 z，用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z=</m:t>
        </m:r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z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0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的平面截</w:t>
      </w:r>
      <m:oMath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Ω</m:t>
        </m:r>
      </m:oMath>
      <w:r>
        <w:rPr>
          <w:rFonts w:hint="eastAsia" w:ascii="楷体" w:hAnsi="楷体" w:eastAsia="楷体" w:cs="楷体"/>
          <w:sz w:val="28"/>
          <w:szCs w:val="28"/>
        </w:rPr>
        <w:t>，得到截面区域</w:t>
      </w:r>
      <m:oMath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z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，则积分化为：</w:t>
      </w:r>
    </w:p>
    <w:p w14:paraId="5F91151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这个方法适合：被积函数只和 z 有关，或者截面</w:t>
      </w:r>
      <m:oMath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z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的二重积分容易计算的情况。</w:t>
      </w:r>
    </w:p>
    <w:p w14:paraId="38A2209A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24" w:name="heading_24"/>
      <w:r>
        <w:rPr>
          <w:rFonts w:hint="eastAsia" w:ascii="楷体" w:hAnsi="楷体" w:eastAsia="楷体" w:cs="楷体"/>
          <w:b/>
          <w:sz w:val="36"/>
          <w:szCs w:val="28"/>
        </w:rPr>
        <w:t>2. 柱面坐标系下的计算</w:t>
      </w:r>
      <w:bookmarkEnd w:id="24"/>
    </w:p>
    <w:p w14:paraId="034A7A55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5" w:name="heading_25"/>
      <w:r>
        <w:rPr>
          <w:rFonts w:hint="eastAsia" w:ascii="楷体" w:hAnsi="楷体" w:eastAsia="楷体" w:cs="楷体"/>
          <w:b/>
          <w:sz w:val="36"/>
          <w:szCs w:val="28"/>
        </w:rPr>
        <w:t>（1）适用场景</w:t>
      </w:r>
      <w:bookmarkEnd w:id="25"/>
    </w:p>
    <w:p w14:paraId="27ECCC18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积分区域是圆柱、旋转抛物体等旋转体；</w:t>
      </w:r>
    </w:p>
    <w:p w14:paraId="6CD4E5DF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被积函数是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x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+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y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,z)</m:t>
        </m:r>
      </m:oMath>
      <w:r>
        <w:rPr>
          <w:rFonts w:hint="eastAsia" w:ascii="楷体" w:hAnsi="楷体" w:eastAsia="楷体" w:cs="楷体"/>
          <w:sz w:val="28"/>
          <w:szCs w:val="28"/>
        </w:rPr>
        <w:t>的形式。</w:t>
      </w:r>
    </w:p>
    <w:p w14:paraId="380D3B86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6" w:name="heading_26"/>
      <w:r>
        <w:rPr>
          <w:rFonts w:hint="eastAsia" w:ascii="楷体" w:hAnsi="楷体" w:eastAsia="楷体" w:cs="楷体"/>
          <w:b/>
          <w:sz w:val="36"/>
          <w:szCs w:val="28"/>
        </w:rPr>
        <w:t>（2）转换公式</w:t>
      </w:r>
      <w:bookmarkEnd w:id="26"/>
    </w:p>
    <w:p w14:paraId="5DA6478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柱面坐标：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x=ρ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cos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⁡θ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y=ρ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sin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⁡θ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z=z</m:t>
        </m:r>
      </m:oMath>
      <w:r>
        <w:rPr>
          <w:rFonts w:hint="eastAsia" w:ascii="楷体" w:hAnsi="楷体" w:eastAsia="楷体" w:cs="楷体"/>
          <w:sz w:val="28"/>
          <w:szCs w:val="28"/>
        </w:rPr>
        <w:t>，体积元素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dv=ρdρdθdz</m:t>
        </m:r>
      </m:oMath>
      <w:r>
        <w:rPr>
          <w:rFonts w:hint="eastAsia" w:ascii="楷体" w:hAnsi="楷体" w:eastAsia="楷体" w:cs="楷体"/>
          <w:sz w:val="28"/>
          <w:szCs w:val="28"/>
        </w:rPr>
        <w:t>，积分化为：</w:t>
      </w:r>
    </w:p>
    <w:p w14:paraId="4CE6564D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27" w:name="heading_27"/>
      <w:r>
        <w:rPr>
          <w:rFonts w:hint="eastAsia" w:ascii="楷体" w:hAnsi="楷体" w:eastAsia="楷体" w:cs="楷体"/>
          <w:b/>
          <w:sz w:val="36"/>
          <w:szCs w:val="28"/>
        </w:rPr>
        <w:t>3. 球面坐标系下的计算（选学）</w:t>
      </w:r>
      <w:bookmarkEnd w:id="27"/>
    </w:p>
    <w:p w14:paraId="6318AD0F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8" w:name="heading_28"/>
      <w:r>
        <w:rPr>
          <w:rFonts w:hint="eastAsia" w:ascii="楷体" w:hAnsi="楷体" w:eastAsia="楷体" w:cs="楷体"/>
          <w:b/>
          <w:sz w:val="36"/>
          <w:szCs w:val="28"/>
        </w:rPr>
        <w:t>（1）适用场景</w:t>
      </w:r>
      <w:bookmarkEnd w:id="28"/>
    </w:p>
    <w:p w14:paraId="19548BD4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积分区域是球、球壳等球形区域；</w:t>
      </w:r>
    </w:p>
    <w:p w14:paraId="690D00BC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被积函数是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x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+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y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+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z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/>
          <w:rPr>
            <w:rFonts w:hint="eastAsia" w:ascii="Cambria Math" w:hAnsi="Cambria Math" w:eastAsia="楷体" w:cs="楷体"/>
            <w:sz w:val="24"/>
            <w:szCs w:val="28"/>
          </w:rPr>
          <m:t>)</m:t>
        </m:r>
      </m:oMath>
      <w:r>
        <w:rPr>
          <w:rFonts w:hint="eastAsia" w:ascii="楷体" w:hAnsi="楷体" w:eastAsia="楷体" w:cs="楷体"/>
          <w:sz w:val="28"/>
          <w:szCs w:val="28"/>
        </w:rPr>
        <w:t>的形式。</w:t>
      </w:r>
    </w:p>
    <w:p w14:paraId="3E5C24E1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  <w:sz w:val="24"/>
          <w:szCs w:val="28"/>
        </w:rPr>
      </w:pPr>
      <w:bookmarkStart w:id="29" w:name="heading_29"/>
      <w:r>
        <w:rPr>
          <w:rFonts w:hint="eastAsia" w:ascii="楷体" w:hAnsi="楷体" w:eastAsia="楷体" w:cs="楷体"/>
          <w:b/>
          <w:sz w:val="36"/>
          <w:szCs w:val="28"/>
        </w:rPr>
        <w:t>（2）转换公式</w:t>
      </w:r>
      <w:bookmarkEnd w:id="29"/>
    </w:p>
    <w:p w14:paraId="6063027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球面坐标：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x=r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sin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⁡φ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cos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⁡θ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y=r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sin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⁡φ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sin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⁡θ</m:t>
        </m:r>
      </m:oMath>
      <w:r>
        <w:rPr>
          <w:rFonts w:hint="eastAsia" w:ascii="楷体" w:hAnsi="楷体" w:eastAsia="楷体" w:cs="楷体"/>
          <w:sz w:val="28"/>
          <w:szCs w:val="28"/>
        </w:rPr>
        <w:t>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z=r</m:t>
        </m:r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cos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⁡φ</m:t>
        </m:r>
      </m:oMath>
      <w:r>
        <w:rPr>
          <w:rFonts w:hint="eastAsia" w:ascii="楷体" w:hAnsi="楷体" w:eastAsia="楷体" w:cs="楷体"/>
          <w:sz w:val="28"/>
          <w:szCs w:val="28"/>
        </w:rPr>
        <w:t>，体积元素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dv=</m:t>
        </m:r>
        <m:sSup>
          <m:sSup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r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2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楷体" w:cs="楷体"/>
            <w:sz w:val="24"/>
            <w:szCs w:val="28"/>
          </w:rPr>
          <m:t>sin</m:t>
        </m:r>
        <m:r>
          <m:rPr/>
          <w:rPr>
            <w:rFonts w:hint="eastAsia" w:ascii="Cambria Math" w:hAnsi="Cambria Math" w:eastAsia="楷体" w:cs="楷体"/>
            <w:sz w:val="24"/>
            <w:szCs w:val="28"/>
          </w:rPr>
          <m:t>⁡φdrdφdθ</m:t>
        </m:r>
      </m:oMath>
      <w:r>
        <w:rPr>
          <w:rFonts w:hint="eastAsia" w:ascii="楷体" w:hAnsi="楷体" w:eastAsia="楷体" w:cs="楷体"/>
          <w:sz w:val="28"/>
          <w:szCs w:val="28"/>
        </w:rPr>
        <w:t>，积分化为：</w:t>
      </w:r>
    </w:p>
    <w:p w14:paraId="3EB8109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30" w:name="heading_30"/>
      <w:r>
        <w:rPr>
          <w:rFonts w:hint="eastAsia" w:ascii="楷体" w:hAnsi="楷体" w:eastAsia="楷体" w:cs="楷体"/>
          <w:b/>
          <w:sz w:val="36"/>
          <w:szCs w:val="28"/>
        </w:rPr>
        <w:t>4. 三重积分的简化技巧</w:t>
      </w:r>
      <w:bookmarkEnd w:id="30"/>
    </w:p>
    <w:p w14:paraId="0D2B065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和二重积分类似，奇偶对称性、轮换对称性都可以用来简化计算，另外还可以用</w:t>
      </w:r>
      <w:r>
        <w:rPr>
          <w:rFonts w:hint="eastAsia" w:ascii="楷体" w:hAnsi="楷体" w:eastAsia="楷体" w:cs="楷体"/>
          <w:b/>
          <w:sz w:val="28"/>
          <w:szCs w:val="28"/>
        </w:rPr>
        <w:t>形心公式</w:t>
      </w:r>
      <w:r>
        <w:rPr>
          <w:rFonts w:hint="eastAsia" w:ascii="楷体" w:hAnsi="楷体" w:eastAsia="楷体" w:cs="楷体"/>
          <w:sz w:val="28"/>
          <w:szCs w:val="28"/>
        </w:rPr>
        <w:t>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均匀物体的形心坐标满足</w:t>
      </w:r>
      <m:oMath>
        <m:bar>
          <m:barPr>
            <m:pos m:val="top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bar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z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bar>
        <m:r>
          <m:rPr/>
          <w:rPr>
            <w:rFonts w:hint="eastAsia" w:ascii="Cambria Math" w:hAnsi="Cambria Math" w:eastAsia="楷体" w:cs="楷体"/>
            <w:sz w:val="24"/>
            <w:szCs w:val="28"/>
          </w:rPr>
          <m:t>=</m:t>
        </m:r>
        <m:f>
          <m:f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1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V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den>
        </m:f>
        <m:nary>
          <m:naryPr>
            <m:chr m:val="∭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楷体" w:cs="楷体"/>
                <w:sz w:val="24"/>
                <w:szCs w:val="28"/>
              </w:rPr>
              <m:t>Ω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zdv</m:t>
        </m:r>
      </m:oMath>
      <w:r>
        <w:rPr>
          <w:rFonts w:hint="eastAsia" w:ascii="楷体" w:hAnsi="楷体" w:eastAsia="楷体" w:cs="楷体"/>
          <w:sz w:val="28"/>
          <w:szCs w:val="28"/>
        </w:rPr>
        <w:t>，因此</w:t>
      </w:r>
      <m:oMath>
        <m:nary>
          <m:naryPr>
            <m:chr m:val="∭"/>
            <m:limLoc m:val="subSup"/>
            <m:supHide m:val="1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楷体" w:cs="楷体"/>
                <w:sz w:val="24"/>
                <w:szCs w:val="28"/>
              </w:rPr>
              <m:t>Ω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zdv=</m:t>
        </m:r>
        <m:bar>
          <m:barPr>
            <m:pos m:val="top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bar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z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bar>
        <m:r>
          <m:rPr/>
          <w:rPr>
            <w:rFonts w:hint="eastAsia" w:ascii="Cambria Math" w:hAnsi="Cambria Math" w:eastAsia="楷体" w:cs="楷体"/>
            <w:sz w:val="24"/>
            <w:szCs w:val="28"/>
          </w:rPr>
          <m:t>⋅V</m:t>
        </m:r>
      </m:oMath>
      <w:r>
        <w:rPr>
          <w:rFonts w:hint="eastAsia" w:ascii="楷体" w:hAnsi="楷体" w:eastAsia="楷体" w:cs="楷体"/>
          <w:sz w:val="28"/>
          <w:szCs w:val="28"/>
        </w:rPr>
        <w:t>，不用计算积分，直接用形心坐标和体积就能得到结果，极大简化计算。</w:t>
      </w:r>
    </w:p>
    <w:p w14:paraId="4A74CE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  <w:sz w:val="24"/>
          <w:szCs w:val="28"/>
        </w:rPr>
      </w:pPr>
    </w:p>
    <w:p w14:paraId="097DB000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sz w:val="24"/>
          <w:szCs w:val="28"/>
        </w:rPr>
      </w:pPr>
      <w:bookmarkStart w:id="31" w:name="heading_31"/>
      <w:r>
        <w:rPr>
          <w:rFonts w:hint="eastAsia" w:ascii="楷体" w:hAnsi="楷体" w:eastAsia="楷体" w:cs="楷体"/>
          <w:b/>
          <w:sz w:val="40"/>
          <w:szCs w:val="28"/>
        </w:rPr>
        <w:t>四、第四节：含参变量的积分</w:t>
      </w:r>
      <w:bookmarkEnd w:id="31"/>
    </w:p>
    <w:p w14:paraId="7787EAF6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32" w:name="heading_32"/>
      <w:r>
        <w:rPr>
          <w:rFonts w:hint="eastAsia" w:ascii="楷体" w:hAnsi="楷体" w:eastAsia="楷体" w:cs="楷体"/>
          <w:b/>
          <w:sz w:val="36"/>
          <w:szCs w:val="28"/>
        </w:rPr>
        <w:t>1. 被积函数含参变量的积分</w:t>
      </w:r>
      <w:bookmarkEnd w:id="32"/>
    </w:p>
    <w:p w14:paraId="0E375D7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设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f(x,y)</m:t>
        </m:r>
      </m:oMath>
      <w:r>
        <w:rPr>
          <w:rFonts w:hint="eastAsia" w:ascii="楷体" w:hAnsi="楷体" w:eastAsia="楷体" w:cs="楷体"/>
          <w:sz w:val="28"/>
          <w:szCs w:val="28"/>
        </w:rPr>
        <w:t>在矩形域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R=[a,b]×[c,d]</m:t>
        </m:r>
      </m:oMath>
      <w:r>
        <w:rPr>
          <w:rFonts w:hint="eastAsia" w:ascii="楷体" w:hAnsi="楷体" w:eastAsia="楷体" w:cs="楷体"/>
          <w:sz w:val="28"/>
          <w:szCs w:val="28"/>
        </w:rPr>
        <w:t>上连续，定义函数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I(x)=</m:t>
        </m:r>
        <m:nary>
          <m:naryPr>
            <m:grow m:val="1"/>
            <m:limLoc m:val="subSup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c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d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f(x,y)dy</m:t>
        </m:r>
      </m:oMath>
      <w:r>
        <w:rPr>
          <w:rFonts w:hint="eastAsia" w:ascii="楷体" w:hAnsi="楷体" w:eastAsia="楷体" w:cs="楷体"/>
          <w:sz w:val="28"/>
          <w:szCs w:val="28"/>
        </w:rPr>
        <w:t>，它的性质：</w:t>
      </w:r>
    </w:p>
    <w:p w14:paraId="701ADB9E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连续性</w:t>
      </w:r>
      <w:r>
        <w:rPr>
          <w:rFonts w:hint="eastAsia" w:ascii="楷体" w:hAnsi="楷体" w:eastAsia="楷体" w:cs="楷体"/>
          <w:sz w:val="28"/>
          <w:szCs w:val="28"/>
        </w:rPr>
        <w:t>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I(x)</m:t>
        </m:r>
      </m:oMath>
      <w:r>
        <w:rPr>
          <w:rFonts w:hint="eastAsia" w:ascii="楷体" w:hAnsi="楷体" w:eastAsia="楷体" w:cs="楷体"/>
          <w:sz w:val="28"/>
          <w:szCs w:val="28"/>
        </w:rPr>
        <w:t>在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[a,b]</m:t>
        </m:r>
      </m:oMath>
      <w:r>
        <w:rPr>
          <w:rFonts w:hint="eastAsia" w:ascii="楷体" w:hAnsi="楷体" w:eastAsia="楷体" w:cs="楷体"/>
          <w:sz w:val="28"/>
          <w:szCs w:val="28"/>
        </w:rPr>
        <w:t>上连续，极限和积分可交换：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limLow>
            <m:limLow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limLow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lim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lim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x→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0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lim>
          </m:limLow>
          <m:nary>
            <m:naryPr>
              <m:grow m:val="1"/>
              <m:limLoc m:val="subSup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c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f(x,y)dy=</m:t>
          </m:r>
          <m:nary>
            <m:naryPr>
              <m:grow m:val="1"/>
              <m:limLoc m:val="subSup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c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limLow>
            <m:limLow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limLow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lim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lim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x→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  <m:t>0</m:t>
                  </m:r>
                  <m:ctrlPr>
                    <w:rPr>
                      <w:rFonts w:hint="eastAsia" w:ascii="Cambria Math" w:hAnsi="Cambria Math" w:eastAsia="楷体" w:cs="楷体"/>
                      <w:sz w:val="24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lim>
          </m:limLow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f(x,y)dy</m:t>
          </m:r>
        </m:oMath>
      </m:oMathPara>
    </w:p>
    <w:p w14:paraId="051DF99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可微性</w:t>
      </w:r>
      <w:r>
        <w:rPr>
          <w:rFonts w:hint="eastAsia" w:ascii="楷体" w:hAnsi="楷体" w:eastAsia="楷体" w:cs="楷体"/>
          <w:sz w:val="28"/>
          <w:szCs w:val="28"/>
        </w:rPr>
        <w:t>：若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</m:t>
        </m:r>
      </m:oMath>
      <w:r>
        <w:rPr>
          <w:rFonts w:hint="eastAsia" w:ascii="楷体" w:hAnsi="楷体" w:eastAsia="楷体" w:cs="楷体"/>
          <w:sz w:val="28"/>
          <w:szCs w:val="28"/>
        </w:rPr>
        <w:t>和</w:t>
      </w:r>
      <m:oMath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f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x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都在 R 上连续，则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I(x)</m:t>
        </m:r>
      </m:oMath>
      <w:r>
        <w:rPr>
          <w:rFonts w:hint="eastAsia" w:ascii="楷体" w:hAnsi="楷体" w:eastAsia="楷体" w:cs="楷体"/>
          <w:sz w:val="28"/>
          <w:szCs w:val="28"/>
        </w:rPr>
        <w:t>可微，求导和积分可交换：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I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′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(x)=</m:t>
          </m:r>
          <m:nary>
            <m:naryPr>
              <m:grow m:val="1"/>
              <m:limLoc m:val="subSup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c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f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x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(x,y)dy</m:t>
          </m:r>
        </m:oMath>
      </m:oMathPara>
    </w:p>
    <w:p w14:paraId="01EF4550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可积性</w:t>
      </w:r>
      <w:r>
        <w:rPr>
          <w:rFonts w:hint="eastAsia" w:ascii="楷体" w:hAnsi="楷体" w:eastAsia="楷体" w:cs="楷体"/>
          <w:sz w:val="28"/>
          <w:szCs w:val="28"/>
        </w:rPr>
        <w:t>：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I(x)</m:t>
        </m:r>
      </m:oMath>
      <w:r>
        <w:rPr>
          <w:rFonts w:hint="eastAsia" w:ascii="楷体" w:hAnsi="楷体" w:eastAsia="楷体" w:cs="楷体"/>
          <w:sz w:val="28"/>
          <w:szCs w:val="28"/>
        </w:rPr>
        <w:t>在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[a,b]</m:t>
        </m:r>
      </m:oMath>
      <w:r>
        <w:rPr>
          <w:rFonts w:hint="eastAsia" w:ascii="楷体" w:hAnsi="楷体" w:eastAsia="楷体" w:cs="楷体"/>
          <w:sz w:val="28"/>
          <w:szCs w:val="28"/>
        </w:rPr>
        <w:t>上可积，累次积分可交换顺序：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m:oMathPara>
        <m:oMathParaPr>
          <m:jc m:val="left"/>
        </m:oMathParaPr>
        <m:oMath>
          <m:nary>
            <m:naryPr>
              <m:grow m:val="1"/>
              <m:limLoc m:val="subSup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a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b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I(x)dx=</m:t>
          </m:r>
          <m:nary>
            <m:naryPr>
              <m:grow m:val="1"/>
              <m:limLoc m:val="subSup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c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d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dy</m:t>
          </m:r>
          <m:nary>
            <m:naryPr>
              <m:grow m:val="1"/>
              <m:limLoc m:val="subSup"/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a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  <w:sz w:val="24"/>
                  <w:szCs w:val="28"/>
                </w:rPr>
                <m:t>b</m:t>
              </m:r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  <w:sz w:val="24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  <w:sz w:val="24"/>
              <w:szCs w:val="28"/>
            </w:rPr>
            <m:t>f(x,y)dx</m:t>
          </m:r>
        </m:oMath>
      </m:oMathPara>
    </w:p>
    <w:p w14:paraId="53259681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33" w:name="heading_33"/>
      <w:r>
        <w:rPr>
          <w:rFonts w:hint="eastAsia" w:ascii="楷体" w:hAnsi="楷体" w:eastAsia="楷体" w:cs="楷体"/>
          <w:b/>
          <w:sz w:val="36"/>
          <w:szCs w:val="28"/>
        </w:rPr>
        <w:t>2. 积分限含参变量的积分</w:t>
      </w:r>
      <w:bookmarkEnd w:id="33"/>
    </w:p>
    <w:p w14:paraId="6337339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定义函数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F(x)=</m:t>
        </m:r>
        <m:nary>
          <m:naryPr>
            <m:grow m:val="1"/>
            <m:limLoc m:val="subSup"/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naryPr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α(x)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β(x)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p>
          <m:e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</m:nary>
        <m:r>
          <m:rPr/>
          <w:rPr>
            <w:rFonts w:hint="eastAsia" w:ascii="Cambria Math" w:hAnsi="Cambria Math" w:eastAsia="楷体" w:cs="楷体"/>
            <w:sz w:val="24"/>
            <w:szCs w:val="28"/>
          </w:rPr>
          <m:t>f(x,y)dy</m:t>
        </m:r>
      </m:oMath>
      <w:r>
        <w:rPr>
          <w:rFonts w:hint="eastAsia" w:ascii="楷体" w:hAnsi="楷体" w:eastAsia="楷体" w:cs="楷体"/>
          <w:sz w:val="28"/>
          <w:szCs w:val="28"/>
        </w:rPr>
        <w:t>，它的核心性质是</w:t>
      </w:r>
      <w:r>
        <w:rPr>
          <w:rFonts w:hint="eastAsia" w:ascii="楷体" w:hAnsi="楷体" w:eastAsia="楷体" w:cs="楷体"/>
          <w:b/>
          <w:sz w:val="28"/>
          <w:szCs w:val="28"/>
        </w:rPr>
        <w:t>莱布尼茨求导公式</w:t>
      </w:r>
      <w:r>
        <w:rPr>
          <w:rFonts w:hint="eastAsia" w:ascii="楷体" w:hAnsi="楷体" w:eastAsia="楷体" w:cs="楷体"/>
          <w:sz w:val="28"/>
          <w:szCs w:val="28"/>
        </w:rPr>
        <w:t>：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若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f</m:t>
        </m:r>
      </m:oMath>
      <w:r>
        <w:rPr>
          <w:rFonts w:hint="eastAsia" w:ascii="楷体" w:hAnsi="楷体" w:eastAsia="楷体" w:cs="楷体"/>
          <w:sz w:val="28"/>
          <w:szCs w:val="28"/>
        </w:rPr>
        <w:t>和</w:t>
      </w:r>
      <m:oMath>
        <m:sSub>
          <m:sSubP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f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  <w:sz w:val="24"/>
                <w:szCs w:val="28"/>
              </w:rPr>
              <m:t>x</m:t>
            </m:r>
            <m:ctrlPr>
              <w:rPr>
                <w:rFonts w:hint="eastAsia" w:ascii="Cambria Math" w:hAnsi="Cambria Math" w:eastAsia="楷体" w:cs="楷体"/>
                <w:sz w:val="24"/>
                <w:szCs w:val="28"/>
              </w:rPr>
            </m:ctrlPr>
          </m:sub>
        </m:sSub>
      </m:oMath>
      <w:r>
        <w:rPr>
          <w:rFonts w:hint="eastAsia" w:ascii="楷体" w:hAnsi="楷体" w:eastAsia="楷体" w:cs="楷体"/>
          <w:sz w:val="28"/>
          <w:szCs w:val="28"/>
        </w:rPr>
        <w:t>连续，</w:t>
      </w:r>
      <m:oMath>
        <m:r>
          <m:rPr/>
          <w:rPr>
            <w:rFonts w:hint="eastAsia" w:ascii="Cambria Math" w:hAnsi="Cambria Math" w:eastAsia="楷体" w:cs="楷体"/>
            <w:sz w:val="24"/>
            <w:szCs w:val="28"/>
          </w:rPr>
          <m:t>α(x),β(x)</m:t>
        </m:r>
      </m:oMath>
      <w:r>
        <w:rPr>
          <w:rFonts w:hint="eastAsia" w:ascii="楷体" w:hAnsi="楷体" w:eastAsia="楷体" w:cs="楷体"/>
          <w:sz w:val="28"/>
          <w:szCs w:val="28"/>
        </w:rPr>
        <w:t>可微，则</w:t>
      </w:r>
    </w:p>
    <w:p w14:paraId="4D6F006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这个公式是这一节的核心考点，用来对变限的含参积分求导。</w:t>
      </w:r>
    </w:p>
    <w:p w14:paraId="2DB711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  <w:sz w:val="24"/>
          <w:szCs w:val="28"/>
        </w:rPr>
      </w:pPr>
    </w:p>
    <w:p w14:paraId="73260CB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sz w:val="24"/>
          <w:szCs w:val="28"/>
        </w:rPr>
      </w:pPr>
      <w:bookmarkStart w:id="34" w:name="heading_34"/>
      <w:r>
        <w:rPr>
          <w:rFonts w:hint="eastAsia" w:ascii="楷体" w:hAnsi="楷体" w:eastAsia="楷体" w:cs="楷体"/>
          <w:b/>
          <w:sz w:val="40"/>
          <w:szCs w:val="28"/>
        </w:rPr>
        <w:t>五、期末常考题型与解题口诀</w:t>
      </w:r>
      <w:bookmarkEnd w:id="34"/>
    </w:p>
    <w:p w14:paraId="4BD695E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35" w:name="heading_35"/>
      <w:r>
        <w:rPr>
          <w:rFonts w:hint="eastAsia" w:ascii="楷体" w:hAnsi="楷体" w:eastAsia="楷体" w:cs="楷体"/>
          <w:b/>
          <w:sz w:val="36"/>
          <w:szCs w:val="28"/>
        </w:rPr>
        <w:t>1. 常考题型</w:t>
      </w:r>
      <w:bookmarkEnd w:id="35"/>
    </w:p>
    <w:p w14:paraId="11D13C2B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利用对称性简化重积分计算；</w:t>
      </w:r>
    </w:p>
    <w:p w14:paraId="2276D53C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二重积分的计算（直角 / 极坐标的选择、积分次序的选择）；</w:t>
      </w:r>
    </w:p>
    <w:p w14:paraId="7ED9030E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交换积分次序；</w:t>
      </w:r>
    </w:p>
    <w:p w14:paraId="480B9731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三重积分的计算（三种坐标的选择、先二后一的应用）；</w:t>
      </w:r>
    </w:p>
    <w:p w14:paraId="54BECA5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重积分的应用：几何应用（平面面积、空间体积）、物理应用（质心、转动惯量）；</w:t>
      </w:r>
    </w:p>
    <w:p w14:paraId="34739EDD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重积分的不等式证明、综合题。</w:t>
      </w:r>
    </w:p>
    <w:p w14:paraId="67D16A4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sz w:val="24"/>
          <w:szCs w:val="28"/>
        </w:rPr>
      </w:pPr>
      <w:bookmarkStart w:id="36" w:name="heading_36"/>
      <w:r>
        <w:rPr>
          <w:rFonts w:hint="eastAsia" w:ascii="楷体" w:hAnsi="楷体" w:eastAsia="楷体" w:cs="楷体"/>
          <w:b/>
          <w:sz w:val="36"/>
          <w:szCs w:val="28"/>
        </w:rPr>
        <w:t>2. 定积分限的通用口诀</w:t>
      </w:r>
      <w:bookmarkEnd w:id="3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2CB6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A9E1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  <w:sz w:val="24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color w:val="646A73"/>
                <w:sz w:val="28"/>
                <w:szCs w:val="28"/>
              </w:rPr>
              <w:t>1 画域，2 投影，3 发射，4 定限</w:t>
            </w:r>
          </w:p>
          <w:p w14:paraId="497B21A1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  <w:sz w:val="24"/>
                <w:szCs w:val="28"/>
              </w:rPr>
            </w:pPr>
            <w:r>
              <w:rPr>
                <w:rFonts w:hint="eastAsia" w:ascii="楷体" w:hAnsi="楷体" w:eastAsia="楷体" w:cs="楷体"/>
                <w:color w:val="646A73"/>
                <w:sz w:val="28"/>
                <w:szCs w:val="28"/>
              </w:rPr>
              <w:t>先画出积分区域的图形；</w:t>
            </w:r>
          </w:p>
          <w:p w14:paraId="45576B62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  <w:sz w:val="24"/>
                <w:szCs w:val="28"/>
              </w:rPr>
            </w:pPr>
            <w:r>
              <w:rPr>
                <w:rFonts w:hint="eastAsia" w:ascii="楷体" w:hAnsi="楷体" w:eastAsia="楷体" w:cs="楷体"/>
                <w:color w:val="646A73"/>
                <w:sz w:val="28"/>
                <w:szCs w:val="28"/>
              </w:rPr>
              <w:t>把区域投影到坐标轴，确定外层积分的上下限；</w:t>
            </w:r>
          </w:p>
          <w:p w14:paraId="1C19F316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  <w:sz w:val="24"/>
                <w:szCs w:val="28"/>
              </w:rPr>
            </w:pPr>
            <w:r>
              <w:rPr>
                <w:rFonts w:hint="eastAsia" w:ascii="楷体" w:hAnsi="楷体" w:eastAsia="楷体" w:cs="楷体"/>
                <w:color w:val="646A73"/>
                <w:sz w:val="28"/>
                <w:szCs w:val="28"/>
              </w:rPr>
              <w:t>作射线穿过区域，找到射线进入、离开区域的位置；</w:t>
            </w:r>
          </w:p>
          <w:p w14:paraId="14DD72E2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  <w:sz w:val="24"/>
                <w:szCs w:val="28"/>
              </w:rPr>
            </w:pPr>
            <w:r>
              <w:rPr>
                <w:rFonts w:hint="eastAsia" w:ascii="楷体" w:hAnsi="楷体" w:eastAsia="楷体" w:cs="楷体"/>
                <w:color w:val="646A73"/>
                <w:sz w:val="28"/>
                <w:szCs w:val="28"/>
              </w:rPr>
              <w:t>根据射线的交点，确定内层积分的上下限。</w:t>
            </w:r>
          </w:p>
        </w:tc>
      </w:tr>
    </w:tbl>
    <w:p w14:paraId="0110BAE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4"/>
          <w:szCs w:val="28"/>
        </w:rPr>
      </w:pPr>
    </w:p>
    <w:bookmarkEnd w:id="37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9438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00C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243FCF68"/>
    <w:multiLevelType w:val="singleLevel"/>
    <w:tmpl w:val="243FCF6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5"/>
  </w:num>
  <w:num w:numId="3">
    <w:abstractNumId w:val="3"/>
  </w:num>
  <w:num w:numId="4">
    <w:abstractNumId w:val="10"/>
  </w:num>
  <w:num w:numId="5">
    <w:abstractNumId w:val="14"/>
  </w:num>
  <w:num w:numId="6">
    <w:abstractNumId w:val="18"/>
  </w:num>
  <w:num w:numId="7">
    <w:abstractNumId w:val="8"/>
  </w:num>
  <w:num w:numId="8">
    <w:abstractNumId w:val="13"/>
  </w:num>
  <w:num w:numId="9">
    <w:abstractNumId w:val="6"/>
  </w:num>
  <w:num w:numId="10">
    <w:abstractNumId w:val="17"/>
  </w:num>
  <w:num w:numId="11">
    <w:abstractNumId w:val="22"/>
  </w:num>
  <w:num w:numId="12">
    <w:abstractNumId w:val="11"/>
  </w:num>
  <w:num w:numId="13">
    <w:abstractNumId w:val="4"/>
  </w:num>
  <w:num w:numId="14">
    <w:abstractNumId w:val="23"/>
  </w:num>
  <w:num w:numId="15">
    <w:abstractNumId w:val="2"/>
  </w:num>
  <w:num w:numId="16">
    <w:abstractNumId w:val="16"/>
  </w:num>
  <w:num w:numId="17">
    <w:abstractNumId w:val="1"/>
  </w:num>
  <w:num w:numId="18">
    <w:abstractNumId w:val="20"/>
  </w:num>
  <w:num w:numId="19">
    <w:abstractNumId w:val="24"/>
  </w:num>
  <w:num w:numId="20">
    <w:abstractNumId w:val="0"/>
  </w:num>
  <w:num w:numId="21">
    <w:abstractNumId w:val="12"/>
  </w:num>
  <w:num w:numId="22">
    <w:abstractNumId w:val="19"/>
  </w:num>
  <w:num w:numId="23">
    <w:abstractNumId w:val="9"/>
  </w:num>
  <w:num w:numId="24">
    <w:abstractNumId w:val="7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3C19E4"/>
    <w:rsid w:val="3D9C1D65"/>
    <w:rsid w:val="65476131"/>
    <w:rsid w:val="7A3431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1188</Words>
  <Characters>1236</Characters>
  <TotalTime>3</TotalTime>
  <ScaleCrop>false</ScaleCrop>
  <LinksUpToDate>false</LinksUpToDate>
  <CharactersWithSpaces>1260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2026-06-06T08:45:00Z</dcterms:created>
  <dc:creator>Apache POI</dc:creator>
  <cp:lastModifiedBy>WPS_1772847660</cp:lastModifiedBy>
  <dcterms:modified xsi:type="dcterms:W3CDTF">2026-06-06T08:50:05Z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{"Label":"1","ContentProducer":"001191110102MACQD9K64010000","ProduceID":"7648200809360198594","ReservedCode1":"","ContentPropagator":"","PropagateID":"","ReservedCode2":""}</vt:lpwstr>
  </property>
  <property fmtid="{D5CDD505-2E9C-101B-9397-08002B2CF9AE}" pid="3" name="KSOTemplateDocerSaveRecord">
    <vt:lpwstr>eyJoZGlkIjoiNjhjMzRhYTZjNDk3NGY5Y2QxYjNlM2MwZWRlN2M1YmEiLCJ1c2VySWQiOiIxODA3OTczODg0In0=</vt:lpwstr>
  </property>
  <property fmtid="{D5CDD505-2E9C-101B-9397-08002B2CF9AE}" pid="4" name="KSOProductBuildVer">
    <vt:lpwstr>2052-12.1.0.26895</vt:lpwstr>
  </property>
  <property fmtid="{D5CDD505-2E9C-101B-9397-08002B2CF9AE}" pid="5" name="ICV">
    <vt:lpwstr>27FC99EA355A435188EFAE308E5BC045_12</vt:lpwstr>
  </property>
</Properties>
</file>