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A7362" w14:textId="5BAB06B7" w:rsidR="00AA507C" w:rsidRPr="002A3101" w:rsidRDefault="00AA507C" w:rsidP="002A3101">
      <w:pPr>
        <w:spacing w:line="480" w:lineRule="auto"/>
        <w:jc w:val="center"/>
        <w:rPr>
          <w:rFonts w:ascii="Arial" w:hAnsi="Arial" w:cs="Arial"/>
          <w:b/>
          <w:bCs/>
          <w:sz w:val="24"/>
          <w:szCs w:val="24"/>
        </w:rPr>
      </w:pPr>
      <w:r w:rsidRPr="002A3101">
        <w:rPr>
          <w:rFonts w:ascii="Arial" w:hAnsi="Arial" w:cs="Arial"/>
          <w:b/>
          <w:bCs/>
          <w:sz w:val="24"/>
          <w:szCs w:val="24"/>
        </w:rPr>
        <w:t>Social Effects on Health and Quality of Life for Older Adults</w:t>
      </w:r>
    </w:p>
    <w:p w14:paraId="7A474CA9" w14:textId="43225B04" w:rsidR="00184DE2" w:rsidRPr="002A3101" w:rsidRDefault="00AA507C" w:rsidP="002A3101">
      <w:pPr>
        <w:spacing w:line="480" w:lineRule="auto"/>
        <w:jc w:val="center"/>
        <w:rPr>
          <w:rFonts w:ascii="Arial" w:hAnsi="Arial" w:cs="Arial"/>
          <w:sz w:val="24"/>
          <w:szCs w:val="24"/>
        </w:rPr>
      </w:pPr>
      <w:r w:rsidRPr="002A3101">
        <w:rPr>
          <w:rFonts w:ascii="Arial" w:hAnsi="Arial" w:cs="Arial"/>
          <w:sz w:val="24"/>
          <w:szCs w:val="24"/>
        </w:rPr>
        <w:t>Preliminary Project Proposal</w:t>
      </w:r>
    </w:p>
    <w:p w14:paraId="0682CF25" w14:textId="4A0C14D8" w:rsidR="007846F4" w:rsidRPr="002A3101" w:rsidRDefault="007846F4" w:rsidP="002A3101">
      <w:pPr>
        <w:spacing w:line="480" w:lineRule="auto"/>
        <w:jc w:val="center"/>
        <w:rPr>
          <w:rFonts w:ascii="Arial" w:hAnsi="Arial" w:cs="Arial"/>
          <w:sz w:val="24"/>
          <w:szCs w:val="24"/>
        </w:rPr>
      </w:pPr>
      <w:r w:rsidRPr="002A3101">
        <w:rPr>
          <w:rFonts w:ascii="Arial" w:hAnsi="Arial" w:cs="Arial"/>
          <w:sz w:val="24"/>
          <w:szCs w:val="24"/>
        </w:rPr>
        <w:t xml:space="preserve">Team Lead: </w:t>
      </w:r>
      <w:proofErr w:type="spellStart"/>
      <w:r w:rsidR="00AA507C" w:rsidRPr="002A3101">
        <w:rPr>
          <w:rFonts w:ascii="Arial" w:hAnsi="Arial" w:cs="Arial"/>
          <w:sz w:val="24"/>
          <w:szCs w:val="24"/>
        </w:rPr>
        <w:t>Udumaga</w:t>
      </w:r>
      <w:proofErr w:type="spellEnd"/>
      <w:r w:rsidR="00AA507C" w:rsidRPr="002A3101">
        <w:rPr>
          <w:rFonts w:ascii="Arial" w:hAnsi="Arial" w:cs="Arial"/>
          <w:sz w:val="24"/>
          <w:szCs w:val="24"/>
        </w:rPr>
        <w:t xml:space="preserve"> </w:t>
      </w:r>
      <w:proofErr w:type="spellStart"/>
      <w:r w:rsidR="00AA507C" w:rsidRPr="002A3101">
        <w:rPr>
          <w:rFonts w:ascii="Arial" w:hAnsi="Arial" w:cs="Arial"/>
          <w:sz w:val="24"/>
          <w:szCs w:val="24"/>
        </w:rPr>
        <w:t>Onyekwy</w:t>
      </w:r>
      <w:proofErr w:type="spellEnd"/>
    </w:p>
    <w:p w14:paraId="639EE710" w14:textId="2590AA03" w:rsidR="00AA507C" w:rsidRPr="002A3101" w:rsidRDefault="007846F4" w:rsidP="002A3101">
      <w:pPr>
        <w:spacing w:line="480" w:lineRule="auto"/>
        <w:jc w:val="center"/>
        <w:rPr>
          <w:rFonts w:ascii="Arial" w:hAnsi="Arial" w:cs="Arial"/>
          <w:sz w:val="24"/>
          <w:szCs w:val="24"/>
        </w:rPr>
      </w:pPr>
      <w:r w:rsidRPr="002A3101">
        <w:rPr>
          <w:rFonts w:ascii="Arial" w:hAnsi="Arial" w:cs="Arial"/>
          <w:sz w:val="24"/>
          <w:szCs w:val="24"/>
        </w:rPr>
        <w:t xml:space="preserve">Recorder: </w:t>
      </w:r>
      <w:r w:rsidR="00AA507C" w:rsidRPr="002A3101">
        <w:rPr>
          <w:rFonts w:ascii="Arial" w:hAnsi="Arial" w:cs="Arial"/>
          <w:sz w:val="24"/>
          <w:szCs w:val="24"/>
        </w:rPr>
        <w:t>Steve Uzupis</w:t>
      </w:r>
    </w:p>
    <w:p w14:paraId="064E4136" w14:textId="1F63F6F4" w:rsidR="007846F4" w:rsidRPr="002A3101" w:rsidRDefault="007846F4" w:rsidP="002A3101">
      <w:pPr>
        <w:spacing w:line="480" w:lineRule="auto"/>
        <w:jc w:val="center"/>
        <w:rPr>
          <w:rFonts w:ascii="Arial" w:hAnsi="Arial" w:cs="Arial"/>
          <w:sz w:val="24"/>
          <w:szCs w:val="24"/>
        </w:rPr>
      </w:pPr>
      <w:r w:rsidRPr="002A3101">
        <w:rPr>
          <w:rFonts w:ascii="Arial" w:hAnsi="Arial" w:cs="Arial"/>
          <w:sz w:val="24"/>
          <w:szCs w:val="24"/>
        </w:rPr>
        <w:t>Spokesperson: Miranda Gemme</w:t>
      </w:r>
    </w:p>
    <w:p w14:paraId="58C9F544" w14:textId="666F76AC" w:rsidR="00AA507C" w:rsidRPr="002A3101" w:rsidRDefault="00AA507C" w:rsidP="002A3101">
      <w:pPr>
        <w:spacing w:line="480" w:lineRule="auto"/>
        <w:jc w:val="center"/>
        <w:rPr>
          <w:rFonts w:ascii="Arial" w:hAnsi="Arial" w:cs="Arial"/>
          <w:sz w:val="24"/>
          <w:szCs w:val="24"/>
        </w:rPr>
      </w:pPr>
      <w:r w:rsidRPr="002A3101">
        <w:rPr>
          <w:rFonts w:ascii="Arial" w:hAnsi="Arial" w:cs="Arial"/>
          <w:sz w:val="24"/>
          <w:szCs w:val="24"/>
        </w:rPr>
        <w:t>Data Science Master’s Program, Merrimack University</w:t>
      </w:r>
    </w:p>
    <w:p w14:paraId="6727A8CA" w14:textId="38995B0D" w:rsidR="00AA507C" w:rsidRPr="002A3101" w:rsidRDefault="00AA507C" w:rsidP="002A3101">
      <w:pPr>
        <w:spacing w:line="480" w:lineRule="auto"/>
        <w:jc w:val="center"/>
        <w:rPr>
          <w:rFonts w:ascii="Arial" w:hAnsi="Arial" w:cs="Arial"/>
          <w:sz w:val="24"/>
          <w:szCs w:val="24"/>
        </w:rPr>
      </w:pPr>
      <w:r w:rsidRPr="002A3101">
        <w:rPr>
          <w:rFonts w:ascii="Arial" w:hAnsi="Arial" w:cs="Arial"/>
          <w:sz w:val="24"/>
          <w:szCs w:val="24"/>
        </w:rPr>
        <w:t>DSE6311 Data Science Capstone</w:t>
      </w:r>
    </w:p>
    <w:p w14:paraId="2F3C96AB" w14:textId="7A815078" w:rsidR="00AA507C" w:rsidRPr="002A3101" w:rsidRDefault="00AA507C" w:rsidP="002A3101">
      <w:pPr>
        <w:spacing w:line="480" w:lineRule="auto"/>
        <w:jc w:val="center"/>
        <w:rPr>
          <w:rFonts w:ascii="Arial" w:hAnsi="Arial" w:cs="Arial"/>
          <w:sz w:val="24"/>
          <w:szCs w:val="24"/>
        </w:rPr>
      </w:pPr>
      <w:r w:rsidRPr="002A3101">
        <w:rPr>
          <w:rFonts w:ascii="Arial" w:hAnsi="Arial" w:cs="Arial"/>
          <w:sz w:val="24"/>
          <w:szCs w:val="24"/>
        </w:rPr>
        <w:t>Dr. Katherine Geist</w:t>
      </w:r>
    </w:p>
    <w:p w14:paraId="1B868ED2" w14:textId="7FE4F750" w:rsidR="00AA507C" w:rsidRPr="002A3101" w:rsidRDefault="00AA507C" w:rsidP="002A3101">
      <w:pPr>
        <w:spacing w:line="480" w:lineRule="auto"/>
        <w:jc w:val="center"/>
        <w:rPr>
          <w:rFonts w:ascii="Arial" w:hAnsi="Arial" w:cs="Arial"/>
          <w:sz w:val="24"/>
          <w:szCs w:val="24"/>
        </w:rPr>
      </w:pPr>
      <w:r w:rsidRPr="002A3101">
        <w:rPr>
          <w:rFonts w:ascii="Arial" w:hAnsi="Arial" w:cs="Arial"/>
          <w:sz w:val="24"/>
          <w:szCs w:val="24"/>
        </w:rPr>
        <w:t>July 8, 2024</w:t>
      </w:r>
    </w:p>
    <w:p w14:paraId="605D09E0" w14:textId="379E7E2B" w:rsidR="00AA507C" w:rsidRPr="002A3101" w:rsidRDefault="00AA507C" w:rsidP="002A3101">
      <w:pPr>
        <w:spacing w:line="480" w:lineRule="auto"/>
        <w:rPr>
          <w:rFonts w:ascii="Arial" w:hAnsi="Arial" w:cs="Arial"/>
          <w:b/>
          <w:bCs/>
          <w:sz w:val="24"/>
          <w:szCs w:val="24"/>
        </w:rPr>
      </w:pPr>
      <w:r w:rsidRPr="002A3101">
        <w:rPr>
          <w:rFonts w:ascii="Arial" w:hAnsi="Arial" w:cs="Arial"/>
          <w:b/>
          <w:bCs/>
          <w:sz w:val="24"/>
          <w:szCs w:val="24"/>
        </w:rPr>
        <w:t>Executive Summary:</w:t>
      </w:r>
    </w:p>
    <w:p w14:paraId="2ABF7841" w14:textId="23FA66BC" w:rsidR="007846F4" w:rsidRPr="002A3101" w:rsidRDefault="00706B74" w:rsidP="002A3101">
      <w:pPr>
        <w:spacing w:line="480" w:lineRule="auto"/>
        <w:rPr>
          <w:rFonts w:ascii="Arial" w:hAnsi="Arial" w:cs="Arial"/>
          <w:sz w:val="24"/>
          <w:szCs w:val="24"/>
        </w:rPr>
      </w:pPr>
      <w:r w:rsidRPr="002A3101">
        <w:rPr>
          <w:rFonts w:ascii="Arial" w:hAnsi="Arial" w:cs="Arial"/>
          <w:sz w:val="24"/>
          <w:szCs w:val="24"/>
        </w:rPr>
        <w:tab/>
      </w:r>
      <w:r w:rsidR="007846F4" w:rsidRPr="002A3101">
        <w:rPr>
          <w:rFonts w:ascii="Arial" w:hAnsi="Arial" w:cs="Arial"/>
          <w:sz w:val="24"/>
          <w:szCs w:val="24"/>
        </w:rPr>
        <w:t>As the population in the US ages</w:t>
      </w:r>
      <w:r w:rsidR="00150256" w:rsidRPr="002A3101">
        <w:rPr>
          <w:rFonts w:ascii="Arial" w:hAnsi="Arial" w:cs="Arial"/>
          <w:sz w:val="24"/>
          <w:szCs w:val="24"/>
        </w:rPr>
        <w:t>, there is</w:t>
      </w:r>
      <w:r w:rsidR="007846F4" w:rsidRPr="002A3101">
        <w:rPr>
          <w:rFonts w:ascii="Arial" w:hAnsi="Arial" w:cs="Arial"/>
          <w:sz w:val="24"/>
          <w:szCs w:val="24"/>
        </w:rPr>
        <w:t xml:space="preserve"> the potential for illness</w:t>
      </w:r>
      <w:r w:rsidR="00150256" w:rsidRPr="002A3101">
        <w:rPr>
          <w:rFonts w:ascii="Arial" w:hAnsi="Arial" w:cs="Arial"/>
          <w:sz w:val="24"/>
          <w:szCs w:val="24"/>
        </w:rPr>
        <w:t xml:space="preserve">es in older </w:t>
      </w:r>
      <w:r w:rsidR="00F67B4E" w:rsidRPr="002A3101">
        <w:rPr>
          <w:rFonts w:ascii="Arial" w:hAnsi="Arial" w:cs="Arial"/>
          <w:sz w:val="24"/>
          <w:szCs w:val="24"/>
        </w:rPr>
        <w:t>A</w:t>
      </w:r>
      <w:r w:rsidR="00150256" w:rsidRPr="002A3101">
        <w:rPr>
          <w:rFonts w:ascii="Arial" w:hAnsi="Arial" w:cs="Arial"/>
          <w:sz w:val="24"/>
          <w:szCs w:val="24"/>
        </w:rPr>
        <w:t>mericans</w:t>
      </w:r>
      <w:r w:rsidR="007846F4" w:rsidRPr="002A3101">
        <w:rPr>
          <w:rFonts w:ascii="Arial" w:hAnsi="Arial" w:cs="Arial"/>
          <w:sz w:val="24"/>
          <w:szCs w:val="24"/>
        </w:rPr>
        <w:t xml:space="preserve"> to become a drag on all aspects of life in the US especially, as we </w:t>
      </w:r>
      <w:r w:rsidR="00063B2D" w:rsidRPr="002A3101">
        <w:rPr>
          <w:rFonts w:ascii="Arial" w:hAnsi="Arial" w:cs="Arial"/>
          <w:sz w:val="24"/>
          <w:szCs w:val="24"/>
        </w:rPr>
        <w:t>lag</w:t>
      </w:r>
      <w:r w:rsidR="007846F4" w:rsidRPr="002A3101">
        <w:rPr>
          <w:rFonts w:ascii="Arial" w:hAnsi="Arial" w:cs="Arial"/>
          <w:sz w:val="24"/>
          <w:szCs w:val="24"/>
        </w:rPr>
        <w:t xml:space="preserve"> other advanced nations in </w:t>
      </w:r>
      <w:r w:rsidR="00063B2D" w:rsidRPr="002A3101">
        <w:rPr>
          <w:rFonts w:ascii="Arial" w:hAnsi="Arial" w:cs="Arial"/>
          <w:sz w:val="24"/>
          <w:szCs w:val="24"/>
        </w:rPr>
        <w:t>key health indicators</w:t>
      </w:r>
      <w:r w:rsidR="007846F4" w:rsidRPr="002A3101">
        <w:rPr>
          <w:rFonts w:ascii="Arial" w:hAnsi="Arial" w:cs="Arial"/>
          <w:sz w:val="24"/>
          <w:szCs w:val="24"/>
        </w:rPr>
        <w:t xml:space="preserve">. </w:t>
      </w:r>
      <w:r w:rsidR="00F67B4E" w:rsidRPr="002A3101">
        <w:rPr>
          <w:rFonts w:ascii="Arial" w:hAnsi="Arial" w:cs="Arial"/>
          <w:sz w:val="24"/>
          <w:szCs w:val="24"/>
        </w:rPr>
        <w:t>According to the CDC, “</w:t>
      </w:r>
      <w:r w:rsidR="00052371" w:rsidRPr="002A3101">
        <w:rPr>
          <w:rFonts w:ascii="Arial" w:hAnsi="Arial" w:cs="Arial"/>
          <w:sz w:val="24"/>
          <w:szCs w:val="24"/>
        </w:rPr>
        <w:t>Aging increases the risk of chronic diseases like dementia, heart disease, type 2 diabetes, arthritis, and cancer. Older adults are also more vulnerable to severe illness from infections, flu, and pneumonia.</w:t>
      </w:r>
      <w:r w:rsidR="00F67B4E" w:rsidRPr="002A3101">
        <w:rPr>
          <w:rFonts w:ascii="Arial" w:hAnsi="Arial" w:cs="Arial"/>
          <w:sz w:val="24"/>
          <w:szCs w:val="24"/>
        </w:rPr>
        <w:t>”</w:t>
      </w:r>
      <w:r w:rsidR="00052371" w:rsidRPr="002A3101">
        <w:rPr>
          <w:rFonts w:ascii="Arial" w:hAnsi="Arial" w:cs="Arial"/>
          <w:sz w:val="24"/>
          <w:szCs w:val="24"/>
        </w:rPr>
        <w:t xml:space="preserve"> </w:t>
      </w:r>
      <w:r w:rsidR="00063B2D" w:rsidRPr="002A3101">
        <w:rPr>
          <w:rFonts w:ascii="Arial" w:hAnsi="Arial" w:cs="Arial"/>
          <w:sz w:val="24"/>
          <w:szCs w:val="24"/>
        </w:rPr>
        <w:t xml:space="preserve">A potential negative to the health of our elderly can be </w:t>
      </w:r>
      <w:r w:rsidR="00052371" w:rsidRPr="002A3101">
        <w:rPr>
          <w:rFonts w:ascii="Arial" w:hAnsi="Arial" w:cs="Arial"/>
          <w:sz w:val="24"/>
          <w:szCs w:val="24"/>
        </w:rPr>
        <w:t>attributed</w:t>
      </w:r>
      <w:r w:rsidR="00063B2D" w:rsidRPr="002A3101">
        <w:rPr>
          <w:rFonts w:ascii="Arial" w:hAnsi="Arial" w:cs="Arial"/>
          <w:sz w:val="24"/>
          <w:szCs w:val="24"/>
        </w:rPr>
        <w:t xml:space="preserve"> </w:t>
      </w:r>
      <w:r w:rsidR="00052371" w:rsidRPr="002A3101">
        <w:rPr>
          <w:rFonts w:ascii="Arial" w:hAnsi="Arial" w:cs="Arial"/>
          <w:sz w:val="24"/>
          <w:szCs w:val="24"/>
        </w:rPr>
        <w:t>to</w:t>
      </w:r>
      <w:r w:rsidR="00063B2D" w:rsidRPr="002A3101">
        <w:rPr>
          <w:rFonts w:ascii="Arial" w:hAnsi="Arial" w:cs="Arial"/>
          <w:sz w:val="24"/>
          <w:szCs w:val="24"/>
        </w:rPr>
        <w:t xml:space="preserve"> societal effects due to the conditions lived here that are unique to this society. </w:t>
      </w:r>
      <w:r w:rsidR="00AA507C" w:rsidRPr="002A3101">
        <w:rPr>
          <w:rFonts w:ascii="Arial" w:hAnsi="Arial" w:cs="Arial"/>
          <w:sz w:val="24"/>
          <w:szCs w:val="24"/>
        </w:rPr>
        <w:t xml:space="preserve">This project will analyze </w:t>
      </w:r>
      <w:r w:rsidR="00052371" w:rsidRPr="002A3101">
        <w:rPr>
          <w:rFonts w:ascii="Arial" w:hAnsi="Arial" w:cs="Arial"/>
          <w:sz w:val="24"/>
          <w:szCs w:val="24"/>
        </w:rPr>
        <w:t>demographics</w:t>
      </w:r>
      <w:r w:rsidR="00063B2D" w:rsidRPr="002A3101">
        <w:rPr>
          <w:rFonts w:ascii="Arial" w:hAnsi="Arial" w:cs="Arial"/>
          <w:sz w:val="24"/>
          <w:szCs w:val="24"/>
        </w:rPr>
        <w:t xml:space="preserve"> and </w:t>
      </w:r>
      <w:r w:rsidR="00AA507C" w:rsidRPr="002A3101">
        <w:rPr>
          <w:rFonts w:ascii="Arial" w:hAnsi="Arial" w:cs="Arial"/>
          <w:sz w:val="24"/>
          <w:szCs w:val="24"/>
        </w:rPr>
        <w:t>data available at a county level in the United States to determine how social factors impact health and the quality of life for older adults.</w:t>
      </w:r>
      <w:r w:rsidRPr="002A3101">
        <w:rPr>
          <w:rFonts w:ascii="Arial" w:hAnsi="Arial" w:cs="Arial"/>
          <w:sz w:val="24"/>
          <w:szCs w:val="24"/>
        </w:rPr>
        <w:t xml:space="preserve"> </w:t>
      </w:r>
    </w:p>
    <w:p w14:paraId="1EEB8DB9" w14:textId="4170C5F6" w:rsidR="00150256" w:rsidRPr="002A3101" w:rsidRDefault="00150256" w:rsidP="002A3101">
      <w:pPr>
        <w:spacing w:line="480" w:lineRule="auto"/>
        <w:rPr>
          <w:rFonts w:ascii="Arial" w:hAnsi="Arial" w:cs="Arial"/>
          <w:b/>
          <w:bCs/>
          <w:sz w:val="24"/>
          <w:szCs w:val="24"/>
        </w:rPr>
      </w:pPr>
      <w:r w:rsidRPr="002A3101">
        <w:rPr>
          <w:rFonts w:ascii="Arial" w:hAnsi="Arial" w:cs="Arial"/>
          <w:b/>
          <w:bCs/>
          <w:sz w:val="24"/>
          <w:szCs w:val="24"/>
        </w:rPr>
        <w:t>Needs Fulfilled:</w:t>
      </w:r>
    </w:p>
    <w:p w14:paraId="7D0C953F" w14:textId="25E58DA9" w:rsidR="00150256" w:rsidRPr="002A3101" w:rsidRDefault="00150256" w:rsidP="002A3101">
      <w:pPr>
        <w:spacing w:line="480" w:lineRule="auto"/>
        <w:rPr>
          <w:rFonts w:ascii="Arial" w:hAnsi="Arial" w:cs="Arial"/>
          <w:sz w:val="24"/>
          <w:szCs w:val="24"/>
        </w:rPr>
      </w:pPr>
      <w:r w:rsidRPr="002A3101">
        <w:rPr>
          <w:rFonts w:ascii="Arial" w:hAnsi="Arial" w:cs="Arial"/>
          <w:sz w:val="24"/>
          <w:szCs w:val="24"/>
        </w:rPr>
        <w:lastRenderedPageBreak/>
        <w:tab/>
        <w:t xml:space="preserve">This study would fulfill a need to understand how social factors influence the elderly. This information would allow for individuals to identify confounding factors that may lead to a future lower quality of life and correct for them. Where individuals cannot modify these factors, a community organization could work with healthcare providers to find proper interventions. At </w:t>
      </w:r>
      <w:r w:rsidR="003C4E4A" w:rsidRPr="002A3101">
        <w:rPr>
          <w:rFonts w:ascii="Arial" w:hAnsi="Arial" w:cs="Arial"/>
          <w:sz w:val="24"/>
          <w:szCs w:val="24"/>
        </w:rPr>
        <w:t>a</w:t>
      </w:r>
      <w:r w:rsidRPr="002A3101">
        <w:rPr>
          <w:rFonts w:ascii="Arial" w:hAnsi="Arial" w:cs="Arial"/>
          <w:sz w:val="24"/>
          <w:szCs w:val="24"/>
        </w:rPr>
        <w:t xml:space="preserve"> larger scale, government policy could be implemented that would influence negative and positive, social factors.</w:t>
      </w:r>
      <w:r w:rsidR="003C4E4A" w:rsidRPr="002A3101">
        <w:rPr>
          <w:rFonts w:ascii="Arial" w:hAnsi="Arial" w:cs="Arial"/>
          <w:sz w:val="24"/>
          <w:szCs w:val="24"/>
        </w:rPr>
        <w:t xml:space="preserve"> </w:t>
      </w:r>
    </w:p>
    <w:p w14:paraId="7538CDF4" w14:textId="438430D1" w:rsidR="00052371" w:rsidRPr="002A3101" w:rsidRDefault="00052371" w:rsidP="002A3101">
      <w:pPr>
        <w:spacing w:line="480" w:lineRule="auto"/>
        <w:rPr>
          <w:rFonts w:ascii="Arial" w:hAnsi="Arial" w:cs="Arial"/>
          <w:b/>
          <w:bCs/>
          <w:sz w:val="24"/>
          <w:szCs w:val="24"/>
        </w:rPr>
      </w:pPr>
      <w:r w:rsidRPr="002A3101">
        <w:rPr>
          <w:rFonts w:ascii="Arial" w:hAnsi="Arial" w:cs="Arial"/>
          <w:b/>
          <w:bCs/>
          <w:sz w:val="24"/>
          <w:szCs w:val="24"/>
        </w:rPr>
        <w:t>Project Outline:</w:t>
      </w:r>
    </w:p>
    <w:p w14:paraId="1CB5ADBF" w14:textId="0A2ED395" w:rsidR="0052715F" w:rsidRPr="002A3101" w:rsidRDefault="00052371" w:rsidP="002A3101">
      <w:pPr>
        <w:spacing w:line="480" w:lineRule="auto"/>
        <w:rPr>
          <w:rFonts w:ascii="Arial" w:hAnsi="Arial" w:cs="Arial"/>
          <w:sz w:val="24"/>
          <w:szCs w:val="24"/>
        </w:rPr>
      </w:pPr>
      <w:r w:rsidRPr="002A3101">
        <w:rPr>
          <w:rFonts w:ascii="Arial" w:hAnsi="Arial" w:cs="Arial"/>
          <w:sz w:val="24"/>
          <w:szCs w:val="24"/>
        </w:rPr>
        <w:tab/>
        <w:t xml:space="preserve">A dataset obtained from the Agency for Healthcare Research and Quality, a Department of </w:t>
      </w:r>
      <w:proofErr w:type="gramStart"/>
      <w:r w:rsidRPr="002A3101">
        <w:rPr>
          <w:rFonts w:ascii="Arial" w:hAnsi="Arial" w:cs="Arial"/>
          <w:sz w:val="24"/>
          <w:szCs w:val="24"/>
        </w:rPr>
        <w:t>Health</w:t>
      </w:r>
      <w:proofErr w:type="gramEnd"/>
      <w:r w:rsidRPr="002A3101">
        <w:rPr>
          <w:rFonts w:ascii="Arial" w:hAnsi="Arial" w:cs="Arial"/>
          <w:sz w:val="24"/>
          <w:szCs w:val="24"/>
        </w:rPr>
        <w:t xml:space="preserve"> and Human Services website, contains numerous observations for social statistics about the quality of life for citizens of that county. </w:t>
      </w:r>
      <w:r w:rsidR="00F67B4E" w:rsidRPr="002A3101">
        <w:rPr>
          <w:rFonts w:ascii="Arial" w:hAnsi="Arial" w:cs="Arial"/>
          <w:sz w:val="24"/>
          <w:szCs w:val="24"/>
        </w:rPr>
        <w:t xml:space="preserve">A few of these observations are state, county name, population in below </w:t>
      </w:r>
      <w:r w:rsidR="0052715F" w:rsidRPr="002A3101">
        <w:rPr>
          <w:rFonts w:ascii="Arial" w:hAnsi="Arial" w:cs="Arial"/>
          <w:sz w:val="24"/>
          <w:szCs w:val="24"/>
        </w:rPr>
        <w:t xml:space="preserve">the </w:t>
      </w:r>
      <w:r w:rsidR="00F67B4E" w:rsidRPr="002A3101">
        <w:rPr>
          <w:rFonts w:ascii="Arial" w:hAnsi="Arial" w:cs="Arial"/>
          <w:sz w:val="24"/>
          <w:szCs w:val="24"/>
        </w:rPr>
        <w:t xml:space="preserve">poverty line, number of houses, sex, citizenship, spoken language, race, children guardianship, </w:t>
      </w:r>
      <w:r w:rsidR="0052715F" w:rsidRPr="002A3101">
        <w:rPr>
          <w:rFonts w:ascii="Arial" w:hAnsi="Arial" w:cs="Arial"/>
          <w:sz w:val="24"/>
          <w:szCs w:val="24"/>
        </w:rPr>
        <w:t>single-family</w:t>
      </w:r>
      <w:r w:rsidR="00F67B4E" w:rsidRPr="002A3101">
        <w:rPr>
          <w:rFonts w:ascii="Arial" w:hAnsi="Arial" w:cs="Arial"/>
          <w:sz w:val="24"/>
          <w:szCs w:val="24"/>
        </w:rPr>
        <w:t xml:space="preserve"> households, access to computer devices and internet access, job sectors, </w:t>
      </w:r>
      <w:r w:rsidR="0052715F" w:rsidRPr="002A3101">
        <w:rPr>
          <w:rFonts w:ascii="Arial" w:hAnsi="Arial" w:cs="Arial"/>
          <w:sz w:val="24"/>
          <w:szCs w:val="24"/>
        </w:rPr>
        <w:t>Gini</w:t>
      </w:r>
      <w:r w:rsidR="00F67B4E" w:rsidRPr="002A3101">
        <w:rPr>
          <w:rFonts w:ascii="Arial" w:hAnsi="Arial" w:cs="Arial"/>
          <w:sz w:val="24"/>
          <w:szCs w:val="24"/>
        </w:rPr>
        <w:t xml:space="preserve"> coefficient, household income, access to utilities, mortgage, </w:t>
      </w:r>
      <w:r w:rsidR="0052715F" w:rsidRPr="002A3101">
        <w:rPr>
          <w:rFonts w:ascii="Arial" w:hAnsi="Arial" w:cs="Arial"/>
          <w:sz w:val="24"/>
          <w:szCs w:val="24"/>
        </w:rPr>
        <w:t>Medicaid</w:t>
      </w:r>
      <w:r w:rsidR="00F67B4E" w:rsidRPr="002A3101">
        <w:rPr>
          <w:rFonts w:ascii="Arial" w:hAnsi="Arial" w:cs="Arial"/>
          <w:sz w:val="24"/>
          <w:szCs w:val="24"/>
        </w:rPr>
        <w:t xml:space="preserve"> access, </w:t>
      </w:r>
      <w:r w:rsidR="0052715F" w:rsidRPr="002A3101">
        <w:rPr>
          <w:rFonts w:ascii="Arial" w:hAnsi="Arial" w:cs="Arial"/>
          <w:sz w:val="24"/>
          <w:szCs w:val="24"/>
        </w:rPr>
        <w:t>commute, access to medical services, land area, population density, and days with excess heat.</w:t>
      </w:r>
    </w:p>
    <w:p w14:paraId="7CF0855E" w14:textId="6E44A64E" w:rsidR="004F1D32" w:rsidRPr="002A3101" w:rsidRDefault="004F1D32" w:rsidP="002A3101">
      <w:pPr>
        <w:spacing w:line="480" w:lineRule="auto"/>
        <w:rPr>
          <w:rFonts w:ascii="Arial" w:hAnsi="Arial" w:cs="Arial"/>
          <w:sz w:val="24"/>
          <w:szCs w:val="24"/>
        </w:rPr>
      </w:pPr>
      <w:r w:rsidRPr="002A3101">
        <w:rPr>
          <w:rFonts w:ascii="Arial" w:hAnsi="Arial" w:cs="Arial"/>
          <w:sz w:val="24"/>
          <w:szCs w:val="24"/>
        </w:rPr>
        <w:tab/>
        <w:t>These factors can be analyzed to determine expected health outcomes for older adults in those communities. The response is proposed to be a negative health outcome by calculating the percentage of the population aged 65 and older likely to have two or more illnesses as determined using the CDC data on the prevalence of disabilities by demographic groups.</w:t>
      </w:r>
      <w:r w:rsidR="00C416DD" w:rsidRPr="002A3101">
        <w:rPr>
          <w:rFonts w:ascii="Arial" w:hAnsi="Arial" w:cs="Arial"/>
          <w:sz w:val="24"/>
          <w:szCs w:val="24"/>
        </w:rPr>
        <w:t xml:space="preserve">                                                                                                                                                                                                                                                                                                                                                                                                                                                                                                                                                                                                                                                                                                      </w:t>
      </w:r>
    </w:p>
    <w:p w14:paraId="0AAFEC54" w14:textId="71D5BDBB" w:rsidR="00F67B4E" w:rsidRPr="002A3101" w:rsidRDefault="0052715F" w:rsidP="002A3101">
      <w:pPr>
        <w:spacing w:line="480" w:lineRule="auto"/>
        <w:rPr>
          <w:rFonts w:ascii="Arial" w:hAnsi="Arial" w:cs="Arial"/>
          <w:sz w:val="24"/>
          <w:szCs w:val="24"/>
        </w:rPr>
      </w:pPr>
      <w:r w:rsidRPr="002A3101">
        <w:rPr>
          <w:rFonts w:ascii="Arial" w:hAnsi="Arial" w:cs="Arial"/>
          <w:sz w:val="24"/>
          <w:szCs w:val="24"/>
        </w:rPr>
        <w:tab/>
        <w:t xml:space="preserve">The response shall be calculated using CDC data available at the state level for the presence of disabilities in the population aged 65 and older. </w:t>
      </w:r>
      <w:r w:rsidR="00EC1E00" w:rsidRPr="002A3101">
        <w:rPr>
          <w:rFonts w:ascii="Arial" w:hAnsi="Arial" w:cs="Arial"/>
          <w:sz w:val="24"/>
          <w:szCs w:val="24"/>
        </w:rPr>
        <w:t>The</w:t>
      </w:r>
      <w:r w:rsidRPr="002A3101">
        <w:rPr>
          <w:rFonts w:ascii="Arial" w:hAnsi="Arial" w:cs="Arial"/>
          <w:sz w:val="24"/>
          <w:szCs w:val="24"/>
        </w:rPr>
        <w:t xml:space="preserve"> dataset contains </w:t>
      </w:r>
      <w:r w:rsidRPr="002A3101">
        <w:rPr>
          <w:rFonts w:ascii="Arial" w:hAnsi="Arial" w:cs="Arial"/>
          <w:sz w:val="24"/>
          <w:szCs w:val="24"/>
        </w:rPr>
        <w:lastRenderedPageBreak/>
        <w:t>the response for the percent population of a state that is positive for a disability</w:t>
      </w:r>
      <w:r w:rsidR="007A03EB" w:rsidRPr="002A3101">
        <w:rPr>
          <w:rFonts w:ascii="Arial" w:hAnsi="Arial" w:cs="Arial"/>
          <w:sz w:val="24"/>
          <w:szCs w:val="24"/>
        </w:rPr>
        <w:t>.</w:t>
      </w:r>
      <w:r w:rsidR="004F1D32" w:rsidRPr="002A3101">
        <w:rPr>
          <w:rFonts w:ascii="Arial" w:hAnsi="Arial" w:cs="Arial"/>
          <w:sz w:val="24"/>
          <w:szCs w:val="24"/>
        </w:rPr>
        <w:t xml:space="preserve"> </w:t>
      </w:r>
      <w:r w:rsidR="007A03EB" w:rsidRPr="002A3101">
        <w:rPr>
          <w:rFonts w:ascii="Arial" w:hAnsi="Arial" w:cs="Arial"/>
          <w:sz w:val="24"/>
          <w:szCs w:val="24"/>
        </w:rPr>
        <w:t>F</w:t>
      </w:r>
      <w:r w:rsidR="004F1D32" w:rsidRPr="002A3101">
        <w:rPr>
          <w:rFonts w:ascii="Arial" w:hAnsi="Arial" w:cs="Arial"/>
          <w:sz w:val="24"/>
          <w:szCs w:val="24"/>
        </w:rPr>
        <w:t>or this study, it will be assumed that the responses in this dataset are uniform across each state at the county level. Using Bayes theorem, the percent of the population that has a negative quality of life in the age group 65 and older will be calculated and a variable will be c</w:t>
      </w:r>
      <w:r w:rsidR="007A03EB" w:rsidRPr="002A3101">
        <w:rPr>
          <w:rFonts w:ascii="Arial" w:hAnsi="Arial" w:cs="Arial"/>
          <w:sz w:val="24"/>
          <w:szCs w:val="24"/>
        </w:rPr>
        <w:t>alculated.</w:t>
      </w:r>
    </w:p>
    <w:p w14:paraId="5FA39653" w14:textId="3B2E2108" w:rsidR="009B7EDB" w:rsidRPr="002A3101" w:rsidRDefault="009B7EDB" w:rsidP="002A3101">
      <w:pPr>
        <w:spacing w:line="480" w:lineRule="auto"/>
        <w:rPr>
          <w:rFonts w:ascii="Arial" w:hAnsi="Arial" w:cs="Arial"/>
          <w:b/>
          <w:bCs/>
          <w:sz w:val="24"/>
          <w:szCs w:val="24"/>
        </w:rPr>
      </w:pPr>
      <w:r w:rsidRPr="002A3101">
        <w:rPr>
          <w:rFonts w:ascii="Arial" w:hAnsi="Arial" w:cs="Arial"/>
          <w:b/>
          <w:bCs/>
          <w:sz w:val="24"/>
          <w:szCs w:val="24"/>
        </w:rPr>
        <w:t xml:space="preserve">Hypothesis and </w:t>
      </w:r>
      <w:r w:rsidR="006F1E85" w:rsidRPr="002A3101">
        <w:rPr>
          <w:rFonts w:ascii="Arial" w:hAnsi="Arial" w:cs="Arial"/>
          <w:b/>
          <w:bCs/>
          <w:sz w:val="24"/>
          <w:szCs w:val="24"/>
        </w:rPr>
        <w:t>Prediction:</w:t>
      </w:r>
    </w:p>
    <w:p w14:paraId="29B4D528" w14:textId="65B1EBB9" w:rsidR="006F1E85" w:rsidRPr="002A3101" w:rsidRDefault="00D45E99" w:rsidP="002A3101">
      <w:pPr>
        <w:spacing w:line="480" w:lineRule="auto"/>
        <w:rPr>
          <w:rFonts w:ascii="Arial" w:hAnsi="Arial" w:cs="Arial"/>
          <w:sz w:val="24"/>
          <w:szCs w:val="24"/>
        </w:rPr>
      </w:pPr>
      <w:r w:rsidRPr="002A3101">
        <w:rPr>
          <w:rFonts w:ascii="Arial" w:hAnsi="Arial" w:cs="Arial"/>
          <w:sz w:val="24"/>
          <w:szCs w:val="24"/>
        </w:rPr>
        <w:tab/>
      </w:r>
      <w:r w:rsidR="00EE0BD2" w:rsidRPr="002A3101">
        <w:rPr>
          <w:rFonts w:ascii="Arial" w:hAnsi="Arial" w:cs="Arial"/>
          <w:sz w:val="24"/>
          <w:szCs w:val="24"/>
        </w:rPr>
        <w:t>The</w:t>
      </w:r>
      <w:r w:rsidR="00E94736" w:rsidRPr="002A3101">
        <w:rPr>
          <w:rFonts w:ascii="Arial" w:hAnsi="Arial" w:cs="Arial"/>
          <w:sz w:val="24"/>
          <w:szCs w:val="24"/>
        </w:rPr>
        <w:t xml:space="preserve"> hypothesis is that the</w:t>
      </w:r>
      <w:r w:rsidR="00EE0BD2" w:rsidRPr="002A3101">
        <w:rPr>
          <w:rFonts w:ascii="Arial" w:hAnsi="Arial" w:cs="Arial"/>
          <w:sz w:val="24"/>
          <w:szCs w:val="24"/>
        </w:rPr>
        <w:t xml:space="preserve"> social determinants of health, including economic stability, social connectedness, access to healthcare, and neighborhood environment, significantly impact the quality of life experienced by older adults.</w:t>
      </w:r>
    </w:p>
    <w:p w14:paraId="544A60C2" w14:textId="25F8B6CE" w:rsidR="00BF1A8F" w:rsidRPr="002A3101" w:rsidRDefault="00BF1A8F" w:rsidP="002A3101">
      <w:pPr>
        <w:spacing w:line="480" w:lineRule="auto"/>
        <w:rPr>
          <w:rFonts w:ascii="Arial" w:hAnsi="Arial" w:cs="Arial"/>
          <w:sz w:val="24"/>
          <w:szCs w:val="24"/>
        </w:rPr>
      </w:pPr>
      <w:r w:rsidRPr="002A3101">
        <w:rPr>
          <w:rFonts w:ascii="Arial" w:hAnsi="Arial" w:cs="Arial"/>
          <w:sz w:val="24"/>
          <w:szCs w:val="24"/>
        </w:rPr>
        <w:tab/>
        <w:t xml:space="preserve">The prediction is that </w:t>
      </w:r>
      <w:r w:rsidR="00E94736" w:rsidRPr="002A3101">
        <w:rPr>
          <w:rFonts w:ascii="Arial" w:hAnsi="Arial" w:cs="Arial"/>
          <w:sz w:val="24"/>
          <w:szCs w:val="24"/>
        </w:rPr>
        <w:t>older</w:t>
      </w:r>
      <w:r w:rsidR="0030012E" w:rsidRPr="002A3101">
        <w:rPr>
          <w:rFonts w:ascii="Arial" w:hAnsi="Arial" w:cs="Arial"/>
          <w:sz w:val="24"/>
          <w:szCs w:val="24"/>
        </w:rPr>
        <w:t xml:space="preserve"> adults with greater economic security, stronger social support networks, better access to healthcare services, and who live in safer, more accessible neighborhoods will report higher overall quality of life compared to older adults lacking in these social determinants of health.</w:t>
      </w:r>
    </w:p>
    <w:p w14:paraId="07153B11" w14:textId="00FDB31A" w:rsidR="009F6985" w:rsidRPr="002A3101" w:rsidRDefault="007E28F4" w:rsidP="002A3101">
      <w:pPr>
        <w:spacing w:line="480" w:lineRule="auto"/>
        <w:rPr>
          <w:rFonts w:ascii="Arial" w:hAnsi="Arial" w:cs="Arial"/>
          <w:b/>
          <w:bCs/>
          <w:sz w:val="24"/>
          <w:szCs w:val="24"/>
        </w:rPr>
      </w:pPr>
      <w:r w:rsidRPr="002A3101">
        <w:rPr>
          <w:rFonts w:ascii="Arial" w:hAnsi="Arial" w:cs="Arial"/>
          <w:b/>
          <w:bCs/>
          <w:sz w:val="24"/>
          <w:szCs w:val="24"/>
        </w:rPr>
        <w:t>Data:</w:t>
      </w:r>
    </w:p>
    <w:p w14:paraId="24AD1A3A" w14:textId="77777777" w:rsidR="000D0755" w:rsidRPr="002A3101" w:rsidRDefault="007E28F4" w:rsidP="002A3101">
      <w:pPr>
        <w:spacing w:line="480" w:lineRule="auto"/>
        <w:rPr>
          <w:rFonts w:ascii="Arial" w:hAnsi="Arial" w:cs="Arial"/>
          <w:sz w:val="24"/>
          <w:szCs w:val="24"/>
        </w:rPr>
      </w:pPr>
      <w:r w:rsidRPr="002A3101">
        <w:rPr>
          <w:rFonts w:ascii="Arial" w:hAnsi="Arial" w:cs="Arial"/>
          <w:sz w:val="24"/>
          <w:szCs w:val="24"/>
        </w:rPr>
        <w:t xml:space="preserve">Predictors: </w:t>
      </w:r>
    </w:p>
    <w:p w14:paraId="0679656C" w14:textId="05D3AD54" w:rsidR="007E28F4" w:rsidRPr="002A3101" w:rsidRDefault="00000000" w:rsidP="002A3101">
      <w:pPr>
        <w:pStyle w:val="ListParagraph"/>
        <w:numPr>
          <w:ilvl w:val="0"/>
          <w:numId w:val="1"/>
        </w:numPr>
        <w:spacing w:line="480" w:lineRule="auto"/>
        <w:rPr>
          <w:rFonts w:ascii="Arial" w:hAnsi="Arial" w:cs="Arial"/>
          <w:sz w:val="24"/>
          <w:szCs w:val="24"/>
        </w:rPr>
      </w:pPr>
      <w:hyperlink r:id="rId5" w:tgtFrame="_blank" w:history="1">
        <w:r w:rsidR="000D0755" w:rsidRPr="002A3101">
          <w:rPr>
            <w:rStyle w:val="Hyperlink"/>
            <w:rFonts w:ascii="Arial" w:hAnsi="Arial" w:cs="Arial"/>
            <w:color w:val="1155CC"/>
            <w:sz w:val="24"/>
            <w:szCs w:val="24"/>
            <w:shd w:val="clear" w:color="auto" w:fill="FFFFFF"/>
          </w:rPr>
          <w:t>Social Determinants of Health Database | Agency for Healthcare Research and Quality (ahrq.gov)</w:t>
        </w:r>
      </w:hyperlink>
      <w:r w:rsidR="000D0755" w:rsidRPr="002A3101">
        <w:rPr>
          <w:rFonts w:ascii="Arial" w:hAnsi="Arial" w:cs="Arial"/>
          <w:sz w:val="24"/>
          <w:szCs w:val="24"/>
        </w:rPr>
        <w:t xml:space="preserve"> </w:t>
      </w:r>
    </w:p>
    <w:p w14:paraId="19D790E6" w14:textId="00C84599" w:rsidR="002F13DC" w:rsidRPr="002A3101" w:rsidRDefault="002F13DC" w:rsidP="002A3101">
      <w:pPr>
        <w:pStyle w:val="ListParagraph"/>
        <w:numPr>
          <w:ilvl w:val="0"/>
          <w:numId w:val="1"/>
        </w:numPr>
        <w:spacing w:line="480" w:lineRule="auto"/>
        <w:rPr>
          <w:rFonts w:ascii="Arial" w:hAnsi="Arial" w:cs="Arial"/>
          <w:sz w:val="24"/>
          <w:szCs w:val="24"/>
        </w:rPr>
      </w:pPr>
      <w:r w:rsidRPr="002A3101">
        <w:rPr>
          <w:rFonts w:ascii="Arial" w:hAnsi="Arial" w:cs="Arial"/>
          <w:sz w:val="24"/>
          <w:szCs w:val="24"/>
        </w:rPr>
        <w:t>Currently, the predictors consist of 137 unique categories and 3229 unique observations</w:t>
      </w:r>
    </w:p>
    <w:p w14:paraId="1401905F" w14:textId="4215EDB6" w:rsidR="000D0755" w:rsidRPr="002A3101" w:rsidRDefault="000D0755" w:rsidP="002A3101">
      <w:pPr>
        <w:pStyle w:val="ListParagraph"/>
        <w:numPr>
          <w:ilvl w:val="0"/>
          <w:numId w:val="1"/>
        </w:numPr>
        <w:spacing w:line="480" w:lineRule="auto"/>
        <w:rPr>
          <w:rFonts w:ascii="Arial" w:hAnsi="Arial" w:cs="Arial"/>
          <w:sz w:val="24"/>
          <w:szCs w:val="24"/>
        </w:rPr>
      </w:pPr>
      <w:r w:rsidRPr="002A3101">
        <w:rPr>
          <w:rFonts w:ascii="Arial" w:hAnsi="Arial" w:cs="Arial"/>
          <w:sz w:val="24"/>
          <w:szCs w:val="24"/>
        </w:rPr>
        <w:t xml:space="preserve">A dataset is loaded into a </w:t>
      </w:r>
      <w:proofErr w:type="spellStart"/>
      <w:r w:rsidRPr="002A3101">
        <w:rPr>
          <w:rFonts w:ascii="Arial" w:hAnsi="Arial" w:cs="Arial"/>
          <w:sz w:val="24"/>
          <w:szCs w:val="24"/>
        </w:rPr>
        <w:t>github</w:t>
      </w:r>
      <w:proofErr w:type="spellEnd"/>
      <w:r w:rsidRPr="002A3101">
        <w:rPr>
          <w:rFonts w:ascii="Arial" w:hAnsi="Arial" w:cs="Arial"/>
          <w:sz w:val="24"/>
          <w:szCs w:val="24"/>
        </w:rPr>
        <w:t xml:space="preserve"> repo with </w:t>
      </w:r>
      <w:r w:rsidR="00051FBC" w:rsidRPr="002A3101">
        <w:rPr>
          <w:rFonts w:ascii="Arial" w:hAnsi="Arial" w:cs="Arial"/>
          <w:sz w:val="24"/>
          <w:szCs w:val="24"/>
        </w:rPr>
        <w:t>specific observations highlighted for use</w:t>
      </w:r>
    </w:p>
    <w:p w14:paraId="1A81640C" w14:textId="694C90D5" w:rsidR="00BA39C6" w:rsidRPr="002A3101" w:rsidRDefault="00BA39C6" w:rsidP="002A3101">
      <w:pPr>
        <w:spacing w:line="480" w:lineRule="auto"/>
        <w:rPr>
          <w:rFonts w:ascii="Arial" w:hAnsi="Arial" w:cs="Arial"/>
          <w:sz w:val="24"/>
          <w:szCs w:val="24"/>
        </w:rPr>
      </w:pPr>
      <w:r w:rsidRPr="002A3101">
        <w:rPr>
          <w:rFonts w:ascii="Arial" w:hAnsi="Arial" w:cs="Arial"/>
          <w:sz w:val="24"/>
          <w:szCs w:val="24"/>
        </w:rPr>
        <w:lastRenderedPageBreak/>
        <w:t>Response:</w:t>
      </w:r>
    </w:p>
    <w:p w14:paraId="470EA875" w14:textId="09220EF3" w:rsidR="00BA39C6" w:rsidRPr="002A3101" w:rsidRDefault="00000000" w:rsidP="002A3101">
      <w:pPr>
        <w:pStyle w:val="ListParagraph"/>
        <w:numPr>
          <w:ilvl w:val="0"/>
          <w:numId w:val="2"/>
        </w:numPr>
        <w:spacing w:line="480" w:lineRule="auto"/>
        <w:rPr>
          <w:rFonts w:ascii="Arial" w:hAnsi="Arial" w:cs="Arial"/>
          <w:sz w:val="24"/>
          <w:szCs w:val="24"/>
        </w:rPr>
      </w:pPr>
      <w:hyperlink r:id="rId6" w:history="1">
        <w:r w:rsidR="009052E5" w:rsidRPr="002A3101">
          <w:rPr>
            <w:rStyle w:val="Hyperlink"/>
            <w:rFonts w:ascii="Arial" w:hAnsi="Arial" w:cs="Arial"/>
            <w:sz w:val="24"/>
            <w:szCs w:val="24"/>
          </w:rPr>
          <w:t>DHDS - Prevalence of Disability Status and Types by Demographic Groups, 2021</w:t>
        </w:r>
      </w:hyperlink>
    </w:p>
    <w:p w14:paraId="00CD1EED" w14:textId="46425F11" w:rsidR="002F13DC" w:rsidRPr="002A3101" w:rsidRDefault="002F13DC" w:rsidP="002A3101">
      <w:pPr>
        <w:pStyle w:val="ListParagraph"/>
        <w:numPr>
          <w:ilvl w:val="0"/>
          <w:numId w:val="2"/>
        </w:numPr>
        <w:spacing w:line="480" w:lineRule="auto"/>
        <w:rPr>
          <w:rFonts w:ascii="Arial" w:hAnsi="Arial" w:cs="Arial"/>
          <w:sz w:val="24"/>
          <w:szCs w:val="24"/>
        </w:rPr>
      </w:pPr>
      <w:r w:rsidRPr="002A3101">
        <w:rPr>
          <w:rFonts w:ascii="Arial" w:hAnsi="Arial" w:cs="Arial"/>
          <w:sz w:val="24"/>
          <w:szCs w:val="24"/>
        </w:rPr>
        <w:t>A calculated</w:t>
      </w:r>
      <w:r w:rsidR="00C9366A" w:rsidRPr="002A3101">
        <w:rPr>
          <w:rFonts w:ascii="Arial" w:hAnsi="Arial" w:cs="Arial"/>
          <w:sz w:val="24"/>
          <w:szCs w:val="24"/>
        </w:rPr>
        <w:t xml:space="preserve"> regression</w:t>
      </w:r>
      <w:r w:rsidRPr="002A3101">
        <w:rPr>
          <w:rFonts w:ascii="Arial" w:hAnsi="Arial" w:cs="Arial"/>
          <w:sz w:val="24"/>
          <w:szCs w:val="24"/>
        </w:rPr>
        <w:t xml:space="preserve"> response that is</w:t>
      </w:r>
      <w:r w:rsidR="00C9366A" w:rsidRPr="002A3101">
        <w:rPr>
          <w:rFonts w:ascii="Arial" w:hAnsi="Arial" w:cs="Arial"/>
          <w:sz w:val="24"/>
          <w:szCs w:val="24"/>
        </w:rPr>
        <w:t xml:space="preserve"> calculated from </w:t>
      </w:r>
      <w:r w:rsidR="00EC5F2F" w:rsidRPr="002A3101">
        <w:rPr>
          <w:rFonts w:ascii="Arial" w:hAnsi="Arial" w:cs="Arial"/>
          <w:sz w:val="24"/>
          <w:szCs w:val="24"/>
        </w:rPr>
        <w:t>a percentage from seven unique</w:t>
      </w:r>
      <w:r w:rsidR="000F2483" w:rsidRPr="002A3101">
        <w:rPr>
          <w:rFonts w:ascii="Arial" w:hAnsi="Arial" w:cs="Arial"/>
          <w:sz w:val="24"/>
          <w:szCs w:val="24"/>
        </w:rPr>
        <w:t xml:space="preserve"> disabilities</w:t>
      </w:r>
      <w:r w:rsidRPr="002A3101">
        <w:rPr>
          <w:rFonts w:ascii="Arial" w:hAnsi="Arial" w:cs="Arial"/>
          <w:sz w:val="24"/>
          <w:szCs w:val="24"/>
        </w:rPr>
        <w:t xml:space="preserve"> </w:t>
      </w:r>
    </w:p>
    <w:p w14:paraId="333D47D1" w14:textId="6F1C9ACC" w:rsidR="004A469D" w:rsidRPr="002A3101" w:rsidRDefault="004A469D" w:rsidP="002A3101">
      <w:pPr>
        <w:spacing w:line="480" w:lineRule="auto"/>
        <w:rPr>
          <w:rFonts w:ascii="Arial" w:hAnsi="Arial" w:cs="Arial"/>
          <w:b/>
          <w:bCs/>
          <w:sz w:val="24"/>
          <w:szCs w:val="24"/>
        </w:rPr>
      </w:pPr>
      <w:r w:rsidRPr="002A3101">
        <w:rPr>
          <w:rFonts w:ascii="Arial" w:hAnsi="Arial" w:cs="Arial"/>
          <w:b/>
          <w:bCs/>
          <w:sz w:val="24"/>
          <w:szCs w:val="24"/>
        </w:rPr>
        <w:t>Analysis Plan:</w:t>
      </w:r>
    </w:p>
    <w:p w14:paraId="30447F77" w14:textId="0AA9B458" w:rsidR="004A469D" w:rsidRPr="002A3101" w:rsidRDefault="004A469D" w:rsidP="002A3101">
      <w:pPr>
        <w:spacing w:line="480" w:lineRule="auto"/>
        <w:rPr>
          <w:rFonts w:ascii="Arial" w:hAnsi="Arial" w:cs="Arial"/>
          <w:sz w:val="24"/>
          <w:szCs w:val="24"/>
        </w:rPr>
      </w:pPr>
      <w:r w:rsidRPr="002A3101">
        <w:rPr>
          <w:rFonts w:ascii="Arial" w:hAnsi="Arial" w:cs="Arial"/>
          <w:sz w:val="24"/>
          <w:szCs w:val="24"/>
        </w:rPr>
        <w:tab/>
      </w:r>
      <w:r w:rsidR="00D05493" w:rsidRPr="002A3101">
        <w:rPr>
          <w:rFonts w:ascii="Arial" w:hAnsi="Arial" w:cs="Arial"/>
          <w:sz w:val="24"/>
          <w:szCs w:val="24"/>
        </w:rPr>
        <w:t xml:space="preserve">The data sets will be loaded into R </w:t>
      </w:r>
      <w:r w:rsidR="00525CBD" w:rsidRPr="002A3101">
        <w:rPr>
          <w:rFonts w:ascii="Arial" w:hAnsi="Arial" w:cs="Arial"/>
          <w:sz w:val="24"/>
          <w:szCs w:val="24"/>
        </w:rPr>
        <w:t>to be</w:t>
      </w:r>
      <w:r w:rsidR="00D05493" w:rsidRPr="002A3101">
        <w:rPr>
          <w:rFonts w:ascii="Arial" w:hAnsi="Arial" w:cs="Arial"/>
          <w:sz w:val="24"/>
          <w:szCs w:val="24"/>
        </w:rPr>
        <w:t xml:space="preserve"> cleaned</w:t>
      </w:r>
      <w:r w:rsidR="00FF3763" w:rsidRPr="002A3101">
        <w:rPr>
          <w:rFonts w:ascii="Arial" w:hAnsi="Arial" w:cs="Arial"/>
          <w:sz w:val="24"/>
          <w:szCs w:val="24"/>
        </w:rPr>
        <w:t xml:space="preserve">, joined, </w:t>
      </w:r>
      <w:r w:rsidR="00AE717A" w:rsidRPr="002A3101">
        <w:rPr>
          <w:rFonts w:ascii="Arial" w:hAnsi="Arial" w:cs="Arial"/>
          <w:sz w:val="24"/>
          <w:szCs w:val="24"/>
        </w:rPr>
        <w:t xml:space="preserve">and a response variable will be created. An initial data exploration will be performed to see if </w:t>
      </w:r>
      <w:r w:rsidR="00FF3763" w:rsidRPr="002A3101">
        <w:rPr>
          <w:rFonts w:ascii="Arial" w:hAnsi="Arial" w:cs="Arial"/>
          <w:sz w:val="24"/>
          <w:szCs w:val="24"/>
        </w:rPr>
        <w:t>any observations are unique.</w:t>
      </w:r>
      <w:r w:rsidR="00525CBD" w:rsidRPr="002A3101">
        <w:rPr>
          <w:rFonts w:ascii="Arial" w:hAnsi="Arial" w:cs="Arial"/>
          <w:sz w:val="24"/>
          <w:szCs w:val="24"/>
        </w:rPr>
        <w:t xml:space="preserve"> This </w:t>
      </w:r>
      <w:r w:rsidR="00732A0A" w:rsidRPr="002A3101">
        <w:rPr>
          <w:rFonts w:ascii="Arial" w:hAnsi="Arial" w:cs="Arial"/>
          <w:sz w:val="24"/>
          <w:szCs w:val="24"/>
        </w:rPr>
        <w:t>initial</w:t>
      </w:r>
      <w:r w:rsidR="00525CBD" w:rsidRPr="002A3101">
        <w:rPr>
          <w:rFonts w:ascii="Arial" w:hAnsi="Arial" w:cs="Arial"/>
          <w:sz w:val="24"/>
          <w:szCs w:val="24"/>
        </w:rPr>
        <w:t xml:space="preserve"> exploration will include </w:t>
      </w:r>
      <w:r w:rsidR="00732A0A" w:rsidRPr="002A3101">
        <w:rPr>
          <w:rFonts w:ascii="Arial" w:hAnsi="Arial" w:cs="Arial"/>
          <w:sz w:val="24"/>
          <w:szCs w:val="24"/>
        </w:rPr>
        <w:t xml:space="preserve">finding relations within the data to the response. A best subset of predictors will be identified and used to find an ideal model for </w:t>
      </w:r>
      <w:r w:rsidR="00E61D32" w:rsidRPr="002A3101">
        <w:rPr>
          <w:rFonts w:ascii="Arial" w:hAnsi="Arial" w:cs="Arial"/>
          <w:sz w:val="24"/>
          <w:szCs w:val="24"/>
        </w:rPr>
        <w:t xml:space="preserve">prediction using </w:t>
      </w:r>
      <w:r w:rsidR="00E66138" w:rsidRPr="002A3101">
        <w:rPr>
          <w:rFonts w:ascii="Arial" w:hAnsi="Arial" w:cs="Arial"/>
          <w:sz w:val="24"/>
          <w:szCs w:val="24"/>
        </w:rPr>
        <w:t xml:space="preserve">but not limited to Linear Models, Quadratic and Complex Models, </w:t>
      </w:r>
      <w:r w:rsidR="00514D81" w:rsidRPr="002A3101">
        <w:rPr>
          <w:rFonts w:ascii="Arial" w:hAnsi="Arial" w:cs="Arial"/>
          <w:sz w:val="24"/>
          <w:szCs w:val="24"/>
        </w:rPr>
        <w:t>and Neural Networks.</w:t>
      </w:r>
    </w:p>
    <w:p w14:paraId="3F5CBD78" w14:textId="70607100" w:rsidR="00514D81" w:rsidRPr="002A3101" w:rsidRDefault="001C4CD2" w:rsidP="002A3101">
      <w:pPr>
        <w:spacing w:line="480" w:lineRule="auto"/>
        <w:rPr>
          <w:rFonts w:ascii="Arial" w:hAnsi="Arial" w:cs="Arial"/>
          <w:b/>
          <w:bCs/>
          <w:sz w:val="24"/>
          <w:szCs w:val="24"/>
        </w:rPr>
      </w:pPr>
      <w:r w:rsidRPr="002A3101">
        <w:rPr>
          <w:rFonts w:ascii="Arial" w:hAnsi="Arial" w:cs="Arial"/>
          <w:b/>
          <w:bCs/>
          <w:sz w:val="24"/>
          <w:szCs w:val="24"/>
        </w:rPr>
        <w:t>Potential Issues and Ideal Outcome:</w:t>
      </w:r>
    </w:p>
    <w:p w14:paraId="18F96C67" w14:textId="34F9CCE8" w:rsidR="001C4CD2" w:rsidRPr="002A3101" w:rsidRDefault="001C4CD2" w:rsidP="002A3101">
      <w:pPr>
        <w:spacing w:line="480" w:lineRule="auto"/>
        <w:rPr>
          <w:rFonts w:ascii="Arial" w:hAnsi="Arial" w:cs="Arial"/>
          <w:sz w:val="24"/>
          <w:szCs w:val="24"/>
        </w:rPr>
      </w:pPr>
      <w:r w:rsidRPr="002A3101">
        <w:rPr>
          <w:rFonts w:ascii="Arial" w:hAnsi="Arial" w:cs="Arial"/>
          <w:sz w:val="24"/>
          <w:szCs w:val="24"/>
        </w:rPr>
        <w:tab/>
      </w:r>
      <w:r w:rsidR="00DB5E77" w:rsidRPr="002A3101">
        <w:rPr>
          <w:rFonts w:ascii="Arial" w:hAnsi="Arial" w:cs="Arial"/>
          <w:sz w:val="24"/>
          <w:szCs w:val="24"/>
        </w:rPr>
        <w:t xml:space="preserve">Issues that may arise that could adversely affect this </w:t>
      </w:r>
      <w:r w:rsidR="004C6191" w:rsidRPr="002A3101">
        <w:rPr>
          <w:rFonts w:ascii="Arial" w:hAnsi="Arial" w:cs="Arial"/>
          <w:sz w:val="24"/>
          <w:szCs w:val="24"/>
        </w:rPr>
        <w:t xml:space="preserve">hypothesis are bad assumptions about the response variable. Data available </w:t>
      </w:r>
      <w:r w:rsidR="00536275" w:rsidRPr="002A3101">
        <w:rPr>
          <w:rFonts w:ascii="Arial" w:hAnsi="Arial" w:cs="Arial"/>
          <w:sz w:val="24"/>
          <w:szCs w:val="24"/>
        </w:rPr>
        <w:t xml:space="preserve">on disabilities was found at either the state level broken down by age demographics </w:t>
      </w:r>
      <w:r w:rsidR="002A75DE" w:rsidRPr="002A3101">
        <w:rPr>
          <w:rFonts w:ascii="Arial" w:hAnsi="Arial" w:cs="Arial"/>
          <w:sz w:val="24"/>
          <w:szCs w:val="24"/>
        </w:rPr>
        <w:t xml:space="preserve">or at </w:t>
      </w:r>
      <w:r w:rsidR="009F7696" w:rsidRPr="002A3101">
        <w:rPr>
          <w:rFonts w:ascii="Arial" w:hAnsi="Arial" w:cs="Arial"/>
          <w:sz w:val="24"/>
          <w:szCs w:val="24"/>
        </w:rPr>
        <w:t xml:space="preserve">the </w:t>
      </w:r>
      <w:r w:rsidR="002A75DE" w:rsidRPr="002A3101">
        <w:rPr>
          <w:rFonts w:ascii="Arial" w:hAnsi="Arial" w:cs="Arial"/>
          <w:sz w:val="24"/>
          <w:szCs w:val="24"/>
        </w:rPr>
        <w:t>county level with no age demographics. It is assumed that this protect</w:t>
      </w:r>
      <w:r w:rsidR="009F7696" w:rsidRPr="002A3101">
        <w:rPr>
          <w:rFonts w:ascii="Arial" w:hAnsi="Arial" w:cs="Arial"/>
          <w:sz w:val="24"/>
          <w:szCs w:val="24"/>
        </w:rPr>
        <w:t>s</w:t>
      </w:r>
      <w:r w:rsidR="002A75DE" w:rsidRPr="002A3101">
        <w:rPr>
          <w:rFonts w:ascii="Arial" w:hAnsi="Arial" w:cs="Arial"/>
          <w:sz w:val="24"/>
          <w:szCs w:val="24"/>
        </w:rPr>
        <w:t xml:space="preserve"> </w:t>
      </w:r>
      <w:r w:rsidR="009F7696" w:rsidRPr="002A3101">
        <w:rPr>
          <w:rFonts w:ascii="Arial" w:hAnsi="Arial" w:cs="Arial"/>
          <w:sz w:val="24"/>
          <w:szCs w:val="24"/>
        </w:rPr>
        <w:t xml:space="preserve">individuals from their data being identified and used in adverse ways. </w:t>
      </w:r>
    </w:p>
    <w:p w14:paraId="03DB2AB0" w14:textId="118B83D1" w:rsidR="00C416DD" w:rsidRPr="002A3101" w:rsidRDefault="00C416DD" w:rsidP="002A3101">
      <w:pPr>
        <w:spacing w:line="480" w:lineRule="auto"/>
        <w:rPr>
          <w:rFonts w:ascii="Arial" w:hAnsi="Arial" w:cs="Arial"/>
          <w:sz w:val="24"/>
          <w:szCs w:val="24"/>
        </w:rPr>
      </w:pPr>
      <w:r w:rsidRPr="002A3101">
        <w:rPr>
          <w:rFonts w:ascii="Arial" w:hAnsi="Arial" w:cs="Arial"/>
          <w:sz w:val="24"/>
          <w:szCs w:val="24"/>
        </w:rPr>
        <w:tab/>
        <w:t xml:space="preserve">The response used will be </w:t>
      </w:r>
      <w:r w:rsidR="0033525B" w:rsidRPr="002A3101">
        <w:rPr>
          <w:rFonts w:ascii="Arial" w:hAnsi="Arial" w:cs="Arial"/>
          <w:sz w:val="24"/>
          <w:szCs w:val="24"/>
        </w:rPr>
        <w:t>regression</w:t>
      </w:r>
      <w:r w:rsidRPr="002A3101">
        <w:rPr>
          <w:rFonts w:ascii="Arial" w:hAnsi="Arial" w:cs="Arial"/>
          <w:sz w:val="24"/>
          <w:szCs w:val="24"/>
        </w:rPr>
        <w:t xml:space="preserve"> based on </w:t>
      </w:r>
      <w:r w:rsidR="0033525B" w:rsidRPr="002A3101">
        <w:rPr>
          <w:rFonts w:ascii="Arial" w:hAnsi="Arial" w:cs="Arial"/>
          <w:sz w:val="24"/>
          <w:szCs w:val="24"/>
        </w:rPr>
        <w:t xml:space="preserve">percentage of elderly meeting the </w:t>
      </w:r>
      <w:proofErr w:type="gramStart"/>
      <w:r w:rsidR="0033525B" w:rsidRPr="002A3101">
        <w:rPr>
          <w:rFonts w:ascii="Arial" w:hAnsi="Arial" w:cs="Arial"/>
          <w:sz w:val="24"/>
          <w:szCs w:val="24"/>
        </w:rPr>
        <w:t>quality of life</w:t>
      </w:r>
      <w:proofErr w:type="gramEnd"/>
      <w:r w:rsidR="0033525B" w:rsidRPr="002A3101">
        <w:rPr>
          <w:rFonts w:ascii="Arial" w:hAnsi="Arial" w:cs="Arial"/>
          <w:sz w:val="24"/>
          <w:szCs w:val="24"/>
        </w:rPr>
        <w:t xml:space="preserve"> </w:t>
      </w:r>
      <w:proofErr w:type="spellStart"/>
      <w:r w:rsidR="0033525B" w:rsidRPr="002A3101">
        <w:rPr>
          <w:rFonts w:ascii="Arial" w:hAnsi="Arial" w:cs="Arial"/>
          <w:sz w:val="24"/>
          <w:szCs w:val="24"/>
        </w:rPr>
        <w:t>criterea</w:t>
      </w:r>
      <w:proofErr w:type="spellEnd"/>
      <w:r w:rsidR="0033525B" w:rsidRPr="002A3101">
        <w:rPr>
          <w:rFonts w:ascii="Arial" w:hAnsi="Arial" w:cs="Arial"/>
          <w:sz w:val="24"/>
          <w:szCs w:val="24"/>
        </w:rPr>
        <w:t xml:space="preserve"> measure by targeting the highest R-squared vale.</w:t>
      </w:r>
    </w:p>
    <w:p w14:paraId="06EDA81F" w14:textId="77777777" w:rsidR="00A838E2" w:rsidRDefault="00A838E2" w:rsidP="002A3101">
      <w:pPr>
        <w:spacing w:line="480" w:lineRule="auto"/>
        <w:rPr>
          <w:rFonts w:ascii="Arial" w:hAnsi="Arial" w:cs="Arial"/>
          <w:b/>
          <w:bCs/>
          <w:sz w:val="24"/>
          <w:szCs w:val="24"/>
        </w:rPr>
      </w:pPr>
    </w:p>
    <w:p w14:paraId="40D687F4" w14:textId="77777777" w:rsidR="00A838E2" w:rsidRDefault="00A838E2" w:rsidP="002A3101">
      <w:pPr>
        <w:spacing w:line="480" w:lineRule="auto"/>
        <w:rPr>
          <w:rFonts w:ascii="Arial" w:hAnsi="Arial" w:cs="Arial"/>
          <w:b/>
          <w:bCs/>
          <w:sz w:val="24"/>
          <w:szCs w:val="24"/>
        </w:rPr>
      </w:pPr>
    </w:p>
    <w:p w14:paraId="06B1463D" w14:textId="66575EA3" w:rsidR="0033525B" w:rsidRPr="002A3101" w:rsidRDefault="0033525B" w:rsidP="002A3101">
      <w:pPr>
        <w:spacing w:line="480" w:lineRule="auto"/>
        <w:rPr>
          <w:rFonts w:ascii="Arial" w:hAnsi="Arial" w:cs="Arial"/>
          <w:b/>
          <w:bCs/>
          <w:sz w:val="24"/>
          <w:szCs w:val="24"/>
        </w:rPr>
      </w:pPr>
      <w:r w:rsidRPr="002A3101">
        <w:rPr>
          <w:rFonts w:ascii="Arial" w:hAnsi="Arial" w:cs="Arial"/>
          <w:b/>
          <w:bCs/>
          <w:sz w:val="24"/>
          <w:szCs w:val="24"/>
        </w:rPr>
        <w:lastRenderedPageBreak/>
        <w:t>GitHub:</w:t>
      </w:r>
    </w:p>
    <w:p w14:paraId="514F8C92" w14:textId="235551B4" w:rsidR="0033525B" w:rsidRPr="002A3101" w:rsidRDefault="0033525B" w:rsidP="002A3101">
      <w:pPr>
        <w:spacing w:line="480" w:lineRule="auto"/>
        <w:rPr>
          <w:rFonts w:ascii="Arial" w:hAnsi="Arial" w:cs="Arial"/>
          <w:sz w:val="24"/>
          <w:szCs w:val="24"/>
        </w:rPr>
      </w:pPr>
      <w:r w:rsidRPr="002A3101">
        <w:rPr>
          <w:rFonts w:ascii="Arial" w:hAnsi="Arial" w:cs="Arial"/>
          <w:sz w:val="24"/>
          <w:szCs w:val="24"/>
        </w:rPr>
        <w:tab/>
        <w:t>All datasets and work will be shared at the following GitHub location:</w:t>
      </w:r>
    </w:p>
    <w:p w14:paraId="4FBB5A85" w14:textId="7F397EFF" w:rsidR="0033525B" w:rsidRPr="002A3101" w:rsidRDefault="0033525B" w:rsidP="002A3101">
      <w:pPr>
        <w:spacing w:line="480" w:lineRule="auto"/>
        <w:rPr>
          <w:rFonts w:ascii="Arial" w:hAnsi="Arial" w:cs="Arial"/>
          <w:sz w:val="24"/>
          <w:szCs w:val="24"/>
        </w:rPr>
      </w:pPr>
      <w:hyperlink r:id="rId7" w:history="1">
        <w:r w:rsidRPr="002A3101">
          <w:rPr>
            <w:rStyle w:val="Hyperlink"/>
            <w:rFonts w:ascii="Arial" w:hAnsi="Arial" w:cs="Arial"/>
            <w:sz w:val="24"/>
            <w:szCs w:val="24"/>
          </w:rPr>
          <w:t>https://github.com/suzupis007/capstone_project.git</w:t>
        </w:r>
      </w:hyperlink>
    </w:p>
    <w:p w14:paraId="736FA0B2" w14:textId="77777777" w:rsidR="00014BB5" w:rsidRPr="002A3101" w:rsidRDefault="00F67B4E" w:rsidP="002A3101">
      <w:pPr>
        <w:spacing w:line="480" w:lineRule="auto"/>
        <w:rPr>
          <w:rFonts w:ascii="Arial" w:hAnsi="Arial" w:cs="Arial"/>
          <w:sz w:val="24"/>
          <w:szCs w:val="24"/>
        </w:rPr>
      </w:pPr>
      <w:r w:rsidRPr="002A3101">
        <w:rPr>
          <w:rFonts w:ascii="Arial" w:hAnsi="Arial" w:cs="Arial"/>
          <w:sz w:val="24"/>
          <w:szCs w:val="24"/>
        </w:rPr>
        <w:tab/>
      </w:r>
    </w:p>
    <w:p w14:paraId="25E55051" w14:textId="10DFC405" w:rsidR="00052371" w:rsidRPr="002A3101" w:rsidRDefault="00052371" w:rsidP="002A3101">
      <w:pPr>
        <w:spacing w:line="480" w:lineRule="auto"/>
        <w:rPr>
          <w:rFonts w:ascii="Arial" w:hAnsi="Arial" w:cs="Arial"/>
          <w:sz w:val="24"/>
          <w:szCs w:val="24"/>
        </w:rPr>
      </w:pPr>
      <w:r w:rsidRPr="002A3101">
        <w:rPr>
          <w:rFonts w:ascii="Arial" w:hAnsi="Arial" w:cs="Arial"/>
          <w:b/>
          <w:bCs/>
          <w:sz w:val="24"/>
          <w:szCs w:val="24"/>
        </w:rPr>
        <w:t>Sources:</w:t>
      </w:r>
    </w:p>
    <w:p w14:paraId="0EF09775" w14:textId="286775A2" w:rsidR="00D21D9E" w:rsidRPr="00D21D9E" w:rsidRDefault="00D21D9E" w:rsidP="00D21D9E">
      <w:pPr>
        <w:pStyle w:val="NormalWeb"/>
        <w:spacing w:line="480" w:lineRule="auto"/>
        <w:ind w:left="567" w:hanging="567"/>
        <w:rPr>
          <w:rFonts w:ascii="Arial" w:hAnsi="Arial" w:cs="Arial"/>
        </w:rPr>
      </w:pPr>
      <w:r w:rsidRPr="00D21D9E">
        <w:rPr>
          <w:rFonts w:ascii="Arial" w:hAnsi="Arial" w:cs="Arial"/>
        </w:rPr>
        <w:t xml:space="preserve">Centers for Disease Control and Prevention. (n.d.). </w:t>
      </w:r>
      <w:r w:rsidRPr="00D21D9E">
        <w:rPr>
          <w:rFonts w:ascii="Arial" w:hAnsi="Arial" w:cs="Arial"/>
          <w:i/>
          <w:iCs/>
        </w:rPr>
        <w:t>Older adults</w:t>
      </w:r>
      <w:r w:rsidRPr="00D21D9E">
        <w:rPr>
          <w:rFonts w:ascii="Arial" w:hAnsi="Arial" w:cs="Arial"/>
        </w:rPr>
        <w:t xml:space="preserve">. Centers for Disease Control and Prevention. </w:t>
      </w:r>
      <w:hyperlink r:id="rId8" w:anchor=":~:text=Aging%20increases%20the%20risk%20of%20chronic%20diseases%20like,severe%20illness%20from%20infections%2C%20including%20flu%20and%20pneumonia." w:history="1">
        <w:r w:rsidRPr="00D21D9E">
          <w:rPr>
            <w:rStyle w:val="Hyperlink"/>
            <w:rFonts w:ascii="Arial" w:hAnsi="Arial" w:cs="Arial"/>
          </w:rPr>
          <w:t>https://www.cdc.gov/cdi/indicator-definitions/older-adults.html#:~:text=Aging%20in</w:t>
        </w:r>
        <w:r w:rsidRPr="00D21D9E">
          <w:rPr>
            <w:rStyle w:val="Hyperlink"/>
            <w:rFonts w:ascii="Arial" w:hAnsi="Arial" w:cs="Arial"/>
          </w:rPr>
          <w:t>c</w:t>
        </w:r>
        <w:r w:rsidRPr="00D21D9E">
          <w:rPr>
            <w:rStyle w:val="Hyperlink"/>
            <w:rFonts w:ascii="Arial" w:hAnsi="Arial" w:cs="Arial"/>
          </w:rPr>
          <w:t>reases%20the%20risk%20of%20chronic%20diseases%20like,severe%20ill</w:t>
        </w:r>
        <w:r w:rsidRPr="00D21D9E">
          <w:rPr>
            <w:rStyle w:val="Hyperlink"/>
            <w:rFonts w:ascii="Arial" w:hAnsi="Arial" w:cs="Arial"/>
          </w:rPr>
          <w:t>n</w:t>
        </w:r>
        <w:r w:rsidRPr="00D21D9E">
          <w:rPr>
            <w:rStyle w:val="Hyperlink"/>
            <w:rFonts w:ascii="Arial" w:hAnsi="Arial" w:cs="Arial"/>
          </w:rPr>
          <w:t>ess%20from%20infections%2C%20including%20flu%20and%20pneumonia.</w:t>
        </w:r>
      </w:hyperlink>
      <w:r w:rsidRPr="00D21D9E">
        <w:rPr>
          <w:rFonts w:ascii="Arial" w:hAnsi="Arial" w:cs="Arial"/>
        </w:rPr>
        <w:t xml:space="preserve"> </w:t>
      </w:r>
    </w:p>
    <w:p w14:paraId="3EEF2DE8" w14:textId="6AD8A315" w:rsidR="00D21D9E" w:rsidRPr="00D21D9E" w:rsidRDefault="00D21D9E" w:rsidP="00D21D9E">
      <w:pPr>
        <w:pStyle w:val="NormalWeb"/>
        <w:spacing w:line="480" w:lineRule="auto"/>
        <w:ind w:left="567" w:hanging="567"/>
        <w:rPr>
          <w:rFonts w:ascii="Arial" w:hAnsi="Arial" w:cs="Arial"/>
        </w:rPr>
      </w:pPr>
      <w:r w:rsidRPr="00D21D9E">
        <w:rPr>
          <w:rFonts w:ascii="Arial" w:hAnsi="Arial" w:cs="Arial"/>
        </w:rPr>
        <w:t xml:space="preserve">Goal E: Improve our understanding of the consequences of an aging society to inform Intervention Development and policy decisions. (n.d.). </w:t>
      </w:r>
      <w:hyperlink r:id="rId9" w:history="1">
        <w:r w:rsidRPr="00D21D9E">
          <w:rPr>
            <w:rStyle w:val="Hyperlink"/>
            <w:rFonts w:ascii="Arial" w:hAnsi="Arial" w:cs="Arial"/>
          </w:rPr>
          <w:t>https://www.nia.nih.g</w:t>
        </w:r>
        <w:r w:rsidRPr="00D21D9E">
          <w:rPr>
            <w:rStyle w:val="Hyperlink"/>
            <w:rFonts w:ascii="Arial" w:hAnsi="Arial" w:cs="Arial"/>
          </w:rPr>
          <w:t>o</w:t>
        </w:r>
        <w:r w:rsidRPr="00D21D9E">
          <w:rPr>
            <w:rStyle w:val="Hyperlink"/>
            <w:rFonts w:ascii="Arial" w:hAnsi="Arial" w:cs="Arial"/>
          </w:rPr>
          <w:t>v/about/aging-strategic-directions-research/goal-society-policy</w:t>
        </w:r>
      </w:hyperlink>
    </w:p>
    <w:p w14:paraId="53BFABD5" w14:textId="77777777" w:rsidR="00D21D9E" w:rsidRDefault="00D21D9E" w:rsidP="002A3101">
      <w:pPr>
        <w:spacing w:line="480" w:lineRule="auto"/>
        <w:rPr>
          <w:rFonts w:ascii="Arial" w:hAnsi="Arial" w:cs="Arial"/>
          <w:sz w:val="24"/>
          <w:szCs w:val="24"/>
        </w:rPr>
      </w:pPr>
    </w:p>
    <w:p w14:paraId="18BD3398" w14:textId="77777777" w:rsidR="00052371" w:rsidRDefault="00052371"/>
    <w:sectPr w:rsidR="00052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E61FE"/>
    <w:multiLevelType w:val="hybridMultilevel"/>
    <w:tmpl w:val="4E7C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05870"/>
    <w:multiLevelType w:val="hybridMultilevel"/>
    <w:tmpl w:val="F3C4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3929965">
    <w:abstractNumId w:val="0"/>
  </w:num>
  <w:num w:numId="2" w16cid:durableId="104086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7C"/>
    <w:rsid w:val="00014BB5"/>
    <w:rsid w:val="00051FBC"/>
    <w:rsid w:val="00052371"/>
    <w:rsid w:val="00063B2D"/>
    <w:rsid w:val="000D0755"/>
    <w:rsid w:val="000F2483"/>
    <w:rsid w:val="00150256"/>
    <w:rsid w:val="00184DE2"/>
    <w:rsid w:val="001C4CD2"/>
    <w:rsid w:val="001E38E8"/>
    <w:rsid w:val="002A3101"/>
    <w:rsid w:val="002A75DE"/>
    <w:rsid w:val="002C0617"/>
    <w:rsid w:val="002F13DC"/>
    <w:rsid w:val="002F6D5C"/>
    <w:rsid w:val="0030012E"/>
    <w:rsid w:val="0033525B"/>
    <w:rsid w:val="003506BC"/>
    <w:rsid w:val="0038586C"/>
    <w:rsid w:val="003C4E4A"/>
    <w:rsid w:val="00434B04"/>
    <w:rsid w:val="004A469D"/>
    <w:rsid w:val="004C6191"/>
    <w:rsid w:val="004F1D32"/>
    <w:rsid w:val="00514D81"/>
    <w:rsid w:val="00525CBD"/>
    <w:rsid w:val="0052715F"/>
    <w:rsid w:val="00536275"/>
    <w:rsid w:val="006F1E85"/>
    <w:rsid w:val="00706B74"/>
    <w:rsid w:val="00732A0A"/>
    <w:rsid w:val="007846F4"/>
    <w:rsid w:val="007A03EB"/>
    <w:rsid w:val="007E28F4"/>
    <w:rsid w:val="009052E5"/>
    <w:rsid w:val="009B7EDB"/>
    <w:rsid w:val="009F6985"/>
    <w:rsid w:val="009F7696"/>
    <w:rsid w:val="00A63F01"/>
    <w:rsid w:val="00A838E2"/>
    <w:rsid w:val="00AA507C"/>
    <w:rsid w:val="00AB0610"/>
    <w:rsid w:val="00AE717A"/>
    <w:rsid w:val="00BA39C6"/>
    <w:rsid w:val="00BF1A8F"/>
    <w:rsid w:val="00C416DD"/>
    <w:rsid w:val="00C9366A"/>
    <w:rsid w:val="00D05493"/>
    <w:rsid w:val="00D21D9E"/>
    <w:rsid w:val="00D36F20"/>
    <w:rsid w:val="00D40072"/>
    <w:rsid w:val="00D45E99"/>
    <w:rsid w:val="00DB5E77"/>
    <w:rsid w:val="00E61D32"/>
    <w:rsid w:val="00E66138"/>
    <w:rsid w:val="00E84733"/>
    <w:rsid w:val="00E94736"/>
    <w:rsid w:val="00EC1E00"/>
    <w:rsid w:val="00EC5F2F"/>
    <w:rsid w:val="00EE0BD2"/>
    <w:rsid w:val="00F67B4E"/>
    <w:rsid w:val="00F811E2"/>
    <w:rsid w:val="00FF3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30AF3"/>
  <w15:chartTrackingRefBased/>
  <w15:docId w15:val="{4C730738-0649-4D2D-9987-4169EA7B4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371"/>
    <w:rPr>
      <w:color w:val="0563C1" w:themeColor="hyperlink"/>
      <w:u w:val="single"/>
    </w:rPr>
  </w:style>
  <w:style w:type="character" w:styleId="UnresolvedMention">
    <w:name w:val="Unresolved Mention"/>
    <w:basedOn w:val="DefaultParagraphFont"/>
    <w:uiPriority w:val="99"/>
    <w:semiHidden/>
    <w:unhideWhenUsed/>
    <w:rsid w:val="00052371"/>
    <w:rPr>
      <w:color w:val="605E5C"/>
      <w:shd w:val="clear" w:color="auto" w:fill="E1DFDD"/>
    </w:rPr>
  </w:style>
  <w:style w:type="character" w:styleId="FollowedHyperlink">
    <w:name w:val="FollowedHyperlink"/>
    <w:basedOn w:val="DefaultParagraphFont"/>
    <w:uiPriority w:val="99"/>
    <w:semiHidden/>
    <w:unhideWhenUsed/>
    <w:rsid w:val="000D0755"/>
    <w:rPr>
      <w:color w:val="954F72" w:themeColor="followedHyperlink"/>
      <w:u w:val="single"/>
    </w:rPr>
  </w:style>
  <w:style w:type="paragraph" w:styleId="ListParagraph">
    <w:name w:val="List Paragraph"/>
    <w:basedOn w:val="Normal"/>
    <w:uiPriority w:val="34"/>
    <w:qFormat/>
    <w:rsid w:val="000D0755"/>
    <w:pPr>
      <w:ind w:left="720"/>
      <w:contextualSpacing/>
    </w:pPr>
  </w:style>
  <w:style w:type="paragraph" w:styleId="NormalWeb">
    <w:name w:val="Normal (Web)"/>
    <w:basedOn w:val="Normal"/>
    <w:uiPriority w:val="99"/>
    <w:semiHidden/>
    <w:unhideWhenUsed/>
    <w:rsid w:val="00D21D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10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cdi/indicator-definitions/older-adults.html" TargetMode="External"/><Relationship Id="rId3" Type="http://schemas.openxmlformats.org/officeDocument/2006/relationships/settings" Target="settings.xml"/><Relationship Id="rId7" Type="http://schemas.openxmlformats.org/officeDocument/2006/relationships/hyperlink" Target="https://github.com/suzupis007/capstone_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dc.gov/Disability-Health/DHDS-Prevalence-of-Disability-Status-and-Types-by-/qjg3-6acf/about_data" TargetMode="External"/><Relationship Id="rId11" Type="http://schemas.openxmlformats.org/officeDocument/2006/relationships/theme" Target="theme/theme1.xml"/><Relationship Id="rId5" Type="http://schemas.openxmlformats.org/officeDocument/2006/relationships/hyperlink" Target="https://www.ahrq.gov/sdoh/data-analytics/sdoh-data.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ia.nih.gov/about/aging-strategic-directions-research/goal-societ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865</Words>
  <Characters>5084</Characters>
  <Application>Microsoft Office Word</Application>
  <DocSecurity>0</DocSecurity>
  <Lines>99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Uzupis</dc:creator>
  <cp:keywords/>
  <dc:description/>
  <cp:lastModifiedBy>Steven Uzupis</cp:lastModifiedBy>
  <cp:revision>5</cp:revision>
  <dcterms:created xsi:type="dcterms:W3CDTF">2024-07-08T21:03:00Z</dcterms:created>
  <dcterms:modified xsi:type="dcterms:W3CDTF">2024-07-08T23:55:00Z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4e873d15-5912-4919-8950-1c0afad11083</vt:lpwstr>
  </property>
</Properties>
</file>