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ABA9B" w14:textId="25813D57" w:rsidR="00DD3DAE" w:rsidRPr="00DD3DAE" w:rsidRDefault="00DD3DAE" w:rsidP="00DD3DAE">
      <w:pPr>
        <w:jc w:val="center"/>
        <w:rPr>
          <w:sz w:val="24"/>
          <w:szCs w:val="24"/>
        </w:rPr>
      </w:pPr>
      <w:r w:rsidRPr="00DD3DAE">
        <w:rPr>
          <w:rFonts w:hint="eastAsia"/>
          <w:sz w:val="24"/>
          <w:szCs w:val="24"/>
        </w:rPr>
        <w:t>논문</w:t>
      </w:r>
      <w:r w:rsidR="00FD4D69">
        <w:rPr>
          <w:sz w:val="24"/>
          <w:szCs w:val="24"/>
        </w:rPr>
        <w:t xml:space="preserve"> </w:t>
      </w:r>
      <w:r w:rsidR="002E16D6">
        <w:rPr>
          <w:rFonts w:hint="eastAsia"/>
          <w:sz w:val="24"/>
          <w:szCs w:val="24"/>
        </w:rPr>
        <w:t xml:space="preserve">요약 </w:t>
      </w:r>
      <w:r w:rsidRPr="00DD3DAE">
        <w:rPr>
          <w:rFonts w:hint="eastAsia"/>
          <w:sz w:val="24"/>
          <w:szCs w:val="24"/>
        </w:rPr>
        <w:t>정리</w:t>
      </w:r>
    </w:p>
    <w:p w14:paraId="2B48B21B" w14:textId="3EF63497" w:rsidR="00357246" w:rsidRPr="00DD3DAE" w:rsidRDefault="00B4605B" w:rsidP="00DD3DAE">
      <w:pPr>
        <w:rPr>
          <w:sz w:val="24"/>
          <w:szCs w:val="28"/>
        </w:rPr>
      </w:pPr>
      <w:r w:rsidRPr="00DD3DAE">
        <w:rPr>
          <w:sz w:val="24"/>
          <w:szCs w:val="28"/>
        </w:rPr>
        <w:t>a</w:t>
      </w:r>
      <w:r w:rsidR="00917175" w:rsidRPr="00DD3DAE">
        <w:rPr>
          <w:sz w:val="24"/>
          <w:szCs w:val="28"/>
        </w:rPr>
        <w:t xml:space="preserve">bstract </w:t>
      </w:r>
    </w:p>
    <w:p w14:paraId="202C9D8D" w14:textId="6AA4EB7C" w:rsidR="00DD3DAE" w:rsidRPr="00DD3DAE" w:rsidRDefault="00917175" w:rsidP="00917175">
      <w:pPr>
        <w:rPr>
          <w:szCs w:val="20"/>
        </w:rPr>
      </w:pPr>
      <w:r>
        <w:rPr>
          <w:rFonts w:hint="eastAsia"/>
        </w:rPr>
        <w:t>자연 생물은 신경 제어,피드백 등의 규정으로 인해 역동적이고 불확실한 환경에 대해 작동한다.</w:t>
      </w:r>
      <w:r>
        <w:t xml:space="preserve"> </w:t>
      </w:r>
      <w:r>
        <w:rPr>
          <w:rFonts w:hint="eastAsia"/>
        </w:rPr>
        <w:t>이러한 메커니즘을 용이하게 하기 위해 근골격 구조 시뮬레이션에 대해 수치 접근 방식을 제시한다.</w:t>
      </w:r>
      <w:r>
        <w:t xml:space="preserve"> Cosserat rod </w:t>
      </w:r>
      <w:r>
        <w:rPr>
          <w:rFonts w:hint="eastAsia"/>
        </w:rPr>
        <w:t xml:space="preserve">모델링을 통해 바이오 하이브리드 로봇의 엔지니어링과 복잡한 생물학적 </w:t>
      </w:r>
      <w:r w:rsidRPr="00DD3DAE">
        <w:rPr>
          <w:rFonts w:hint="eastAsia"/>
          <w:szCs w:val="20"/>
        </w:rPr>
        <w:t>시스템을 구현한다.</w:t>
      </w:r>
    </w:p>
    <w:p w14:paraId="409B7186" w14:textId="3B1EA13C" w:rsidR="00917175" w:rsidRPr="00DD3DAE" w:rsidRDefault="00B4605B" w:rsidP="00917175">
      <w:pPr>
        <w:rPr>
          <w:sz w:val="24"/>
          <w:szCs w:val="28"/>
        </w:rPr>
      </w:pPr>
      <w:r w:rsidRPr="00DD3DAE">
        <w:rPr>
          <w:sz w:val="24"/>
          <w:szCs w:val="28"/>
        </w:rPr>
        <w:t>r</w:t>
      </w:r>
      <w:r w:rsidR="00917175" w:rsidRPr="00DD3DAE">
        <w:rPr>
          <w:sz w:val="24"/>
          <w:szCs w:val="28"/>
        </w:rPr>
        <w:t>esult</w:t>
      </w:r>
    </w:p>
    <w:p w14:paraId="6164E89E" w14:textId="77777777" w:rsidR="00917175" w:rsidRDefault="00917175" w:rsidP="00917175">
      <w:r>
        <w:t>1.</w:t>
      </w:r>
      <w:r>
        <w:rPr>
          <w:rFonts w:hint="eastAsia"/>
        </w:rPr>
        <w:t xml:space="preserve"> </w:t>
      </w:r>
      <w:r>
        <w:t>The human elbow joint</w:t>
      </w:r>
    </w:p>
    <w:p w14:paraId="60BC0820" w14:textId="23BE76B3" w:rsidR="00917175" w:rsidRDefault="00917175" w:rsidP="00917175">
      <w:r>
        <w:t>(1) Fig1.</w:t>
      </w:r>
      <w:r>
        <w:rPr>
          <w:rFonts w:hint="eastAsia"/>
        </w:rPr>
        <w:t>의 각 그림에 대한 설명</w:t>
      </w:r>
    </w:p>
    <w:p w14:paraId="6371EC7D" w14:textId="12159557" w:rsidR="00917175" w:rsidRDefault="00917175" w:rsidP="00917175">
      <w:r>
        <w:t xml:space="preserve">B : </w:t>
      </w:r>
      <w:r>
        <w:rPr>
          <w:rFonts w:hint="eastAsia"/>
        </w:rPr>
        <w:t>세 개의 뼈와 두 개의 이두근으로 구성된 팔꿈치 시뮬레이션을 보여주고 있다</w:t>
      </w:r>
      <w:r>
        <w:t>.</w:t>
      </w:r>
      <w:r w:rsidR="00831013">
        <w:t xml:space="preserve"> </w:t>
      </w:r>
      <w:r w:rsidR="00831013">
        <w:rPr>
          <w:rFonts w:hint="eastAsia"/>
        </w:rPr>
        <w:t>관절이 구부러짐에 따라 형태학적 변형이 포착되는데 실제로 수축하는 동안 운동 단위가 짧아지고 근육의 비압축성으로 인해 이두근 반경이 증가하는 것을 볼 수 있다.</w:t>
      </w:r>
    </w:p>
    <w:p w14:paraId="518814F0" w14:textId="09B4F6BB" w:rsidR="00917175" w:rsidRDefault="00917175" w:rsidP="00917175">
      <w:r>
        <w:t xml:space="preserve">C : </w:t>
      </w:r>
      <w:r>
        <w:rPr>
          <w:rFonts w:hint="eastAsia"/>
        </w:rPr>
        <w:t xml:space="preserve">등척성 운동 중 최대 힘은 평형 길이가 </w:t>
      </w:r>
      <w:r>
        <w:t>1</w:t>
      </w:r>
      <w:r>
        <w:rPr>
          <w:rFonts w:hint="eastAsia"/>
        </w:rPr>
        <w:t>일 때임을 알 수 있다.</w:t>
      </w:r>
      <w:r>
        <w:t xml:space="preserve"> Mvc</w:t>
      </w:r>
      <w:r>
        <w:rPr>
          <w:rFonts w:hint="eastAsia"/>
        </w:rPr>
        <w:t>는 이두근이 움직이지 않는 핸들에 대해 최대 수축 수를 나타내며,</w:t>
      </w:r>
      <w:r>
        <w:t xml:space="preserve"> </w:t>
      </w:r>
      <w:r>
        <w:rPr>
          <w:rFonts w:hint="eastAsia"/>
        </w:rPr>
        <w:t>그래프의 가로축은 이두근의 근육 길이를 뜻한다.</w:t>
      </w:r>
      <w:r>
        <w:t xml:space="preserve"> </w:t>
      </w:r>
      <w:r w:rsidR="00831013">
        <w:rPr>
          <w:rFonts w:hint="eastAsia"/>
        </w:rPr>
        <w:t>각각의 핸들 위치에 대해 운동을 반복하면 힘의 출력이 각각의 근육 길이에 대응한다.</w:t>
      </w:r>
    </w:p>
    <w:p w14:paraId="302FAD27" w14:textId="1CCCD911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*등척성 운동이란?</w:t>
      </w:r>
      <w:r>
        <w:t xml:space="preserve">? </w:t>
      </w:r>
      <w:r>
        <w:rPr>
          <w:rFonts w:ascii="Arial" w:hAnsi="Arial" w:cs="Arial"/>
          <w:color w:val="222222"/>
          <w:shd w:val="clear" w:color="auto" w:fill="FFFFFF"/>
        </w:rPr>
        <w:t>근섬유의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길이가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짧아지면서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관절각이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변화하는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수축형태</w:t>
      </w:r>
      <w:r>
        <w:rPr>
          <w:rFonts w:ascii="Arial" w:hAnsi="Arial" w:cs="Arial" w:hint="eastAsia"/>
          <w:color w:val="222222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운동</w:t>
      </w:r>
    </w:p>
    <w:p w14:paraId="79B02A4D" w14:textId="48BA1936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D: </w:t>
      </w:r>
      <w:r>
        <w:rPr>
          <w:rFonts w:ascii="Arial" w:hAnsi="Arial" w:cs="Arial" w:hint="eastAsia"/>
          <w:color w:val="222222"/>
          <w:shd w:val="clear" w:color="auto" w:fill="FFFFFF"/>
        </w:rPr>
        <w:t>팔을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많이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구부릴수록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torque</w:t>
      </w:r>
      <w:r>
        <w:rPr>
          <w:rFonts w:ascii="Arial" w:hAnsi="Arial" w:cs="Arial" w:hint="eastAsia"/>
          <w:color w:val="222222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작아짐을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26660DCD" w14:textId="410A4849" w:rsidR="00917175" w:rsidRDefault="00917175" w:rsidP="0091717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6E48431" w14:textId="5CA18703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 w:rsidRPr="00917175">
        <w:rPr>
          <w:rFonts w:ascii="Arial" w:hAnsi="Arial" w:cs="Arial" w:hint="eastAsia"/>
          <w:color w:val="222222"/>
          <w:shd w:val="clear" w:color="auto" w:fill="FFFFFF"/>
        </w:rPr>
        <w:t>(</w:t>
      </w:r>
      <w:r w:rsidRPr="00917175">
        <w:rPr>
          <w:rFonts w:ascii="Arial" w:hAnsi="Arial" w:cs="Arial"/>
          <w:color w:val="222222"/>
          <w:shd w:val="clear" w:color="auto" w:fill="FFFFFF"/>
        </w:rPr>
        <w:t>2)</w:t>
      </w:r>
      <w:r>
        <w:rPr>
          <w:rFonts w:ascii="Arial" w:hAnsi="Arial" w:cs="Arial"/>
          <w:color w:val="222222"/>
          <w:shd w:val="clear" w:color="auto" w:fill="FFFFFF"/>
        </w:rPr>
        <w:t xml:space="preserve"> connection joints (fig1. B </w:t>
      </w:r>
      <w:r>
        <w:rPr>
          <w:rFonts w:ascii="Arial" w:hAnsi="Arial" w:cs="Arial" w:hint="eastAsia"/>
          <w:color w:val="222222"/>
          <w:shd w:val="clear" w:color="auto" w:fill="FFFFFF"/>
        </w:rPr>
        <w:t>참고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09D138C2" w14:textId="3BC5578E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구형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관절</w:t>
      </w: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spherical joints)</w:t>
      </w:r>
    </w:p>
    <w:p w14:paraId="6925BBE9" w14:textId="77777777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근육과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힘줄</w:t>
      </w:r>
      <w:r>
        <w:rPr>
          <w:rFonts w:ascii="Arial" w:hAnsi="Arial" w:cs="Arial" w:hint="eastAsia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뼈와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힘줄</w:t>
      </w:r>
      <w:r>
        <w:rPr>
          <w:rFonts w:ascii="Arial" w:hAnsi="Arial" w:cs="Arial" w:hint="eastAsia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상완골과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어깨를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연결하는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관절이다</w:t>
      </w:r>
      <w:r>
        <w:rPr>
          <w:rFonts w:ascii="Arial" w:hAnsi="Arial" w:cs="Arial" w:hint="eastAsia"/>
          <w:color w:val="222222"/>
          <w:shd w:val="clear" w:color="auto" w:fill="FFFFFF"/>
        </w:rPr>
        <w:t>,</w:t>
      </w:r>
    </w:p>
    <w:p w14:paraId="335373F8" w14:textId="308B2FD9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 w:rsidRPr="00917175"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경첩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관절</w:t>
      </w: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hinge joints)</w:t>
      </w:r>
    </w:p>
    <w:p w14:paraId="0D1463D8" w14:textId="2478C543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규정된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평면에서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상대적인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회전을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상완골과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반경을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연결하는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관절이다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83458A2" w14:textId="7CC99B92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 w:rsidRPr="00917175">
        <w:rPr>
          <w:rFonts w:ascii="Arial" w:hAnsi="Arial" w:cs="Arial" w:hint="eastAsia"/>
          <w:color w:val="222222"/>
          <w:shd w:val="clear" w:color="auto" w:fill="FFFFFF"/>
        </w:rPr>
        <w:t>-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고정된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관절</w:t>
      </w: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fixed joints)</w:t>
      </w:r>
    </w:p>
    <w:p w14:paraId="5D62229A" w14:textId="610EEB6B" w:rsidR="00917175" w:rsidRDefault="00917175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상대적인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운동이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없는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관절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연결로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척골과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반경을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연결하는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관절이다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46A4649" w14:textId="4C170CE6" w:rsidR="00831013" w:rsidRDefault="00831013" w:rsidP="00917175">
      <w:pPr>
        <w:rPr>
          <w:rFonts w:ascii="Arial" w:hAnsi="Arial" w:cs="Arial"/>
          <w:color w:val="222222"/>
          <w:shd w:val="clear" w:color="auto" w:fill="FFFFFF"/>
        </w:rPr>
      </w:pPr>
    </w:p>
    <w:p w14:paraId="2B56BE1B" w14:textId="0A3C5BD2" w:rsidR="00831013" w:rsidRDefault="00831013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. Engineering of bio-hybrid robots</w:t>
      </w:r>
    </w:p>
    <w:p w14:paraId="489B507E" w14:textId="37144F3A" w:rsidR="00831013" w:rsidRDefault="00831013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바이오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하이브리드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로봇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공학은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속도의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최대화를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위해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공분산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행렬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적응</w:t>
      </w:r>
      <w:r>
        <w:rPr>
          <w:rFonts w:ascii="Arial" w:hAnsi="Arial" w:cs="Arial" w:hint="eastAsia"/>
          <w:color w:val="222222"/>
          <w:shd w:val="clear" w:color="auto" w:fill="FFFFFF"/>
        </w:rPr>
        <w:t>-</w:t>
      </w:r>
      <w:r>
        <w:rPr>
          <w:rFonts w:ascii="Arial" w:hAnsi="Arial" w:cs="Arial" w:hint="eastAsia"/>
          <w:color w:val="222222"/>
          <w:shd w:val="clear" w:color="auto" w:fill="FFFFFF"/>
        </w:rPr>
        <w:t>진화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알고리즘</w:t>
      </w: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CMA-ES)</w:t>
      </w:r>
      <w:r>
        <w:rPr>
          <w:rFonts w:ascii="Arial" w:hAnsi="Arial" w:cs="Arial" w:hint="eastAsia"/>
          <w:color w:val="222222"/>
          <w:shd w:val="clear" w:color="auto" w:fill="FFFFFF"/>
        </w:rPr>
        <w:lastRenderedPageBreak/>
        <w:t>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적용한다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CMA-ES</w:t>
      </w:r>
      <w:r>
        <w:rPr>
          <w:rFonts w:ascii="Arial" w:hAnsi="Arial" w:cs="Arial" w:hint="eastAsia"/>
          <w:color w:val="222222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다른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집단을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점진적으로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샘플링하며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확률적으로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최적화된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경우를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찾아가는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알고리즘이다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21302F00" w14:textId="75D60132" w:rsidR="00831013" w:rsidRDefault="00831013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1) Fig2.</w:t>
      </w:r>
      <w:r>
        <w:rPr>
          <w:rFonts w:ascii="Arial" w:hAnsi="Arial" w:cs="Arial" w:hint="eastAsia"/>
          <w:color w:val="222222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그림에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대한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설명</w:t>
      </w:r>
    </w:p>
    <w:p w14:paraId="1C848953" w14:textId="79EAB7AC" w:rsidR="00831013" w:rsidRDefault="00831013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 : 4</w:t>
      </w:r>
      <w:r>
        <w:rPr>
          <w:rFonts w:ascii="Arial" w:hAnsi="Arial" w:cs="Arial" w:hint="eastAsia"/>
          <w:color w:val="222222"/>
          <w:shd w:val="clear" w:color="auto" w:fill="FFFFFF"/>
        </w:rPr>
        <w:t>가지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매개변수를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통한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속도의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최적화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과정을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보여준다</w:t>
      </w:r>
      <w:r>
        <w:rPr>
          <w:rFonts w:ascii="Arial" w:hAnsi="Arial" w:cs="Arial"/>
          <w:color w:val="222222"/>
          <w:shd w:val="clear" w:color="auto" w:fill="FFFFFF"/>
        </w:rPr>
        <w:t>. 2.44</w:t>
      </w:r>
      <w:r>
        <w:rPr>
          <w:rFonts w:ascii="Arial" w:hAnsi="Arial" w:cs="Arial" w:hint="eastAsia"/>
          <w:color w:val="222222"/>
          <w:shd w:val="clear" w:color="auto" w:fill="FFFFFF"/>
        </w:rPr>
        <w:t>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향상이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가능하다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C95406A" w14:textId="6C3BEB52" w:rsidR="00831013" w:rsidRDefault="00831013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 : </w:t>
      </w:r>
      <w:r>
        <w:rPr>
          <w:rFonts w:ascii="Arial" w:hAnsi="Arial" w:cs="Arial" w:hint="eastAsia"/>
          <w:color w:val="222222"/>
          <w:shd w:val="clear" w:color="auto" w:fill="FFFFFF"/>
        </w:rPr>
        <w:t>전체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길이가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같은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상태에서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머리를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짧게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디자인함으로써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꼬리가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길고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얇아진다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이로써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유연성이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높아지고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최적의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디자인을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찾게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된다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hd w:val="clear" w:color="auto" w:fill="FFFFFF"/>
        </w:rPr>
        <w:t>바이오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하이브리드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선수를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최적화하는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것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이외에도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바이오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하이브리드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워커의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계산을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설계할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현재까지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가장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크고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가장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빠른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이동성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생물학적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기계를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제작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및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테스트하고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1BFAC70" w14:textId="282AA9FB" w:rsidR="00831013" w:rsidRDefault="00831013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 : </w:t>
      </w:r>
      <w:r>
        <w:rPr>
          <w:rFonts w:ascii="Arial" w:hAnsi="Arial" w:cs="Arial" w:hint="eastAsia"/>
          <w:color w:val="222222"/>
          <w:shd w:val="clear" w:color="auto" w:fill="FFFFFF"/>
        </w:rPr>
        <w:t>얇은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스트립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섹션이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골격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다리를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감싸는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개의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링을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연결하여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근육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수축력을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전달한다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hd w:val="clear" w:color="auto" w:fill="FFFFFF"/>
        </w:rPr>
        <w:t>이는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새로운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근육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조직의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토폴로지이다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7C7B909" w14:textId="30317C40" w:rsidR="00831013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 &amp;&amp; I : </w:t>
      </w:r>
      <w:r>
        <w:rPr>
          <w:rFonts w:ascii="Arial" w:hAnsi="Arial" w:cs="Arial" w:hint="eastAsia"/>
          <w:color w:val="222222"/>
          <w:shd w:val="clear" w:color="auto" w:fill="FFFFFF"/>
        </w:rPr>
        <w:t>로봇은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다른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근육의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자극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주파수에서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걸을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있으며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최대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속도는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이전에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보고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설계의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두배로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보여진다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2F1E5DF7" w14:textId="103D0D2C" w:rsidR="00B4605B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 : </w:t>
      </w:r>
      <w:r>
        <w:rPr>
          <w:rFonts w:ascii="Arial" w:hAnsi="Arial" w:cs="Arial" w:hint="eastAsia"/>
          <w:color w:val="222222"/>
          <w:shd w:val="clear" w:color="auto" w:fill="FFFFFF"/>
        </w:rPr>
        <w:t>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비대칭적인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다리와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결합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연결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브리지를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통한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최적화된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모델을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12F189E" w14:textId="56D031C0" w:rsidR="00B4605B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</w:p>
    <w:p w14:paraId="6B58E096" w14:textId="21DA8F4A" w:rsidR="00B4605B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hd w:val="clear" w:color="auto" w:fill="FFFFFF"/>
        </w:rPr>
        <w:t>미끄러지는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뱀</w:t>
      </w: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hd w:val="clear" w:color="auto" w:fill="FFFFFF"/>
        </w:rPr>
        <w:t>복잡한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근육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구조를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가진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뱀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5328A836" w14:textId="786C503B" w:rsidR="00B4605B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뱀은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다양한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걸음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걸이와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신체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변형을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조율하기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위해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수많은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근육을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갖추고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있지만</w:t>
      </w:r>
      <w:r>
        <w:rPr>
          <w:rFonts w:ascii="Arial" w:hAnsi="Arial" w:cs="Arial" w:hint="eastAsia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울는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효과적이고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부드러운</w:t>
      </w:r>
      <w:r>
        <w:rPr>
          <w:rFonts w:ascii="Arial" w:hAnsi="Arial" w:cs="Arial" w:hint="eastAsia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앞으로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미끄러지는데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필요한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몇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개의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액추에이터만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필요하다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우리는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소수의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대칭적이고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대립적인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쌍으로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구성된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단순화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구조를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고려하여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가설을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테스트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C</w:t>
      </w:r>
      <w:r>
        <w:rPr>
          <w:rFonts w:ascii="Arial" w:hAnsi="Arial" w:cs="Arial"/>
          <w:color w:val="222222"/>
          <w:shd w:val="clear" w:color="auto" w:fill="FFFFFF"/>
        </w:rPr>
        <w:t>MA-ES</w:t>
      </w:r>
      <w:r>
        <w:rPr>
          <w:rFonts w:ascii="Arial" w:hAnsi="Arial" w:cs="Arial" w:hint="eastAsia"/>
          <w:color w:val="222222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위치와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작동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패턴을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식별하여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뱀의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전진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속도를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극대화시킨다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6E4EE2D7" w14:textId="6361323D" w:rsidR="00B4605B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</w:p>
    <w:p w14:paraId="22D129CD" w14:textId="74CA9361" w:rsidR="00B4605B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1) Fig3.</w:t>
      </w:r>
      <w:r>
        <w:rPr>
          <w:rFonts w:ascii="Arial" w:hAnsi="Arial" w:cs="Arial" w:hint="eastAsia"/>
          <w:color w:val="222222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그림에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대한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설명</w:t>
      </w:r>
    </w:p>
    <w:p w14:paraId="2060421F" w14:textId="6A9212D7" w:rsidR="00B4605B" w:rsidRPr="00B4605B" w:rsidRDefault="00B4605B" w:rsidP="00B4605B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맑은 고딕" w:hAnsi="굴림" w:cs="굴림"/>
          <w:color w:val="000000"/>
          <w:szCs w:val="20"/>
        </w:rPr>
        <w:t xml:space="preserve">A :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구성</w:t>
      </w:r>
      <w:r>
        <w:rPr>
          <w:rFonts w:ascii="맑은 고딕" w:eastAsia="맑은 고딕" w:hAnsi="맑은 고딕" w:cs="굴림" w:hint="eastAsia"/>
          <w:color w:val="000000"/>
          <w:szCs w:val="20"/>
        </w:rPr>
        <w:t>은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근육</w:t>
      </w:r>
      <w:r>
        <w:rPr>
          <w:rFonts w:ascii="맑은 고딕" w:eastAsia="맑은 고딕" w:hAnsi="맑은 고딕" w:cs="굴림" w:hint="eastAsia"/>
          <w:color w:val="000000"/>
          <w:szCs w:val="20"/>
        </w:rPr>
        <w:t>,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 ssp-sp</w:t>
      </w:r>
      <w:r>
        <w:rPr>
          <w:rFonts w:ascii="맑은 고딕" w:eastAsia="맑은 고딕" w:hAnsi="굴림" w:cs="굴림" w:hint="eastAsia"/>
          <w:color w:val="000000"/>
          <w:szCs w:val="20"/>
        </w:rPr>
        <w:t>와</w:t>
      </w:r>
      <w:r>
        <w:rPr>
          <w:rFonts w:ascii="맑은 고딕" w:eastAsia="맑은 고딕" w:hAnsi="굴림" w:cs="굴림"/>
          <w:color w:val="000000"/>
          <w:szCs w:val="20"/>
        </w:rPr>
        <w:t xml:space="preserve"> </w:t>
      </w:r>
      <w:r>
        <w:rPr>
          <w:rFonts w:ascii="맑은 고딕" w:eastAsia="맑은 고딕" w:hAnsi="굴림" w:cs="굴림" w:hint="eastAsia"/>
          <w:color w:val="000000"/>
          <w:szCs w:val="20"/>
        </w:rPr>
        <w:t>l</w:t>
      </w:r>
      <w:r w:rsidRPr="00B4605B">
        <w:rPr>
          <w:rFonts w:ascii="맑은 고딕" w:eastAsia="맑은 고딕" w:hAnsi="굴림" w:cs="굴림"/>
          <w:color w:val="000000"/>
          <w:szCs w:val="20"/>
        </w:rPr>
        <w:t>d-lc</w:t>
      </w:r>
      <w:r>
        <w:rPr>
          <w:rFonts w:ascii="맑은 고딕" w:eastAsia="맑은 고딕" w:hAnsi="굴림" w:cs="굴림" w:hint="eastAsia"/>
          <w:color w:val="000000"/>
          <w:szCs w:val="20"/>
        </w:rPr>
        <w:t>로 이루어져있다.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뱀과 땅 사이의 상호작용은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 gazzola et al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모델</w:t>
      </w:r>
      <w:r>
        <w:rPr>
          <w:rFonts w:ascii="맑은 고딕" w:eastAsia="맑은 고딕" w:hAnsi="맑은 고딕" w:cs="굴림" w:hint="eastAsia"/>
          <w:color w:val="000000"/>
          <w:szCs w:val="20"/>
        </w:rPr>
        <w:t>과</w:t>
      </w:r>
      <w:r>
        <w:rPr>
          <w:rFonts w:ascii="맑은 고딕" w:eastAsia="맑은 고딕" w:hAnsi="맑은 고딕" w:cs="굴림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실험적 마찰 계수</w:t>
      </w:r>
      <w:r>
        <w:rPr>
          <w:rFonts w:ascii="맑은 고딕" w:eastAsia="맑은 고딕" w:hAnsi="맑은 고딕" w:cs="굴림"/>
          <w:color w:val="000000"/>
          <w:szCs w:val="20"/>
        </w:rPr>
        <w:t xml:space="preserve">, 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froude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수 </w:t>
      </w:r>
      <w:r w:rsidRPr="00B4605B">
        <w:rPr>
          <w:rFonts w:ascii="맑은 고딕" w:eastAsia="맑은 고딕" w:hAnsi="굴림" w:cs="굴림"/>
          <w:color w:val="000000"/>
          <w:szCs w:val="20"/>
        </w:rPr>
        <w:t>fr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를 통해 렌더링</w:t>
      </w:r>
      <w:r>
        <w:rPr>
          <w:rFonts w:ascii="맑은 고딕" w:eastAsia="맑은 고딕" w:hAnsi="맑은 고딕" w:cs="굴림" w:hint="eastAsia"/>
          <w:color w:val="000000"/>
          <w:szCs w:val="20"/>
        </w:rPr>
        <w:t>한다</w:t>
      </w:r>
      <w:r>
        <w:rPr>
          <w:rFonts w:ascii="맑은 고딕" w:eastAsia="맑은 고딕" w:hAnsi="맑은 고딕" w:cs="굴림"/>
          <w:color w:val="000000"/>
          <w:szCs w:val="20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szCs w:val="20"/>
        </w:rPr>
        <w:t>이는 4가지 매개변수를 통해 특성화 되는데,</w:t>
      </w:r>
      <w:r>
        <w:rPr>
          <w:rFonts w:ascii="맑은 고딕" w:eastAsia="맑은 고딕" w:hAnsi="맑은 고딕" w:cs="굴림"/>
          <w:color w:val="000000"/>
          <w:szCs w:val="20"/>
        </w:rPr>
        <w:t xml:space="preserve"> CMA-ES</w:t>
      </w:r>
      <w:r>
        <w:rPr>
          <w:rFonts w:ascii="맑은 고딕" w:eastAsia="맑은 고딕" w:hAnsi="맑은 고딕" w:cs="굴림" w:hint="eastAsia"/>
          <w:color w:val="000000"/>
          <w:szCs w:val="20"/>
        </w:rPr>
        <w:t>를 통해 최적의 매개변수 세트가 식별된다.</w:t>
      </w:r>
    </w:p>
    <w:p w14:paraId="27D55BA8" w14:textId="6BBE4652" w:rsidR="00B4605B" w:rsidRPr="00B4605B" w:rsidRDefault="00B4605B" w:rsidP="00B4605B">
      <w:pPr>
        <w:spacing w:line="256" w:lineRule="auto"/>
        <w:textAlignment w:val="baseline"/>
        <w:rPr>
          <w:rFonts w:eastAsiaTheme="minorHAnsi" w:cs="굴림"/>
          <w:color w:val="000000"/>
          <w:szCs w:val="20"/>
        </w:rPr>
      </w:pPr>
      <w:r w:rsidRPr="00B4605B">
        <w:rPr>
          <w:rFonts w:eastAsiaTheme="minorHAnsi" w:cs="굴림" w:hint="eastAsia"/>
          <w:color w:val="000000"/>
          <w:szCs w:val="20"/>
        </w:rPr>
        <w:t>*</w:t>
      </w:r>
      <w:r w:rsidRPr="00B4605B">
        <w:rPr>
          <w:rFonts w:eastAsiaTheme="minorHAnsi" w:cs="굴림"/>
          <w:color w:val="000000"/>
          <w:szCs w:val="20"/>
        </w:rPr>
        <w:t>4</w:t>
      </w:r>
      <w:r w:rsidRPr="00B4605B">
        <w:rPr>
          <w:rFonts w:eastAsiaTheme="minorHAnsi" w:cs="굴림" w:hint="eastAsia"/>
          <w:color w:val="000000"/>
          <w:szCs w:val="20"/>
        </w:rPr>
        <w:t>가지 매개변수</w:t>
      </w:r>
    </w:p>
    <w:p w14:paraId="7CAB02E8" w14:textId="5DC964CC" w:rsidR="00B4605B" w:rsidRPr="00B4605B" w:rsidRDefault="00B4605B" w:rsidP="00B4605B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B4605B">
        <w:rPr>
          <w:rFonts w:ascii="맑은 고딕" w:eastAsia="맑은 고딕" w:hAnsi="굴림" w:cs="굴림"/>
          <w:color w:val="000000"/>
          <w:szCs w:val="20"/>
        </w:rPr>
        <w:t xml:space="preserve">*xim : </w:t>
      </w:r>
      <w:r>
        <w:rPr>
          <w:rFonts w:ascii="맑은 고딕" w:eastAsia="맑은 고딕" w:hAnsi="굴림" w:cs="굴림" w:hint="eastAsia"/>
          <w:color w:val="000000"/>
          <w:szCs w:val="20"/>
        </w:rPr>
        <w:t>시작지점</w:t>
      </w:r>
      <w:r w:rsidR="00DD3DAE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DD3DAE">
        <w:rPr>
          <w:rFonts w:ascii="맑은 고딕" w:eastAsia="굴림" w:hAnsi="굴림" w:cs="굴림"/>
          <w:color w:val="000000"/>
          <w:szCs w:val="20"/>
        </w:rPr>
        <w:t xml:space="preserve">/ 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Lim : </w:t>
      </w:r>
      <w:r>
        <w:rPr>
          <w:rFonts w:ascii="맑은 고딕" w:eastAsia="맑은 고딕" w:hAnsi="굴림" w:cs="굴림" w:hint="eastAsia"/>
          <w:color w:val="000000"/>
          <w:szCs w:val="20"/>
        </w:rPr>
        <w:t>전반적인 길이</w:t>
      </w:r>
      <w:r w:rsidR="00DD3DAE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DD3DAE">
        <w:rPr>
          <w:rFonts w:ascii="맑은 고딕" w:eastAsia="굴림" w:hAnsi="굴림" w:cs="굴림"/>
          <w:color w:val="000000"/>
          <w:szCs w:val="20"/>
        </w:rPr>
        <w:t xml:space="preserve">/ 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oim :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위상 편이 </w:t>
      </w:r>
      <w:r w:rsidRPr="00B4605B">
        <w:rPr>
          <w:rFonts w:ascii="맑은 고딕" w:eastAsia="맑은 고딕" w:hAnsi="굴림" w:cs="굴림"/>
          <w:color w:val="000000"/>
          <w:szCs w:val="20"/>
        </w:rPr>
        <w:t>(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디지털 신호 전송할 때 진폭</w:t>
      </w:r>
      <w:r w:rsidRPr="00B4605B">
        <w:rPr>
          <w:rFonts w:ascii="맑은 고딕" w:eastAsia="맑은 고딕" w:hAnsi="굴림" w:cs="굴림"/>
          <w:color w:val="000000"/>
          <w:szCs w:val="20"/>
        </w:rPr>
        <w:t>,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주파수</w:t>
      </w:r>
      <w:r w:rsidRPr="00B4605B">
        <w:rPr>
          <w:rFonts w:ascii="맑은 고딕" w:eastAsia="맑은 고딕" w:hAnsi="굴림" w:cs="굴림"/>
          <w:color w:val="000000"/>
          <w:szCs w:val="20"/>
        </w:rPr>
        <w:t>,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위상 중에 위상을 이용해 디지털 데이터로 변환시켜 전송하는 방식</w:t>
      </w:r>
      <w:r w:rsidRPr="00B4605B">
        <w:rPr>
          <w:rFonts w:ascii="맑은 고딕" w:eastAsia="맑은 고딕" w:hAnsi="굴림" w:cs="굴림"/>
          <w:color w:val="000000"/>
          <w:szCs w:val="20"/>
        </w:rPr>
        <w:t>)</w:t>
      </w:r>
    </w:p>
    <w:p w14:paraId="479B73D8" w14:textId="77777777" w:rsidR="00B4605B" w:rsidRPr="00B4605B" w:rsidRDefault="00B4605B" w:rsidP="00B4605B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B4605B">
        <w:rPr>
          <w:rFonts w:ascii="맑은 고딕" w:eastAsia="맑은 고딕" w:hAnsi="굴림" w:cs="굴림"/>
          <w:color w:val="000000"/>
          <w:szCs w:val="20"/>
        </w:rPr>
        <w:t xml:space="preserve">fim :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힘의 크기</w:t>
      </w:r>
    </w:p>
    <w:p w14:paraId="1A84E3A1" w14:textId="77777777" w:rsidR="00B4605B" w:rsidRPr="00B4605B" w:rsidRDefault="00B4605B" w:rsidP="00917175">
      <w:pPr>
        <w:rPr>
          <w:rFonts w:ascii="Arial" w:hAnsi="Arial" w:cs="Arial"/>
          <w:color w:val="222222"/>
          <w:shd w:val="clear" w:color="auto" w:fill="FFFFFF"/>
        </w:rPr>
      </w:pPr>
    </w:p>
    <w:p w14:paraId="47F6D0EE" w14:textId="1C42E29A" w:rsidR="00917175" w:rsidRDefault="00917175" w:rsidP="00917175">
      <w:r>
        <w:rPr>
          <w:rFonts w:hint="eastAsia"/>
        </w:rPr>
        <w:t xml:space="preserve"> </w:t>
      </w:r>
    </w:p>
    <w:p w14:paraId="475D45DF" w14:textId="5F2DAFE8" w:rsidR="00917175" w:rsidRDefault="00B4605B" w:rsidP="00917175">
      <w:r>
        <w:lastRenderedPageBreak/>
        <w:t xml:space="preserve">B &amp;&amp; C &amp;&amp; D : </w:t>
      </w:r>
      <w:r>
        <w:rPr>
          <w:rFonts w:hint="eastAsia"/>
        </w:rPr>
        <w:t xml:space="preserve">최소 </w:t>
      </w:r>
      <w:r>
        <w:t>4</w:t>
      </w:r>
      <w:r>
        <w:rPr>
          <w:rFonts w:hint="eastAsia"/>
        </w:rPr>
        <w:t>개의 부드러운 세로 액추에이터(믈리적인 움직임을 가능하게 하는 구동장치</w:t>
      </w:r>
      <w:r>
        <w:t>)</w:t>
      </w:r>
      <w:r>
        <w:rPr>
          <w:rFonts w:hint="eastAsia"/>
        </w:rPr>
        <w:t>가 이상적인 연속 움직임에 근접할 수 있게 한다.</w:t>
      </w:r>
      <w:r>
        <w:t xml:space="preserve"> </w:t>
      </w:r>
      <w:r>
        <w:rPr>
          <w:rFonts w:hint="eastAsia"/>
        </w:rPr>
        <w:t>중첩된 세로 액추에이터를 기반으로 자연스로운 솔루션의 역할을 강조한다.</w:t>
      </w:r>
    </w:p>
    <w:p w14:paraId="76C248CB" w14:textId="166F9B12" w:rsidR="00B4605B" w:rsidRDefault="00B4605B" w:rsidP="00917175"/>
    <w:p w14:paraId="529CB6D0" w14:textId="502EDAC6" w:rsidR="00B4605B" w:rsidRDefault="00B4605B" w:rsidP="0091717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깃털 달린 날개의 복제</w:t>
      </w:r>
    </w:p>
    <w:p w14:paraId="308BCACD" w14:textId="40CDD8EA" w:rsidR="00B4605B" w:rsidRDefault="00B4605B" w:rsidP="00917175">
      <w:r>
        <w:rPr>
          <w:rFonts w:hint="eastAsia"/>
        </w:rPr>
        <w:t xml:space="preserve"> 비둘기의 날개 구조 역학을 고려하며 비틀림 및 전단의 영향을 이해한다.</w:t>
      </w:r>
    </w:p>
    <w:p w14:paraId="34075B21" w14:textId="193FDDD4" w:rsidR="00B4605B" w:rsidRPr="00E34E91" w:rsidRDefault="00B4605B" w:rsidP="00917175">
      <w:pPr>
        <w:rPr>
          <w:sz w:val="24"/>
          <w:szCs w:val="28"/>
        </w:rPr>
      </w:pPr>
    </w:p>
    <w:p w14:paraId="422DC384" w14:textId="462A3F26" w:rsidR="00B4605B" w:rsidRPr="00E34E91" w:rsidRDefault="00B4605B" w:rsidP="00917175">
      <w:pPr>
        <w:rPr>
          <w:sz w:val="24"/>
          <w:szCs w:val="28"/>
        </w:rPr>
      </w:pPr>
      <w:r w:rsidRPr="00E34E91">
        <w:rPr>
          <w:sz w:val="24"/>
          <w:szCs w:val="28"/>
        </w:rPr>
        <w:t>methods</w:t>
      </w:r>
    </w:p>
    <w:p w14:paraId="16CC377B" w14:textId="03CDE0CC" w:rsidR="00B4605B" w:rsidRDefault="00B4605B" w:rsidP="00917175">
      <w:r>
        <w:rPr>
          <w:rFonts w:hint="eastAsia"/>
        </w:rPr>
        <w:t>1</w:t>
      </w:r>
      <w:r>
        <w:t xml:space="preserve">. </w:t>
      </w:r>
      <w:r w:rsidR="00E34E91">
        <w:t>T</w:t>
      </w:r>
      <w:r>
        <w:t xml:space="preserve">he </w:t>
      </w:r>
      <w:r w:rsidR="00E34E91">
        <w:t>c</w:t>
      </w:r>
      <w:r>
        <w:t>osserat rod model</w:t>
      </w:r>
    </w:p>
    <w:p w14:paraId="0D8A1597" w14:textId="64BF8377" w:rsidR="00B4605B" w:rsidRDefault="00B4605B" w:rsidP="00B4605B">
      <w:pPr>
        <w:rPr>
          <w:rFonts w:ascii="맑은 고딕" w:eastAsia="맑은 고딕" w:hAnsi="굴림" w:cs="굴림"/>
          <w:color w:val="000000"/>
          <w:szCs w:val="20"/>
        </w:rPr>
      </w:pPr>
      <w:r w:rsidRPr="00B4605B">
        <w:rPr>
          <w:rFonts w:ascii="맑은 고딕" w:eastAsia="맑은 고딕" w:hAnsi="굴림" w:cs="굴림"/>
          <w:color w:val="000000"/>
          <w:szCs w:val="20"/>
        </w:rPr>
        <w:t xml:space="preserve">3d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공간에서의 변형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,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연속 작동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,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감각 피드백 및 인터페이스 효과를 특징으로 하는 복합 및 연체의 맥락에서 우리는 </w:t>
      </w:r>
      <w:r w:rsidRPr="00B4605B">
        <w:rPr>
          <w:rFonts w:ascii="맑은 고딕" w:eastAsia="맑은 고딕" w:hAnsi="굴림" w:cs="굴림"/>
          <w:color w:val="000000"/>
          <w:szCs w:val="20"/>
        </w:rPr>
        <w:t>cosserat rod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의 어셈블리를 기반으로 한 동적 모델을 제안한다</w:t>
      </w:r>
      <w:r w:rsidRPr="00B4605B">
        <w:rPr>
          <w:rFonts w:ascii="맑은 고딕" w:eastAsia="맑은 고딕" w:hAnsi="굴림" w:cs="굴림"/>
          <w:color w:val="000000"/>
          <w:szCs w:val="20"/>
        </w:rPr>
        <w:t>.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fem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솔버와 반대로 계산 시간을 단축할 수 있는 이점</w:t>
      </w:r>
      <w:r>
        <w:rPr>
          <w:rFonts w:ascii="맑은 고딕" w:eastAsia="맑은 고딕" w:hAnsi="굴림" w:cs="굴림" w:hint="eastAsia"/>
          <w:color w:val="000000"/>
          <w:szCs w:val="20"/>
        </w:rPr>
        <w:t>이 있다.</w:t>
      </w:r>
    </w:p>
    <w:p w14:paraId="22235369" w14:textId="77777777" w:rsidR="00B4605B" w:rsidRDefault="00B4605B" w:rsidP="00B4605B">
      <w:pPr>
        <w:rPr>
          <w:rFonts w:ascii="맑은 고딕" w:eastAsia="맑은 고딕" w:hAnsi="굴림" w:cs="굴림"/>
          <w:color w:val="000000"/>
          <w:szCs w:val="20"/>
        </w:rPr>
      </w:pPr>
    </w:p>
    <w:p w14:paraId="2DA5A941" w14:textId="68D550D4" w:rsidR="00B4605B" w:rsidRPr="00B4605B" w:rsidRDefault="00B4605B" w:rsidP="00B4605B">
      <w:pPr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맑은 고딕" w:hAnsi="굴림" w:cs="굴림"/>
          <w:color w:val="000000"/>
          <w:szCs w:val="20"/>
        </w:rPr>
        <w:t>(1)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이기종 </w:t>
      </w:r>
      <w:r w:rsidRPr="00B4605B">
        <w:rPr>
          <w:rFonts w:ascii="맑은 고딕" w:eastAsia="맑은 고딕" w:hAnsi="굴림" w:cs="굴림"/>
          <w:color w:val="000000"/>
          <w:szCs w:val="20"/>
        </w:rPr>
        <w:t>rod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의 조합</w:t>
      </w:r>
    </w:p>
    <w:p w14:paraId="5B2EDAD7" w14:textId="52348883" w:rsidR="00B4605B" w:rsidRDefault="00B4605B" w:rsidP="00604040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B4605B">
        <w:rPr>
          <w:rFonts w:ascii="맑은 고딕" w:eastAsia="맑은 고딕" w:hAnsi="맑은 고딕" w:cs="굴림" w:hint="eastAsia"/>
          <w:color w:val="000000"/>
          <w:szCs w:val="20"/>
        </w:rPr>
        <w:t>적절한 경계조건을 통해 상호 작용 규칙을 규정</w:t>
      </w:r>
      <w:r w:rsidR="00604040">
        <w:rPr>
          <w:rFonts w:ascii="맑은 고딕" w:eastAsia="맑은 고딕" w:hAnsi="맑은 고딕" w:cs="굴림" w:hint="eastAsia"/>
          <w:color w:val="000000"/>
          <w:szCs w:val="20"/>
        </w:rPr>
        <w:t>한다.</w:t>
      </w:r>
      <w:r w:rsidR="00604040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구형 조인트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,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고정 조인트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,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힌지 조인트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이 세가지</w:t>
      </w:r>
      <w:r w:rsidR="00604040">
        <w:rPr>
          <w:rFonts w:ascii="맑은 고딕" w:eastAsia="맑은 고딕" w:hAnsi="맑은 고딕" w:cs="굴림" w:hint="eastAsia"/>
          <w:color w:val="000000"/>
          <w:szCs w:val="20"/>
        </w:rPr>
        <w:t xml:space="preserve"> 연결에서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 모든 움직임이 파생</w:t>
      </w:r>
      <w:r w:rsidR="00604040">
        <w:rPr>
          <w:rFonts w:ascii="맑은 고딕" w:eastAsia="맑은 고딕" w:hAnsi="맑은 고딕" w:cs="굴림" w:hint="eastAsia"/>
          <w:color w:val="000000"/>
          <w:szCs w:val="20"/>
        </w:rPr>
        <w:t>된다.</w:t>
      </w:r>
      <w:r w:rsidR="00604040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604040">
        <w:rPr>
          <w:rFonts w:ascii="맑은 고딕" w:eastAsia="맑은 고딕" w:hAnsi="맑은 고딕" w:cs="굴림" w:hint="eastAsia"/>
          <w:color w:val="000000"/>
          <w:szCs w:val="20"/>
        </w:rPr>
        <w:t>변위와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힘</w:t>
      </w:r>
      <w:r w:rsidR="00604040">
        <w:rPr>
          <w:rFonts w:ascii="맑은 고딕" w:eastAsia="맑은 고딕" w:hAnsi="굴림" w:cs="굴림"/>
          <w:color w:val="000000"/>
          <w:szCs w:val="20"/>
        </w:rPr>
        <w:t xml:space="preserve"> </w:t>
      </w:r>
      <w:r w:rsidR="00604040">
        <w:rPr>
          <w:rFonts w:ascii="맑은 고딕" w:eastAsia="맑은 고딕" w:hAnsi="굴림" w:cs="굴림" w:hint="eastAsia"/>
          <w:color w:val="000000"/>
          <w:szCs w:val="20"/>
        </w:rPr>
        <w:t xml:space="preserve">또는 </w:t>
      </w:r>
      <w:r w:rsidR="00604040">
        <w:rPr>
          <w:rFonts w:ascii="맑은 고딕" w:eastAsia="맑은 고딕" w:hAnsi="굴림" w:cs="굴림"/>
          <w:color w:val="000000"/>
          <w:szCs w:val="20"/>
        </w:rPr>
        <w:t>torque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의 관계를 통해 적용</w:t>
      </w:r>
      <w:r w:rsidR="00604040">
        <w:rPr>
          <w:rFonts w:ascii="맑은 고딕" w:eastAsia="맑은 고딕" w:hAnsi="맑은 고딕" w:cs="굴림" w:hint="eastAsia"/>
          <w:color w:val="000000"/>
          <w:szCs w:val="20"/>
        </w:rPr>
        <w:t>한다.</w:t>
      </w:r>
    </w:p>
    <w:p w14:paraId="4465E2C1" w14:textId="77777777" w:rsidR="00604040" w:rsidRPr="00B4605B" w:rsidRDefault="00604040" w:rsidP="00604040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2F8E5DF2" w14:textId="1EFADC9A" w:rsidR="00B4605B" w:rsidRPr="00B4605B" w:rsidRDefault="00604040" w:rsidP="00B4605B">
      <w:pPr>
        <w:spacing w:line="271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Cs w:val="20"/>
        </w:rPr>
        <w:t>가.</w:t>
      </w:r>
      <w:r>
        <w:rPr>
          <w:rFonts w:ascii="맑은 고딕" w:eastAsia="맑은 고딕" w:hAnsi="맑은 고딕" w:cs="굴림"/>
          <w:color w:val="000000"/>
          <w:szCs w:val="20"/>
        </w:rPr>
        <w:t xml:space="preserve"> </w:t>
      </w:r>
      <w:r w:rsidR="00B4605B" w:rsidRPr="00B4605B">
        <w:rPr>
          <w:rFonts w:ascii="맑은 고딕" w:eastAsia="맑은 고딕" w:hAnsi="맑은 고딕" w:cs="굴림" w:hint="eastAsia"/>
          <w:color w:val="000000"/>
          <w:szCs w:val="20"/>
        </w:rPr>
        <w:t>구형 조인트</w:t>
      </w:r>
    </w:p>
    <w:p w14:paraId="3D575CA8" w14:textId="0C3596D4" w:rsidR="00841D43" w:rsidRPr="00B4605B" w:rsidRDefault="00B4605B" w:rsidP="00B4605B">
      <w:pPr>
        <w:spacing w:line="271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B4605B">
        <w:rPr>
          <w:rFonts w:ascii="맑은 고딕" w:eastAsia="맑은 고딕" w:hAnsi="맑은 고딕" w:cs="굴림" w:hint="eastAsia"/>
          <w:color w:val="000000"/>
          <w:szCs w:val="20"/>
        </w:rPr>
        <w:t>필라멘트가 서로에 대해 회전할 수 있도록 하는 두 개 이상의 필라멘트 사이의 물리적 연결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 xml:space="preserve">을 </w:t>
      </w:r>
      <w:r w:rsidR="00841D43">
        <w:rPr>
          <w:rFonts w:ascii="맑은 고딕" w:eastAsia="맑은 고딕" w:hAnsi="맑은 고딕" w:cs="굴림"/>
          <w:color w:val="000000"/>
          <w:szCs w:val="20"/>
        </w:rPr>
        <w:t>spherical joints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>라고 한다.</w:t>
      </w:r>
      <w:r w:rsidR="00841D43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필라멘트 끝을 연결하는 외력은 거리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>와 비례한다</w:t>
      </w:r>
      <w:r w:rsidRPr="00B4605B">
        <w:rPr>
          <w:rFonts w:ascii="맑은 고딕" w:eastAsia="맑은 고딕" w:hAnsi="굴림" w:cs="굴림"/>
          <w:color w:val="000000"/>
          <w:szCs w:val="20"/>
        </w:rPr>
        <w:t>.</w:t>
      </w:r>
    </w:p>
    <w:p w14:paraId="5414124F" w14:textId="2D43BE41" w:rsidR="00B4605B" w:rsidRPr="00B4605B" w:rsidRDefault="00604040" w:rsidP="00B4605B">
      <w:pPr>
        <w:spacing w:line="271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맑은 고딕" w:hAnsi="굴림" w:cs="굴림" w:hint="eastAsia"/>
          <w:color w:val="000000"/>
          <w:szCs w:val="20"/>
        </w:rPr>
        <w:t>나.</w:t>
      </w:r>
      <w:r>
        <w:rPr>
          <w:rFonts w:ascii="맑은 고딕" w:eastAsia="맑은 고딕" w:hAnsi="굴림" w:cs="굴림"/>
          <w:color w:val="000000"/>
          <w:szCs w:val="20"/>
        </w:rPr>
        <w:t xml:space="preserve"> </w:t>
      </w:r>
      <w:r w:rsidR="00B4605B" w:rsidRPr="00B4605B">
        <w:rPr>
          <w:rFonts w:ascii="맑은 고딕" w:eastAsia="맑은 고딕" w:hAnsi="맑은 고딕" w:cs="굴림" w:hint="eastAsia"/>
          <w:color w:val="000000"/>
          <w:szCs w:val="20"/>
        </w:rPr>
        <w:t>힌지 조인트와 고정 조인트</w:t>
      </w:r>
    </w:p>
    <w:p w14:paraId="73F08A0B" w14:textId="7EE7F6A3" w:rsidR="00604040" w:rsidRPr="00E34E91" w:rsidRDefault="00B4605B" w:rsidP="00E34E91">
      <w:pPr>
        <w:spacing w:line="271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B4605B">
        <w:rPr>
          <w:rFonts w:ascii="맑은 고딕" w:eastAsia="맑은 고딕" w:hAnsi="굴림" w:cs="굴림"/>
          <w:color w:val="000000"/>
          <w:szCs w:val="20"/>
        </w:rPr>
        <w:t>rod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가 다른 </w:t>
      </w:r>
      <w:r w:rsidRPr="00B4605B">
        <w:rPr>
          <w:rFonts w:ascii="맑은 고딕" w:eastAsia="맑은 고딕" w:hAnsi="굴림" w:cs="굴림"/>
          <w:color w:val="000000"/>
          <w:szCs w:val="20"/>
        </w:rPr>
        <w:t>rod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에 의해 정의된 평면에 갇혀있을 때 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hinge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연결이 발생한다</w:t>
      </w:r>
      <w:r w:rsidRPr="00B4605B">
        <w:rPr>
          <w:rFonts w:ascii="맑은 고딕" w:eastAsia="맑은 고딕" w:hAnsi="굴림" w:cs="굴림"/>
          <w:color w:val="000000"/>
          <w:szCs w:val="20"/>
        </w:rPr>
        <w:t>.</w:t>
      </w:r>
      <w:r w:rsidR="00841D43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무릎이나 팔꿈치 관절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>로 그 예시를 찾아볼 수 있다</w:t>
      </w:r>
      <w:r w:rsidR="00841D43">
        <w:rPr>
          <w:rFonts w:ascii="맑은 고딕" w:eastAsia="맑은 고딕" w:hAnsi="맑은 고딕" w:cs="굴림"/>
          <w:color w:val="000000"/>
          <w:szCs w:val="20"/>
        </w:rPr>
        <w:t>.</w:t>
      </w:r>
      <w:r w:rsidR="00841D43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hinge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 xml:space="preserve">조인트에서 연결된 필라멘트의 두 끝부분 사이의 각도를 제한함으로써 진화한 것이 </w:t>
      </w:r>
      <w:r w:rsidRPr="00B4605B">
        <w:rPr>
          <w:rFonts w:ascii="맑은 고딕" w:eastAsia="맑은 고딕" w:hAnsi="굴림" w:cs="굴림"/>
          <w:color w:val="000000"/>
          <w:szCs w:val="20"/>
        </w:rPr>
        <w:t xml:space="preserve">fixed 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>j</w:t>
      </w:r>
      <w:r w:rsidR="00841D43">
        <w:rPr>
          <w:rFonts w:ascii="맑은 고딕" w:eastAsia="맑은 고딕" w:hAnsi="맑은 고딕" w:cs="굴림"/>
          <w:color w:val="000000"/>
          <w:szCs w:val="20"/>
        </w:rPr>
        <w:t>oints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>이다.</w:t>
      </w:r>
    </w:p>
    <w:p w14:paraId="52E52B77" w14:textId="1D7FB664" w:rsidR="00B4605B" w:rsidRPr="00B4605B" w:rsidRDefault="00604040" w:rsidP="00B4605B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맑은 고딕" w:hAnsi="굴림" w:cs="굴림" w:hint="eastAsia"/>
          <w:color w:val="000000"/>
          <w:szCs w:val="20"/>
        </w:rPr>
        <w:t>다.</w:t>
      </w:r>
      <w:r>
        <w:rPr>
          <w:rFonts w:ascii="맑은 고딕" w:eastAsia="맑은 고딕" w:hAnsi="굴림" w:cs="굴림"/>
          <w:color w:val="000000"/>
          <w:szCs w:val="20"/>
        </w:rPr>
        <w:t xml:space="preserve"> r</w:t>
      </w:r>
      <w:r w:rsidR="00B4605B" w:rsidRPr="00B4605B">
        <w:rPr>
          <w:rFonts w:ascii="맑은 고딕" w:eastAsia="맑은 고딕" w:hAnsi="굴림" w:cs="굴림"/>
          <w:color w:val="000000"/>
          <w:szCs w:val="20"/>
        </w:rPr>
        <w:t>od collision</w:t>
      </w:r>
    </w:p>
    <w:p w14:paraId="60C58439" w14:textId="6EDFBD36" w:rsidR="00841D43" w:rsidRPr="00B4605B" w:rsidRDefault="00B4605B" w:rsidP="00841D43">
      <w:pPr>
        <w:spacing w:line="256" w:lineRule="auto"/>
        <w:textAlignment w:val="baseline"/>
        <w:rPr>
          <w:rFonts w:ascii="맑은 고딕" w:eastAsia="맑은 고딕" w:hAnsi="맑은 고딕" w:cs="굴림"/>
          <w:color w:val="000000"/>
          <w:szCs w:val="20"/>
        </w:rPr>
      </w:pPr>
      <w:r w:rsidRPr="00B4605B">
        <w:rPr>
          <w:rFonts w:ascii="맑은 고딕" w:eastAsia="맑은 고딕" w:hAnsi="맑은 고딕" w:cs="굴림" w:hint="eastAsia"/>
          <w:color w:val="000000"/>
          <w:szCs w:val="20"/>
        </w:rPr>
        <w:t>근육을 형성하기 위해 묶음으로 조립된 여러 필라멘트는 서로 침투해서는 안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>된다.</w:t>
      </w:r>
      <w:r w:rsidR="00841D43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Pr="00B4605B">
        <w:rPr>
          <w:rFonts w:ascii="맑은 고딕" w:eastAsia="맑은 고딕" w:hAnsi="맑은 고딕" w:cs="굴림" w:hint="eastAsia"/>
          <w:color w:val="000000"/>
          <w:szCs w:val="20"/>
        </w:rPr>
        <w:t>모서리 간의 최소거리를 계산하여 최소거리가 두 원통의 반지름 합보다 작으면 접촉하고 있다고 판단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 xml:space="preserve">하며 이는 </w:t>
      </w:r>
      <w:r w:rsidR="00841D43">
        <w:rPr>
          <w:rFonts w:ascii="맑은 고딕" w:eastAsia="맑은 고딕" w:hAnsi="맑은 고딕" w:cs="굴림"/>
          <w:color w:val="000000"/>
          <w:szCs w:val="20"/>
        </w:rPr>
        <w:t>eij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 xml:space="preserve">가 </w:t>
      </w:r>
      <w:r w:rsidR="00841D43">
        <w:rPr>
          <w:rFonts w:ascii="맑은 고딕" w:eastAsia="맑은 고딕" w:hAnsi="맑은 고딕" w:cs="굴림"/>
          <w:color w:val="000000"/>
          <w:szCs w:val="20"/>
        </w:rPr>
        <w:t>0</w:t>
      </w:r>
      <w:r w:rsidR="00841D43">
        <w:rPr>
          <w:rFonts w:ascii="맑은 고딕" w:eastAsia="맑은 고딕" w:hAnsi="맑은 고딕" w:cs="굴림" w:hint="eastAsia"/>
          <w:color w:val="000000"/>
          <w:szCs w:val="20"/>
        </w:rPr>
        <w:t>보다 큰 것과 같은 맥락이다.</w:t>
      </w:r>
      <w:r w:rsidR="00841D43">
        <w:rPr>
          <w:rFonts w:ascii="맑은 고딕" w:eastAsia="맑은 고딕" w:hAnsi="굴림" w:cs="굴림"/>
          <w:color w:val="000000"/>
          <w:szCs w:val="20"/>
        </w:rPr>
        <w:t xml:space="preserve"> </w:t>
      </w:r>
      <w:r w:rsidR="00841D43">
        <w:rPr>
          <w:rFonts w:ascii="맑은 고딕" w:eastAsia="맑은 고딕" w:hAnsi="굴림" w:cs="굴림" w:hint="eastAsia"/>
          <w:color w:val="000000"/>
          <w:szCs w:val="20"/>
        </w:rPr>
        <w:t>이 때 패널티 힘(접촉 반발력</w:t>
      </w:r>
      <w:r w:rsidR="00841D43">
        <w:rPr>
          <w:rFonts w:ascii="맑은 고딕" w:eastAsia="맑은 고딕" w:hAnsi="굴림" w:cs="굴림"/>
          <w:color w:val="000000"/>
          <w:szCs w:val="20"/>
        </w:rPr>
        <w:t>)</w:t>
      </w:r>
      <w:r w:rsidR="00841D43">
        <w:rPr>
          <w:rFonts w:ascii="맑은 고딕" w:eastAsia="맑은 고딕" w:hAnsi="굴림" w:cs="굴림" w:hint="eastAsia"/>
          <w:color w:val="000000"/>
          <w:szCs w:val="20"/>
        </w:rPr>
        <w:t>이 적용되며 접촉 소실 계수</w:t>
      </w:r>
      <w:r w:rsidR="00841D43">
        <w:rPr>
          <w:rFonts w:ascii="맑은 고딕" w:eastAsia="맑은 고딕" w:hAnsi="굴림" w:cs="굴림" w:hint="eastAsia"/>
          <w:color w:val="000000"/>
          <w:szCs w:val="20"/>
        </w:rPr>
        <w:lastRenderedPageBreak/>
        <w:t>는 상호 침투 속도에 비례한다.</w:t>
      </w:r>
    </w:p>
    <w:p w14:paraId="6C75146B" w14:textId="458BD4E1" w:rsidR="00B4605B" w:rsidRPr="00B4605B" w:rsidRDefault="00B4605B" w:rsidP="00B4605B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629D4E1F" w14:textId="77777777" w:rsidR="00B4605B" w:rsidRPr="00B4605B" w:rsidRDefault="00B4605B" w:rsidP="00B4605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7259EB6" w14:textId="47CAE1D7" w:rsidR="00B4605B" w:rsidRPr="00B4605B" w:rsidRDefault="00B4605B" w:rsidP="00B4605B">
      <w:pPr>
        <w:rPr>
          <w:rFonts w:ascii="맑은 고딕" w:eastAsia="굴림" w:hAnsi="굴림" w:cs="굴림"/>
          <w:color w:val="000000"/>
          <w:szCs w:val="20"/>
        </w:rPr>
      </w:pPr>
    </w:p>
    <w:p w14:paraId="539D9E5C" w14:textId="056AF077" w:rsidR="00B4605B" w:rsidRPr="00B4605B" w:rsidRDefault="00B4605B" w:rsidP="00B4605B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sectPr w:rsidR="00B4605B" w:rsidRPr="00B46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01FF"/>
    <w:multiLevelType w:val="hybridMultilevel"/>
    <w:tmpl w:val="520C136E"/>
    <w:lvl w:ilvl="0" w:tplc="D9622C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3165DF"/>
    <w:multiLevelType w:val="hybridMultilevel"/>
    <w:tmpl w:val="33B8A798"/>
    <w:lvl w:ilvl="0" w:tplc="1794EE5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8C50D0"/>
    <w:multiLevelType w:val="hybridMultilevel"/>
    <w:tmpl w:val="81807CFA"/>
    <w:lvl w:ilvl="0" w:tplc="DB28491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5B4666"/>
    <w:multiLevelType w:val="hybridMultilevel"/>
    <w:tmpl w:val="D884CE6C"/>
    <w:lvl w:ilvl="0" w:tplc="607A862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AC4F0E"/>
    <w:multiLevelType w:val="hybridMultilevel"/>
    <w:tmpl w:val="BCB4DF70"/>
    <w:lvl w:ilvl="0" w:tplc="5A86521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957E09"/>
    <w:multiLevelType w:val="hybridMultilevel"/>
    <w:tmpl w:val="E6E68262"/>
    <w:lvl w:ilvl="0" w:tplc="3B66152E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75"/>
    <w:rsid w:val="002E16D6"/>
    <w:rsid w:val="00357246"/>
    <w:rsid w:val="00604040"/>
    <w:rsid w:val="00831013"/>
    <w:rsid w:val="00841D43"/>
    <w:rsid w:val="00917175"/>
    <w:rsid w:val="00B4605B"/>
    <w:rsid w:val="00BE3F86"/>
    <w:rsid w:val="00DD3DAE"/>
    <w:rsid w:val="00E34E91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869"/>
  <w15:chartTrackingRefBased/>
  <w15:docId w15:val="{9F5B8DD6-5BF7-4D15-8C27-CD9DF495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75"/>
    <w:pPr>
      <w:ind w:leftChars="400" w:left="800"/>
    </w:pPr>
  </w:style>
  <w:style w:type="paragraph" w:customStyle="1" w:styleId="a">
    <w:name w:val="바탕글"/>
    <w:basedOn w:val="Normal"/>
    <w:rsid w:val="00B4605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syj9149@naver.com</dc:creator>
  <cp:keywords/>
  <dc:description/>
  <cp:lastModifiedBy>syj9149@naver.com</cp:lastModifiedBy>
  <cp:revision>7</cp:revision>
  <dcterms:created xsi:type="dcterms:W3CDTF">2020-09-02T06:49:00Z</dcterms:created>
  <dcterms:modified xsi:type="dcterms:W3CDTF">2020-09-02T07:27:00Z</dcterms:modified>
</cp:coreProperties>
</file>