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A1BD2" w14:textId="77777777" w:rsidR="00A22339" w:rsidRPr="00A22339" w:rsidRDefault="00A22339" w:rsidP="00A22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Your task is to:</w:t>
      </w:r>
    </w:p>
    <w:p w14:paraId="55DA0DDF" w14:textId="77777777" w:rsidR="00A22339" w:rsidRPr="00A22339" w:rsidRDefault="00A22339" w:rsidP="00A223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Determine, at programme level, whether the specific programme is in scope for AACSB accreditation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justify this judgement.</w:t>
      </w:r>
    </w:p>
    <w:p w14:paraId="295301E6" w14:textId="77777777" w:rsidR="00A22339" w:rsidRPr="00A22339" w:rsidRDefault="00A22339" w:rsidP="00A223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Extract, structure, and synthesise programme-level, accreditation-ready evidence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across 8 curriculum domains.</w:t>
      </w:r>
    </w:p>
    <w:p w14:paraId="707C9EE2" w14:textId="77777777" w:rsidR="00A22339" w:rsidRPr="00A22339" w:rsidRDefault="00A22339" w:rsidP="00A223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 that evidence to build programme-level narratives and explicit alignment judgements for all 10 AACSB Guiding Principles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, indicating clearly the extent to which the programme has met or is aligned to each principle.</w:t>
      </w:r>
    </w:p>
    <w:p w14:paraId="77E82521" w14:textId="77777777" w:rsidR="00A22339" w:rsidRPr="00A22339" w:rsidRDefault="00A22339" w:rsidP="00A22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Work at the level expected for an </w:t>
      </w: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AACSB eligibility/initial accreditation submission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1FE56BE2" w14:textId="77777777" w:rsidR="00A22339" w:rsidRPr="00A22339" w:rsidRDefault="00A22339" w:rsidP="00A22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Use ALL instructions below in full. Do NOT skip or collapse phases.</w:t>
      </w:r>
    </w:p>
    <w:p w14:paraId="3F68918C" w14:textId="77777777" w:rsidR="00A22339" w:rsidRPr="00A22339" w:rsidRDefault="00A22339" w:rsidP="00A22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2942667">
          <v:rect id="_x0000_i1025" style="width:0;height:1.5pt" o:hralign="center" o:hrstd="t" o:hr="t" fillcolor="#a0a0a0" stroked="f"/>
        </w:pict>
      </w:r>
    </w:p>
    <w:p w14:paraId="29A47689" w14:textId="77777777" w:rsidR="00A22339" w:rsidRPr="00A22339" w:rsidRDefault="00A22339" w:rsidP="00A22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PHASE -1 – AACSB SCOPE CHECK (PROGRAMME LEVEL)</w:t>
      </w:r>
    </w:p>
    <w:p w14:paraId="256434F8" w14:textId="77777777" w:rsidR="00A22339" w:rsidRPr="00A22339" w:rsidRDefault="00A22339" w:rsidP="00A22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Before starting Phase 1, determine whether THIS programme is in scope for AACSB accreditation based on the programme text and context.</w:t>
      </w:r>
    </w:p>
    <w:p w14:paraId="1050E7B6" w14:textId="77777777" w:rsidR="00A22339" w:rsidRPr="00A22339" w:rsidRDefault="00A22339" w:rsidP="00A22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Classification</w:t>
      </w:r>
    </w:p>
    <w:p w14:paraId="0AD5EDE3" w14:textId="77777777" w:rsidR="00A22339" w:rsidRPr="00A22339" w:rsidRDefault="00A22339" w:rsidP="00A22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Classify the programme as one of:</w:t>
      </w:r>
    </w:p>
    <w:p w14:paraId="4C13DCDB" w14:textId="77777777" w:rsidR="00A22339" w:rsidRPr="00A22339" w:rsidRDefault="00A22339" w:rsidP="00A223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“Clearly in scope for AACSB”</w:t>
      </w:r>
    </w:p>
    <w:p w14:paraId="310C8AA9" w14:textId="77777777" w:rsidR="00A22339" w:rsidRPr="00A22339" w:rsidRDefault="00A22339" w:rsidP="00A223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“Clearly out of scope for AACSB”</w:t>
      </w:r>
    </w:p>
    <w:p w14:paraId="49304BB6" w14:textId="77777777" w:rsidR="00A22339" w:rsidRPr="00A22339" w:rsidRDefault="00A22339" w:rsidP="00A223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“Borderline / Unclear – needs school-level decision”</w:t>
      </w:r>
    </w:p>
    <w:p w14:paraId="5CD5688C" w14:textId="77777777" w:rsidR="00A22339" w:rsidRPr="00A22339" w:rsidRDefault="00A22339" w:rsidP="00A22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Rationale</w:t>
      </w:r>
    </w:p>
    <w:p w14:paraId="02189E20" w14:textId="77777777" w:rsidR="00A22339" w:rsidRPr="00A22339" w:rsidRDefault="00A22339" w:rsidP="00A22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Provide a short justification (1–3 paragraphs), explicitly referencing:</w:t>
      </w:r>
    </w:p>
    <w:p w14:paraId="0576EE3F" w14:textId="77777777" w:rsidR="00A22339" w:rsidRPr="00A22339" w:rsidRDefault="00A22339" w:rsidP="00A223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The programme’s disciplinary focus (</w:t>
      </w:r>
      <w:proofErr w:type="gramStart"/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e.g.</w:t>
      </w:r>
      <w:proofErr w:type="gramEnd"/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business, management, accounting, finance, marketing, analytics, health management, public health, education, etc.).</w:t>
      </w:r>
    </w:p>
    <w:p w14:paraId="3E9E9858" w14:textId="77777777" w:rsidR="00A22339" w:rsidRPr="00A22339" w:rsidRDefault="00A22339" w:rsidP="00A223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Whether it leads to a qualification that would normally fall under a business school/management school portfolio.</w:t>
      </w:r>
    </w:p>
    <w:p w14:paraId="65472DF1" w14:textId="77777777" w:rsidR="00A22339" w:rsidRPr="00A22339" w:rsidRDefault="00A22339" w:rsidP="00A223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Whether the programme learning outcomes and curriculum emphasise business, management, organisational leadership, decision-making, or related professional practice.</w:t>
      </w:r>
    </w:p>
    <w:p w14:paraId="76BA5A21" w14:textId="77777777" w:rsidR="00A22339" w:rsidRPr="00A22339" w:rsidRDefault="00A22339" w:rsidP="00A22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If evidence is insufficient, say explicitly:</w:t>
      </w:r>
    </w:p>
    <w:p w14:paraId="66208D30" w14:textId="77777777" w:rsidR="00A22339" w:rsidRPr="00A22339" w:rsidRDefault="00A22339" w:rsidP="00A223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“The programme text does not provide sufficient information to make a firm AACSB scope judgement.”</w:t>
      </w:r>
    </w:p>
    <w:p w14:paraId="09D5452E" w14:textId="77777777" w:rsidR="00A22339" w:rsidRPr="00A22339" w:rsidRDefault="00A22339" w:rsidP="00A22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Output format</w:t>
      </w:r>
    </w:p>
    <w:p w14:paraId="55CBA7E9" w14:textId="77777777" w:rsidR="00A22339" w:rsidRPr="00A22339" w:rsidRDefault="00A22339" w:rsidP="00A22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Start the report with a clearly labelled section:</w:t>
      </w:r>
    </w:p>
    <w:p w14:paraId="00F58A50" w14:textId="77777777" w:rsidR="00A22339" w:rsidRPr="00A22339" w:rsidRDefault="00A22339" w:rsidP="00A223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AACSB Scope Judgement (Programme-Level)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– Scope status: [Clearly in scope / Clearly out of scope / Borderline – unclear]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– Rationale: [short narrative based only on programme documentation]</w:t>
      </w:r>
    </w:p>
    <w:p w14:paraId="66C7CB6B" w14:textId="77777777" w:rsidR="00A22339" w:rsidRPr="00A22339" w:rsidRDefault="00A22339" w:rsidP="00A22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Do NOT invent school-level information. Base the judgement only on the programme documentation and AACSB’s notion of business/management-related programmes.</w:t>
      </w:r>
    </w:p>
    <w:p w14:paraId="19D3B618" w14:textId="77777777" w:rsidR="00A22339" w:rsidRPr="00A22339" w:rsidRDefault="00A22339" w:rsidP="00A22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89221D3">
          <v:rect id="_x0000_i1026" style="width:0;height:1.5pt" o:hralign="center" o:hrstd="t" o:hr="t" fillcolor="#a0a0a0" stroked="f"/>
        </w:pict>
      </w:r>
    </w:p>
    <w:p w14:paraId="69FD7D13" w14:textId="77777777" w:rsidR="00A22339" w:rsidRPr="00A22339" w:rsidRDefault="00A22339" w:rsidP="00A22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PHASE 0 – GENERAL RULES</w:t>
      </w:r>
    </w:p>
    <w:p w14:paraId="3CB4313F" w14:textId="77777777" w:rsidR="00A22339" w:rsidRPr="00A22339" w:rsidRDefault="00A22339" w:rsidP="00A22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0.1 Evidence sources and use of York St John links</w:t>
      </w:r>
    </w:p>
    <w:p w14:paraId="67D21494" w14:textId="77777777" w:rsidR="00A22339" w:rsidRPr="00A22339" w:rsidRDefault="00A22339" w:rsidP="00A22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You MUST, wherever possible, obtain programme and module information from:</w:t>
      </w:r>
    </w:p>
    <w:p w14:paraId="016C51AE" w14:textId="77777777" w:rsidR="00A22339" w:rsidRPr="00A22339" w:rsidRDefault="00A22339" w:rsidP="00A223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Programme specifications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hyperlink r:id="rId5" w:tgtFrame="_new" w:history="1">
        <w:r w:rsidRPr="00A223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https://www.yorksj.ac.uk/programme-specifications/</w:t>
        </w:r>
      </w:hyperlink>
    </w:p>
    <w:p w14:paraId="33862082" w14:textId="77777777" w:rsidR="00A22339" w:rsidRPr="00A22339" w:rsidRDefault="00A22339" w:rsidP="00A223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Module documents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hyperlink r:id="rId6" w:tgtFrame="_new" w:history="1">
        <w:r w:rsidRPr="00A223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https://www.yorksj.ac.uk/module-documents/</w:t>
        </w:r>
      </w:hyperlink>
    </w:p>
    <w:p w14:paraId="3B99D9B8" w14:textId="77777777" w:rsidR="00A22339" w:rsidRPr="00A22339" w:rsidRDefault="00A22339" w:rsidP="00A22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Apply the following rules:</w:t>
      </w:r>
    </w:p>
    <w:p w14:paraId="1842398E" w14:textId="77777777" w:rsidR="00A22339" w:rsidRPr="00A22339" w:rsidRDefault="00A22339" w:rsidP="00A223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Priority of sources</w:t>
      </w:r>
    </w:p>
    <w:p w14:paraId="3FA6C651" w14:textId="77777777" w:rsidR="00A22339" w:rsidRPr="00A22339" w:rsidRDefault="00A22339" w:rsidP="00A223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First, use the programme specification and module documents from the above York St John pages.</w:t>
      </w:r>
    </w:p>
    <w:p w14:paraId="7C12E112" w14:textId="77777777" w:rsidR="00A22339" w:rsidRPr="00A22339" w:rsidRDefault="00A22339" w:rsidP="00A223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Then, supplement with any additional programme text or documents provided directly (</w:t>
      </w:r>
      <w:proofErr w:type="gramStart"/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e.g.</w:t>
      </w:r>
      <w:proofErr w:type="gramEnd"/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handbooks, webpages, internal documents), where these are consistent with the specifications.</w:t>
      </w:r>
    </w:p>
    <w:p w14:paraId="7B5172F6" w14:textId="77777777" w:rsidR="00A22339" w:rsidRPr="00A22339" w:rsidRDefault="00A22339" w:rsidP="00A223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Finding the correct programme</w:t>
      </w:r>
    </w:p>
    <w:p w14:paraId="7EB43848" w14:textId="77777777" w:rsidR="00A22339" w:rsidRPr="00A22339" w:rsidRDefault="00A22339" w:rsidP="00A223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Use the programme title, award, and any identifying details given in the user’s input to locate the relevant programme specification from the programme-specifications link.</w:t>
      </w:r>
    </w:p>
    <w:p w14:paraId="62E0182B" w14:textId="77777777" w:rsidR="00A22339" w:rsidRPr="00A22339" w:rsidRDefault="00A22339" w:rsidP="00A223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Use the module titles and codes listed in the programme specification to locate detailed module documents from the module-documents link.</w:t>
      </w:r>
    </w:p>
    <w:p w14:paraId="4A0C06C2" w14:textId="77777777" w:rsidR="00A22339" w:rsidRPr="00A22339" w:rsidRDefault="00A22339" w:rsidP="00A223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If a specification or module document cannot be found or opened</w:t>
      </w:r>
    </w:p>
    <w:p w14:paraId="4A6C11D9" w14:textId="77777777" w:rsidR="00A22339" w:rsidRPr="00A22339" w:rsidRDefault="00A22339" w:rsidP="00A223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State explicitly that the relevant programme or module specification could not be accessed from the York St John links.</w:t>
      </w:r>
    </w:p>
    <w:p w14:paraId="2EF595B6" w14:textId="77777777" w:rsidR="00A22339" w:rsidRPr="00A22339" w:rsidRDefault="00A22339" w:rsidP="00A223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Work only with the visible/available information.</w:t>
      </w:r>
    </w:p>
    <w:p w14:paraId="1E7D45D4" w14:textId="77777777" w:rsidR="00A22339" w:rsidRPr="00A22339" w:rsidRDefault="00A22339" w:rsidP="00A223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Do NOT infer missing module content from similar modules; only use what you can see.</w:t>
      </w:r>
    </w:p>
    <w:p w14:paraId="46ECA045" w14:textId="77777777" w:rsidR="00A22339" w:rsidRPr="00A22339" w:rsidRDefault="00A22339" w:rsidP="00A223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Consistency</w:t>
      </w:r>
    </w:p>
    <w:p w14:paraId="7ECD5120" w14:textId="77777777" w:rsidR="00A22339" w:rsidRPr="00A22339" w:rsidRDefault="00A22339" w:rsidP="00A223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Where there is disagreement between sources, treat the </w:t>
      </w: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programme specification on the York St John site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the primary authoritative source about the programme structure and learning outcomes.</w:t>
      </w:r>
    </w:p>
    <w:p w14:paraId="25AE4591" w14:textId="77777777" w:rsidR="00A22339" w:rsidRPr="00A22339" w:rsidRDefault="00A22339" w:rsidP="00A223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If discrepancies are found, note them clearly in your narrative.</w:t>
      </w:r>
    </w:p>
    <w:p w14:paraId="29AF98C7" w14:textId="77777777" w:rsidR="00A22339" w:rsidRPr="00A22339" w:rsidRDefault="00A22339" w:rsidP="00A223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 non-YSJ sources</w:t>
      </w:r>
    </w:p>
    <w:p w14:paraId="5084E09C" w14:textId="77777777" w:rsidR="00A22339" w:rsidRPr="00A22339" w:rsidRDefault="00A22339" w:rsidP="00A223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Do NOT use non-York St John sources to infer programme or module content.</w:t>
      </w:r>
    </w:p>
    <w:p w14:paraId="14A9A41B" w14:textId="77777777" w:rsidR="00A22339" w:rsidRPr="00A22339" w:rsidRDefault="00A22339" w:rsidP="00A223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Only use York St John University documentation and links listed above, plus any programme text provided by the user.</w:t>
      </w:r>
    </w:p>
    <w:p w14:paraId="4B0954B5" w14:textId="77777777" w:rsidR="00A22339" w:rsidRPr="00A22339" w:rsidRDefault="00A22339" w:rsidP="00A22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0.2 Evidence handling</w:t>
      </w:r>
    </w:p>
    <w:p w14:paraId="400386BC" w14:textId="77777777" w:rsidR="00A22339" w:rsidRPr="00A22339" w:rsidRDefault="00A22339" w:rsidP="00A223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Treat ALL evidence as </w:t>
      </w: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programme-level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: focus on this specific programme and its modules.</w:t>
      </w:r>
    </w:p>
    <w:p w14:paraId="6254B21C" w14:textId="77777777" w:rsidR="00A22339" w:rsidRPr="00A22339" w:rsidRDefault="00A22339" w:rsidP="00A223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Only reference school/university-level policies if they are explicitly mentioned in the programme text or specifications.</w:t>
      </w:r>
    </w:p>
    <w:p w14:paraId="6641D7E0" w14:textId="77777777" w:rsidR="00A22339" w:rsidRPr="00A22339" w:rsidRDefault="00A22339" w:rsidP="00A223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NEVER invent evidence. If the text is silent, label the gap.</w:t>
      </w:r>
    </w:p>
    <w:p w14:paraId="0703A84F" w14:textId="77777777" w:rsidR="00A22339" w:rsidRPr="00A22339" w:rsidRDefault="00A22339" w:rsidP="00A22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For every substantive piece of evidence, where possible:</w:t>
      </w:r>
    </w:p>
    <w:p w14:paraId="325CA2CF" w14:textId="77777777" w:rsidR="00A22339" w:rsidRPr="00A22339" w:rsidRDefault="00A22339" w:rsidP="00A223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Name the </w:t>
      </w: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module(s)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level/year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whether they are </w:t>
      </w: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compulsory or optional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6DEBD50" w14:textId="77777777" w:rsidR="00A22339" w:rsidRPr="00A22339" w:rsidRDefault="00A22339" w:rsidP="00A223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Label each item as </w:t>
      </w: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(Explicit)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</w:t>
      </w: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(Inferred)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4A115EEF" w14:textId="77777777" w:rsidR="00A22339" w:rsidRPr="00A22339" w:rsidRDefault="00A22339" w:rsidP="00A223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Provide at least one short </w:t>
      </w: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verbatim quote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(1–3 sentences) from the programme or module specification documents when available.</w:t>
      </w:r>
    </w:p>
    <w:p w14:paraId="1773CB7F" w14:textId="77777777" w:rsidR="00A22339" w:rsidRPr="00A22339" w:rsidRDefault="00A22339" w:rsidP="00A22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If there is no evidence for a domain or guiding principle, clearly state:</w:t>
      </w:r>
    </w:p>
    <w:p w14:paraId="5052845A" w14:textId="77777777" w:rsidR="00A22339" w:rsidRPr="00A22339" w:rsidRDefault="00A22339" w:rsidP="00A223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“No explicit programme-level evidence found.”</w:t>
      </w:r>
    </w:p>
    <w:p w14:paraId="08AC59E6" w14:textId="77777777" w:rsidR="00A22339" w:rsidRPr="00A22339" w:rsidRDefault="00A22339" w:rsidP="00A22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If links or modules mentioned in the programme text are not accessible or have missing information, state this clearly and work only with the visible content.</w:t>
      </w:r>
    </w:p>
    <w:p w14:paraId="570180EE" w14:textId="77777777" w:rsidR="00A22339" w:rsidRPr="00A22339" w:rsidRDefault="00A22339" w:rsidP="00A22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Use clear, professional, accreditation-ready language throughout.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Do NOT invent modules, policies, or practices not in the text.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Be honest about gaps and absences.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Ensure internal consistency between Phase 1 (evidence), Phase 2 (Guiding </w:t>
      </w:r>
      <w:proofErr w:type="gramStart"/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Principle</w:t>
      </w:r>
      <w:proofErr w:type="gramEnd"/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narratives), Phase 3 (synthesis), and Phase −1 (scope).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If information is ambiguous, say so explicitly.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Make the report thorough and comprehensive.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Produce the report without seeking confirmation.</w:t>
      </w:r>
    </w:p>
    <w:p w14:paraId="6FBC0306" w14:textId="77777777" w:rsidR="00A22339" w:rsidRPr="00A22339" w:rsidRDefault="00A22339" w:rsidP="00A22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9285E6A">
          <v:rect id="_x0000_i1027" style="width:0;height:1.5pt" o:hralign="center" o:hrstd="t" o:hr="t" fillcolor="#a0a0a0" stroked="f"/>
        </w:pict>
      </w:r>
    </w:p>
    <w:p w14:paraId="1ACCF1D8" w14:textId="77777777" w:rsidR="00A22339" w:rsidRPr="00A22339" w:rsidRDefault="00A22339" w:rsidP="00A22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PHASE 1 – 8-DOMAIN CURRICULUM EVIDENCE EXTRACTION</w:t>
      </w:r>
    </w:p>
    <w:p w14:paraId="4366BE44" w14:textId="77777777" w:rsidR="00A22339" w:rsidRPr="00A22339" w:rsidRDefault="00A22339" w:rsidP="00A22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Scope of analysis (programme level)</w:t>
      </w:r>
    </w:p>
    <w:p w14:paraId="579E0587" w14:textId="77777777" w:rsidR="00A22339" w:rsidRPr="00A22339" w:rsidRDefault="00A22339" w:rsidP="00A22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Using the programme specification and associated module documents from the York St John links, plus any provided programme text, extract evidence on how THIS programme addresses the following 8 domains:</w:t>
      </w:r>
    </w:p>
    <w:p w14:paraId="6446E92D" w14:textId="77777777" w:rsidR="00A22339" w:rsidRPr="00A22339" w:rsidRDefault="00A22339" w:rsidP="00A223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Global Nature of Business</w:t>
      </w:r>
    </w:p>
    <w:p w14:paraId="0F6C5B16" w14:textId="77777777" w:rsidR="00A22339" w:rsidRPr="00A22339" w:rsidRDefault="00A22339" w:rsidP="00A223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Engagement with Business</w:t>
      </w:r>
    </w:p>
    <w:p w14:paraId="4AEF1882" w14:textId="77777777" w:rsidR="00A22339" w:rsidRPr="00A22339" w:rsidRDefault="00A22339" w:rsidP="00A223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Global Issues</w:t>
      </w:r>
    </w:p>
    <w:p w14:paraId="518C11EF" w14:textId="77777777" w:rsidR="00A22339" w:rsidRPr="00A22339" w:rsidRDefault="00A22339" w:rsidP="00A223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Equity, Diversity and Inclusion (EDI) and Decolonisation</w:t>
      </w:r>
    </w:p>
    <w:p w14:paraId="0598EE72" w14:textId="77777777" w:rsidR="00A22339" w:rsidRPr="00A22339" w:rsidRDefault="00A22339" w:rsidP="00A223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Ethics</w:t>
      </w:r>
    </w:p>
    <w:p w14:paraId="57003F1D" w14:textId="77777777" w:rsidR="00A22339" w:rsidRPr="00A22339" w:rsidRDefault="00A22339" w:rsidP="00A223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Research Integration</w:t>
      </w:r>
    </w:p>
    <w:p w14:paraId="3F82221D" w14:textId="77777777" w:rsidR="00A22339" w:rsidRPr="00A22339" w:rsidRDefault="00A22339" w:rsidP="00A223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Innovation</w:t>
      </w:r>
    </w:p>
    <w:p w14:paraId="7E637F8F" w14:textId="77777777" w:rsidR="00A22339" w:rsidRPr="00A22339" w:rsidRDefault="00A22339" w:rsidP="00A223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Societal Impact</w:t>
      </w:r>
    </w:p>
    <w:p w14:paraId="4A2186A9" w14:textId="77777777" w:rsidR="00A22339" w:rsidRPr="00A22339" w:rsidRDefault="00A22339" w:rsidP="00A22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You must also:</w:t>
      </w:r>
    </w:p>
    <w:p w14:paraId="0337E906" w14:textId="77777777" w:rsidR="00A22339" w:rsidRPr="00A22339" w:rsidRDefault="00A22339" w:rsidP="00A223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a) Clarify extent and status</w:t>
      </w:r>
    </w:p>
    <w:p w14:paraId="12F346AD" w14:textId="77777777" w:rsidR="00A22339" w:rsidRPr="00A22339" w:rsidRDefault="00A22339" w:rsidP="00A22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For each piece of evidence, state whether it applies to:</w:t>
      </w:r>
    </w:p>
    <w:p w14:paraId="19EB16DF" w14:textId="77777777" w:rsidR="00A22339" w:rsidRPr="00A22339" w:rsidRDefault="00A22339" w:rsidP="00A223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the whole programme,</w:t>
      </w:r>
    </w:p>
    <w:p w14:paraId="6AD92015" w14:textId="77777777" w:rsidR="00A22339" w:rsidRPr="00A22339" w:rsidRDefault="00A22339" w:rsidP="00A223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specific pathways (if present), or</w:t>
      </w:r>
    </w:p>
    <w:p w14:paraId="26B0B2E0" w14:textId="77777777" w:rsidR="00A22339" w:rsidRPr="00A22339" w:rsidRDefault="00A22339" w:rsidP="00A223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specific modules only.</w:t>
      </w:r>
    </w:p>
    <w:p w14:paraId="63CB0EEB" w14:textId="77777777" w:rsidR="00A22339" w:rsidRPr="00A22339" w:rsidRDefault="00A22339" w:rsidP="00A22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State whether the learning opportunity is:</w:t>
      </w:r>
    </w:p>
    <w:p w14:paraId="00083B85" w14:textId="77777777" w:rsidR="00A22339" w:rsidRPr="00A22339" w:rsidRDefault="00A22339" w:rsidP="00A223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compulsory,</w:t>
      </w:r>
    </w:p>
    <w:p w14:paraId="56E0113E" w14:textId="77777777" w:rsidR="00A22339" w:rsidRPr="00A22339" w:rsidRDefault="00A22339" w:rsidP="00A223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optional/elective, or</w:t>
      </w:r>
    </w:p>
    <w:p w14:paraId="6D024CA4" w14:textId="77777777" w:rsidR="00A22339" w:rsidRPr="00A22339" w:rsidRDefault="00A22339" w:rsidP="00A223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co-/extra-curricular (if this is mentioned in the programme text or specifications).</w:t>
      </w:r>
    </w:p>
    <w:p w14:paraId="0C43243F" w14:textId="77777777" w:rsidR="00A22339" w:rsidRPr="00A22339" w:rsidRDefault="00A22339" w:rsidP="00A223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b) Show year-on-year development</w:t>
      </w:r>
    </w:p>
    <w:p w14:paraId="06D23153" w14:textId="77777777" w:rsidR="00A22339" w:rsidRPr="00A22339" w:rsidRDefault="00A22339" w:rsidP="00A223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Identify the </w:t>
      </w: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level/year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(e.g., L4 / L5 / L6 or Year 1 / Year 2 / Year 3).</w:t>
      </w:r>
    </w:p>
    <w:p w14:paraId="48BAE59D" w14:textId="77777777" w:rsidR="00A22339" w:rsidRPr="00A22339" w:rsidRDefault="00A22339" w:rsidP="00A223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Briefly explain how complexity, independence, or application develops over levels (e.g., “awareness at L4, application at L5, strategic integration at L6”).</w:t>
      </w:r>
    </w:p>
    <w:p w14:paraId="4507952C" w14:textId="77777777" w:rsidR="00A22339" w:rsidRPr="00A22339" w:rsidRDefault="00A22339" w:rsidP="00A22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Domain-by-domain evidence (for each of the 8 domains)</w:t>
      </w:r>
    </w:p>
    <w:p w14:paraId="4EF28A5B" w14:textId="77777777" w:rsidR="00A22339" w:rsidRPr="00A22339" w:rsidRDefault="00A22339" w:rsidP="00A22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For EACH domain (1–8), provide:</w:t>
      </w:r>
    </w:p>
    <w:p w14:paraId="49B2A8F0" w14:textId="77777777" w:rsidR="00A22339" w:rsidRPr="00A22339" w:rsidRDefault="00A22339" w:rsidP="00A22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a) </w:t>
      </w: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Concise Definition / Interpretation (1–2 sentences)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– Define how you are interpreting this domain in the context of AACSB and this programme.</w:t>
      </w:r>
    </w:p>
    <w:p w14:paraId="6607DDE5" w14:textId="77777777" w:rsidR="00A22339" w:rsidRPr="00A22339" w:rsidRDefault="00A22339" w:rsidP="00A22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b) </w:t>
      </w: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Programme-Level Evidence Narrative (1–3 paragraphs)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– Describe how this programme addresses the domain through: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modules,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assessments,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projects,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placements,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co-/extra-curricular activities mentioned in the programme text or specifications.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– Reference specific modules and levels wherever possible.</w:t>
      </w:r>
    </w:p>
    <w:p w14:paraId="56D88ACF" w14:textId="77777777" w:rsidR="00A22339" w:rsidRPr="00A22339" w:rsidRDefault="00A22339" w:rsidP="00A22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c) </w:t>
      </w: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Evidence Bullet List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– Bullet points for each module/activity with: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Module name, level/year, compulsory/optional,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(Explicit) or (Inferred),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One short quote where available (preferably from programme or module specifications).</w:t>
      </w:r>
    </w:p>
    <w:p w14:paraId="4C520143" w14:textId="77777777" w:rsidR="00A22339" w:rsidRPr="00A22339" w:rsidRDefault="00A22339" w:rsidP="00A22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d) </w:t>
      </w: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Development Over Levels (if applicable)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– Explain how the domain develops from lower to higher levels.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– If the domain is addressed only in a single level or module, say so explicitly.</w:t>
      </w:r>
    </w:p>
    <w:p w14:paraId="01074DEC" w14:textId="77777777" w:rsidR="00A22339" w:rsidRPr="00A22339" w:rsidRDefault="00A22339" w:rsidP="00A22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e) </w:t>
      </w: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 Evidence Found (if applicable)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– If there is no explicit programme-level evidence for a domain, add: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&gt; “No explicit programme-level evidence relating to [Domain] was found in the programme or module specifications available.”</w:t>
      </w:r>
    </w:p>
    <w:p w14:paraId="1044FD67" w14:textId="77777777" w:rsidR="00A22339" w:rsidRPr="00A22339" w:rsidRDefault="00A22339" w:rsidP="00A22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Curriculum Mapping Matrix (text-based table)</w:t>
      </w:r>
    </w:p>
    <w:p w14:paraId="41BA0168" w14:textId="77777777" w:rsidR="00A22339" w:rsidRPr="00A22339" w:rsidRDefault="00A22339" w:rsidP="00A22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Provide a table such as:</w:t>
      </w:r>
    </w:p>
    <w:p w14:paraId="17D4BF79" w14:textId="77777777" w:rsidR="00A22339" w:rsidRPr="00A22339" w:rsidRDefault="00A22339" w:rsidP="00A22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2339">
        <w:rPr>
          <w:rFonts w:ascii="Courier New" w:eastAsia="Times New Roman" w:hAnsi="Courier New" w:cs="Courier New"/>
          <w:sz w:val="20"/>
          <w:szCs w:val="20"/>
          <w:lang w:eastAsia="en-GB"/>
        </w:rPr>
        <w:t>Level/Year | Module/Activity              | Domain(s) Addressed                           | Compulsory/Optional | Explicit/Inferred</w:t>
      </w:r>
    </w:p>
    <w:p w14:paraId="57C24817" w14:textId="77777777" w:rsidR="00A22339" w:rsidRPr="00A22339" w:rsidRDefault="00A22339" w:rsidP="00A22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2339">
        <w:rPr>
          <w:rFonts w:ascii="Courier New" w:eastAsia="Times New Roman" w:hAnsi="Courier New" w:cs="Courier New"/>
          <w:sz w:val="20"/>
          <w:szCs w:val="20"/>
          <w:lang w:eastAsia="en-GB"/>
        </w:rPr>
        <w:t>-----------|-----------------------------|-----------------------------------------------|----------------------|------------------</w:t>
      </w:r>
    </w:p>
    <w:p w14:paraId="535490F7" w14:textId="77777777" w:rsidR="00A22339" w:rsidRPr="00A22339" w:rsidRDefault="00A22339" w:rsidP="00A22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233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L4 / Y1    | [Module </w:t>
      </w:r>
      <w:proofErr w:type="gramStart"/>
      <w:r w:rsidRPr="00A2233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Title]   </w:t>
      </w:r>
      <w:proofErr w:type="gramEnd"/>
      <w:r w:rsidRPr="00A2233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| Global Nature of Business, Ethics             | Compulsory           | Explicit</w:t>
      </w:r>
    </w:p>
    <w:p w14:paraId="6E4A422C" w14:textId="77777777" w:rsidR="00A22339" w:rsidRPr="00A22339" w:rsidRDefault="00A22339" w:rsidP="00A22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233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L5 / Y2    | [Module </w:t>
      </w:r>
      <w:proofErr w:type="gramStart"/>
      <w:r w:rsidRPr="00A2233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Title]   </w:t>
      </w:r>
      <w:proofErr w:type="gramEnd"/>
      <w:r w:rsidRPr="00A2233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| Engagement with Business, Innovation          | Optional             | Explicit</w:t>
      </w:r>
    </w:p>
    <w:p w14:paraId="31D98826" w14:textId="77777777" w:rsidR="00A22339" w:rsidRPr="00A22339" w:rsidRDefault="00A22339" w:rsidP="00A22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233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L6 / Y3    | [Module </w:t>
      </w:r>
      <w:proofErr w:type="gramStart"/>
      <w:r w:rsidRPr="00A2233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Title]   </w:t>
      </w:r>
      <w:proofErr w:type="gramEnd"/>
      <w:r w:rsidRPr="00A2233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| Global Issues, Societal Impact, EDI           | Compulsory           | Inferred</w:t>
      </w:r>
    </w:p>
    <w:p w14:paraId="0148DE85" w14:textId="77777777" w:rsidR="00A22339" w:rsidRPr="00A22339" w:rsidRDefault="00A22339" w:rsidP="00A223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Include all modules that contribute to at least one of the 8 domains, based on the programme and module specifications.</w:t>
      </w:r>
    </w:p>
    <w:p w14:paraId="638D3715" w14:textId="77777777" w:rsidR="00A22339" w:rsidRPr="00A22339" w:rsidRDefault="00A22339" w:rsidP="00A223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If a domain is addressed via co-/extra-curricular activity rather than a module, include it as a separate “activity” line with level/year if possible.</w:t>
      </w:r>
    </w:p>
    <w:p w14:paraId="3B870542" w14:textId="77777777" w:rsidR="00A22339" w:rsidRPr="00A22339" w:rsidRDefault="00A22339" w:rsidP="00A22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Continuous Improvement &amp; QA Summary (Phase 1)</w:t>
      </w:r>
    </w:p>
    <w:p w14:paraId="45E1981B" w14:textId="77777777" w:rsidR="00A22339" w:rsidRPr="00A22339" w:rsidRDefault="00A22339" w:rsidP="00A223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Summarise any references in the programme specification or related documents to: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curriculum review or revalidation cycles,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stakeholder (student/employer) feedback,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external examiners,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benchmarking or external reference points,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internal QA processes.</w:t>
      </w:r>
    </w:p>
    <w:p w14:paraId="7A95298F" w14:textId="77777777" w:rsidR="00A22339" w:rsidRPr="00A22339" w:rsidRDefault="00A22339" w:rsidP="00A223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Explain briefly how </w:t>
      </w:r>
      <w:proofErr w:type="gramStart"/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these support</w:t>
      </w:r>
      <w:proofErr w:type="gramEnd"/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AACSB-relevant </w:t>
      </w: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continuous improvement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at programme level.</w:t>
      </w:r>
    </w:p>
    <w:p w14:paraId="4768466A" w14:textId="77777777" w:rsidR="00A22339" w:rsidRPr="00A22339" w:rsidRDefault="00A22339" w:rsidP="00A22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Traceability Appendix (optional but preferred)</w:t>
      </w:r>
    </w:p>
    <w:p w14:paraId="066226E7" w14:textId="77777777" w:rsidR="00A22339" w:rsidRPr="00A22339" w:rsidRDefault="00A22339" w:rsidP="00A223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List key verbatim extracts (1–3 sentences each) with short labels indicating: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domain,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module,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level/year,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Explicit/Inferred,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whether the quote originates from the programme specification or a module document.</w:t>
      </w:r>
    </w:p>
    <w:p w14:paraId="7E7B2FF3" w14:textId="77777777" w:rsidR="00A22339" w:rsidRPr="00A22339" w:rsidRDefault="00A22339" w:rsidP="00A22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CBADC47">
          <v:rect id="_x0000_i1028" style="width:0;height:1.5pt" o:hralign="center" o:hrstd="t" o:hr="t" fillcolor="#a0a0a0" stroked="f"/>
        </w:pict>
      </w:r>
    </w:p>
    <w:p w14:paraId="56EB7AC8" w14:textId="77777777" w:rsidR="00A22339" w:rsidRPr="00A22339" w:rsidRDefault="00A22339" w:rsidP="00A22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PHASE 2 – PROGRAMME-LEVEL NARRATIVES FOR 10 AACSB GUIDING PRINCIPLES</w:t>
      </w:r>
    </w:p>
    <w:p w14:paraId="22D22E17" w14:textId="77777777" w:rsidR="00A22339" w:rsidRPr="00A22339" w:rsidRDefault="00A22339" w:rsidP="00A22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Using ALL evidence from Phase 1 plus any additional relevant information in the programme and module specifications and associated documents, produce </w:t>
      </w: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programme-level narratives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explicit alignment judgements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each of the 10 AACSB Guiding Principles (GP1–GP10).</w:t>
      </w:r>
    </w:p>
    <w:p w14:paraId="743EDD41" w14:textId="77777777" w:rsidR="00A22339" w:rsidRPr="00A22339" w:rsidRDefault="00A22339" w:rsidP="00A22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IMPORTANT:</w:t>
      </w:r>
    </w:p>
    <w:p w14:paraId="2ABAE998" w14:textId="77777777" w:rsidR="00A22339" w:rsidRPr="00A22339" w:rsidRDefault="00A22339" w:rsidP="00A223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Do NOT contradict Phase 1 evidence.</w:t>
      </w:r>
    </w:p>
    <w:p w14:paraId="5FA0441C" w14:textId="77777777" w:rsidR="00A22339" w:rsidRPr="00A22339" w:rsidRDefault="00A22339" w:rsidP="00A223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Do NOT invent school-wide policies; only refer to them if they appear in the programme or module documentation.</w:t>
      </w:r>
    </w:p>
    <w:p w14:paraId="2261C27C" w14:textId="77777777" w:rsidR="00A22339" w:rsidRPr="00A22339" w:rsidRDefault="00A22339" w:rsidP="00A223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Explicitly link back to modules, levels, and learning where relevant.</w:t>
      </w:r>
    </w:p>
    <w:p w14:paraId="1B6EE07F" w14:textId="77777777" w:rsidR="00A22339" w:rsidRPr="00A22339" w:rsidRDefault="00A22339" w:rsidP="00A223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Always separate </w:t>
      </w: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is evidenced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from </w:t>
      </w: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is inferred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, and clearly label gaps.</w:t>
      </w:r>
    </w:p>
    <w:p w14:paraId="07A72CA0" w14:textId="77777777" w:rsidR="00A22339" w:rsidRPr="00A22339" w:rsidRDefault="00A22339" w:rsidP="00A22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For EACH Guiding Principle, follow the structure below.</w:t>
      </w:r>
    </w:p>
    <w:p w14:paraId="3367AA5A" w14:textId="77777777" w:rsidR="00A22339" w:rsidRPr="00A22339" w:rsidRDefault="00A22339" w:rsidP="00A22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7A16C7C">
          <v:rect id="_x0000_i1029" style="width:0;height:1.5pt" o:hralign="center" o:hrstd="t" o:hr="t" fillcolor="#a0a0a0" stroked="f"/>
        </w:pict>
      </w:r>
    </w:p>
    <w:p w14:paraId="2AFF0953" w14:textId="77777777" w:rsidR="00A22339" w:rsidRPr="00A22339" w:rsidRDefault="00A22339" w:rsidP="00A22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COMMON OUTPUT STRUCTURE PER GUIDING PRINCIPLE (GP1–GP10)</w:t>
      </w:r>
    </w:p>
    <w:p w14:paraId="15158BB3" w14:textId="77777777" w:rsidR="00A22339" w:rsidRPr="00A22339" w:rsidRDefault="00A22339" w:rsidP="00A223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[GP Title] – Programme-Level Narrative</w:t>
      </w:r>
    </w:p>
    <w:p w14:paraId="769CFDA2" w14:textId="77777777" w:rsidR="00A22339" w:rsidRPr="00A22339" w:rsidRDefault="00A22339" w:rsidP="00A2233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2–6 paragraphs explaining how THIS programme contributes to this Guiding Principle.</w:t>
      </w:r>
    </w:p>
    <w:p w14:paraId="7FBB251C" w14:textId="77777777" w:rsidR="00A22339" w:rsidRPr="00A22339" w:rsidRDefault="00A22339" w:rsidP="00A2233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Use a formal, accreditation-ready tone.</w:t>
      </w:r>
    </w:p>
    <w:p w14:paraId="498BADB7" w14:textId="77777777" w:rsidR="00A22339" w:rsidRPr="00A22339" w:rsidRDefault="00A22339" w:rsidP="00A2233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Draw explicitly on Phase 1 evidence (modules, assessments, activities, QA) sourced from the programme and module specifications.</w:t>
      </w:r>
    </w:p>
    <w:p w14:paraId="0E9419C7" w14:textId="77777777" w:rsidR="00A22339" w:rsidRPr="00A22339" w:rsidRDefault="00A22339" w:rsidP="00A223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Alignment Judgement (Programme Level)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Provide a concise alignment rating using ONLY one of:</w:t>
      </w:r>
    </w:p>
    <w:p w14:paraId="62ADA807" w14:textId="77777777" w:rsidR="00A22339" w:rsidRPr="00A22339" w:rsidRDefault="00A22339" w:rsidP="00A2233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“Fully Aligned”</w:t>
      </w:r>
    </w:p>
    <w:p w14:paraId="3B141259" w14:textId="77777777" w:rsidR="00A22339" w:rsidRPr="00A22339" w:rsidRDefault="00A22339" w:rsidP="00A2233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“Substantially Aligned with Minor Gaps”</w:t>
      </w:r>
    </w:p>
    <w:p w14:paraId="0C10B933" w14:textId="77777777" w:rsidR="00A22339" w:rsidRPr="00A22339" w:rsidRDefault="00A22339" w:rsidP="00A2233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“Partially Aligned”</w:t>
      </w:r>
    </w:p>
    <w:p w14:paraId="789D9D56" w14:textId="77777777" w:rsidR="00A22339" w:rsidRPr="00A22339" w:rsidRDefault="00A22339" w:rsidP="00A2233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“Limited Evidence of Alignment”</w:t>
      </w:r>
    </w:p>
    <w:p w14:paraId="51A9D4D7" w14:textId="77777777" w:rsidR="00A22339" w:rsidRPr="00A22339" w:rsidRDefault="00A22339" w:rsidP="00A2233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“No Clear Evidence of Alignment”</w:t>
      </w:r>
    </w:p>
    <w:p w14:paraId="7B572BD2" w14:textId="77777777" w:rsidR="00A22339" w:rsidRPr="00A22339" w:rsidRDefault="00A22339" w:rsidP="00A2233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Follow the rating with a brief explanation (2–4 sentences) summarising:</w:t>
      </w:r>
    </w:p>
    <w:p w14:paraId="5A3910D2" w14:textId="77777777" w:rsidR="00A22339" w:rsidRPr="00A22339" w:rsidRDefault="00A22339" w:rsidP="00A2233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main strengths,</w:t>
      </w:r>
    </w:p>
    <w:p w14:paraId="5A473A1B" w14:textId="77777777" w:rsidR="00A22339" w:rsidRPr="00A22339" w:rsidRDefault="00A22339" w:rsidP="00A2233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main limitations or missing elements,</w:t>
      </w:r>
    </w:p>
    <w:p w14:paraId="798CF446" w14:textId="77777777" w:rsidR="00A22339" w:rsidRPr="00A22339" w:rsidRDefault="00A22339" w:rsidP="00A2233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whether the current evidence would likely satisfy AACSB expectations at programme level.</w:t>
      </w:r>
    </w:p>
    <w:p w14:paraId="2F8412CC" w14:textId="77777777" w:rsidR="00A22339" w:rsidRPr="00A22339" w:rsidRDefault="00A22339" w:rsidP="00A223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Programme-Level Evidence (Bullets)</w:t>
      </w:r>
    </w:p>
    <w:p w14:paraId="78D1EF34" w14:textId="77777777" w:rsidR="00A22339" w:rsidRPr="00A22339" w:rsidRDefault="00A22339" w:rsidP="00A2233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Bullets labelled </w:t>
      </w: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(Explicit)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</w:t>
      </w: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(Inferred)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8D28897" w14:textId="77777777" w:rsidR="00A22339" w:rsidRPr="00A22339" w:rsidRDefault="00A22339" w:rsidP="00A2233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Refer to specific modules, levels/years, compulsory/optional status.</w:t>
      </w:r>
    </w:p>
    <w:p w14:paraId="2FCED582" w14:textId="77777777" w:rsidR="00A22339" w:rsidRPr="00A22339" w:rsidRDefault="00A22339" w:rsidP="00A2233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Include short quotes where helpful (preferably from programme or module specifications).</w:t>
      </w:r>
    </w:p>
    <w:p w14:paraId="2CE1AF19" w14:textId="77777777" w:rsidR="00A22339" w:rsidRPr="00A22339" w:rsidRDefault="00A22339" w:rsidP="00A2233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Where evidence is patchy or indirect, say so.</w:t>
      </w:r>
    </w:p>
    <w:p w14:paraId="690727DF" w14:textId="77777777" w:rsidR="00A22339" w:rsidRPr="00A22339" w:rsidRDefault="00A22339" w:rsidP="00A223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Year-on-Year Development (if curriculum-related)</w:t>
      </w:r>
    </w:p>
    <w:p w14:paraId="52919564" w14:textId="77777777" w:rsidR="00A22339" w:rsidRPr="00A22339" w:rsidRDefault="00A22339" w:rsidP="00A2233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For curriculum-related GPs, explain how learning or practice develops across levels (e.g., introduction → application → integration).</w:t>
      </w:r>
    </w:p>
    <w:p w14:paraId="361CEF13" w14:textId="77777777" w:rsidR="00A22339" w:rsidRPr="00A22339" w:rsidRDefault="00A22339" w:rsidP="00A2233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If the GP is not curriculum-related (e.g., primarily about peer review), state:</w:t>
      </w:r>
    </w:p>
    <w:p w14:paraId="0F0C8C43" w14:textId="77777777" w:rsidR="00A22339" w:rsidRPr="00A22339" w:rsidRDefault="00A22339" w:rsidP="00A22339">
      <w:p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“Not curriculum-related at programme level.”</w:t>
      </w:r>
    </w:p>
    <w:p w14:paraId="6F6DB071" w14:textId="77777777" w:rsidR="00A22339" w:rsidRPr="00A22339" w:rsidRDefault="00A22339" w:rsidP="00A223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Gaps and Areas to Strengthen (Programme-Level)</w:t>
      </w:r>
    </w:p>
    <w:p w14:paraId="5E16D18A" w14:textId="77777777" w:rsidR="00A22339" w:rsidRPr="00A22339" w:rsidRDefault="00A22339" w:rsidP="00A2233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Bullet list of missing or weak aspects relevant to this GP at programme level.</w:t>
      </w:r>
    </w:p>
    <w:p w14:paraId="2C7189F4" w14:textId="77777777" w:rsidR="00A22339" w:rsidRPr="00A22339" w:rsidRDefault="00A22339" w:rsidP="00A2233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Indicate whether each gap is due to: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genuinely missing curriculum/structures, or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lack of explicit documentation in the programme or module specifications.</w:t>
      </w:r>
    </w:p>
    <w:p w14:paraId="1AC621EC" w14:textId="77777777" w:rsidR="00A22339" w:rsidRPr="00A22339" w:rsidRDefault="00A22339" w:rsidP="00A22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Apply this structure to each specific Guiding Principle as follows.</w:t>
      </w:r>
    </w:p>
    <w:p w14:paraId="3E100AC4" w14:textId="77777777" w:rsidR="00A22339" w:rsidRPr="00A22339" w:rsidRDefault="00A22339" w:rsidP="00A22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6CB789C">
          <v:rect id="_x0000_i1030" style="width:0;height:1.5pt" o:hralign="center" o:hrstd="t" o:hr="t" fillcolor="#a0a0a0" stroked="f"/>
        </w:pict>
      </w:r>
    </w:p>
    <w:p w14:paraId="0879C53E" w14:textId="77777777" w:rsidR="00A22339" w:rsidRPr="00A22339" w:rsidRDefault="00A22339" w:rsidP="00A22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GP1 – ETHICS &amp; INTEGRITY</w:t>
      </w:r>
    </w:p>
    <w:p w14:paraId="42908C4D" w14:textId="77777777" w:rsidR="00A22339" w:rsidRPr="00A22339" w:rsidRDefault="00A22339" w:rsidP="00A223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evidence from the </w:t>
      </w: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Ethics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domain, plus any relevant EDI/decolonisation, societal impact, or global issues content that relates to ethical practice.</w:t>
      </w:r>
    </w:p>
    <w:p w14:paraId="3E634954" w14:textId="77777777" w:rsidR="00A22339" w:rsidRPr="00A22339" w:rsidRDefault="00A22339" w:rsidP="00A223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Consider: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explicit ethics modules or components,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treatment of professional codes of conduct,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integrity in assessment and academic practice,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ethical decision-making in projects or placements.</w:t>
      </w:r>
    </w:p>
    <w:p w14:paraId="0200EFD0" w14:textId="77777777" w:rsidR="00A22339" w:rsidRPr="00A22339" w:rsidRDefault="00A22339" w:rsidP="00A223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Explicitly state whether, on current programme evidence, ethics and integrity appear: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fully embedded,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moderately embedded,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only incidentally present, or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not evidenced.</w:t>
      </w:r>
    </w:p>
    <w:p w14:paraId="78FCBF4C" w14:textId="77777777" w:rsidR="00A22339" w:rsidRPr="00A22339" w:rsidRDefault="00A22339" w:rsidP="00A22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6DECEEA">
          <v:rect id="_x0000_i1031" style="width:0;height:1.5pt" o:hralign="center" o:hrstd="t" o:hr="t" fillcolor="#a0a0a0" stroked="f"/>
        </w:pict>
      </w:r>
    </w:p>
    <w:p w14:paraId="1343C46B" w14:textId="77777777" w:rsidR="00A22339" w:rsidRPr="00A22339" w:rsidRDefault="00A22339" w:rsidP="00A22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GP2 – SOCIETAL IMPACT</w:t>
      </w:r>
    </w:p>
    <w:p w14:paraId="29D30661" w14:textId="77777777" w:rsidR="00A22339" w:rsidRPr="00A22339" w:rsidRDefault="00A22339" w:rsidP="00A223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evidence from the </w:t>
      </w: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Societal Impact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domain plus relevant aspects of global issues, EDI/decolonisation, and engagement with business/communities.</w:t>
      </w:r>
    </w:p>
    <w:p w14:paraId="1FA871FC" w14:textId="77777777" w:rsidR="00A22339" w:rsidRPr="00A22339" w:rsidRDefault="00A22339" w:rsidP="00A223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Consider: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modules or projects that address social, environmental, community, or public-good issues,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work with external partners that has explicit societal aims,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assessment tasks that require students to consider societal consequences.</w:t>
      </w:r>
    </w:p>
    <w:p w14:paraId="1C29939C" w14:textId="77777777" w:rsidR="00A22339" w:rsidRPr="00A22339" w:rsidRDefault="00A22339" w:rsidP="00A223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Clearly indicate the extent to which the programme’s learning activities and assessments demonstrate a </w:t>
      </w: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systematic contribution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societal impact (substantial, moderate, incidental, or not evidenced).</w:t>
      </w:r>
    </w:p>
    <w:p w14:paraId="021090F5" w14:textId="77777777" w:rsidR="00A22339" w:rsidRPr="00A22339" w:rsidRDefault="00A22339" w:rsidP="00A22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CB4C378">
          <v:rect id="_x0000_i1032" style="width:0;height:1.5pt" o:hralign="center" o:hrstd="t" o:hr="t" fillcolor="#a0a0a0" stroked="f"/>
        </w:pict>
      </w:r>
    </w:p>
    <w:p w14:paraId="5095ACD8" w14:textId="77777777" w:rsidR="00A22339" w:rsidRPr="00A22339" w:rsidRDefault="00A22339" w:rsidP="00A22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GP3 – MISSION-DRIVEN FOCUS</w:t>
      </w:r>
    </w:p>
    <w:p w14:paraId="1914A9E6" w14:textId="77777777" w:rsidR="00A22339" w:rsidRPr="00A22339" w:rsidRDefault="00A22339" w:rsidP="00A223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Use any reference in the programme or module documentation to: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university/school mission and values,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graduate attributes,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employability and career readiness,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responsible business and global citizenship.</w:t>
      </w:r>
    </w:p>
    <w:p w14:paraId="48C6955A" w14:textId="77777777" w:rsidR="00A22339" w:rsidRPr="00A22339" w:rsidRDefault="00A22339" w:rsidP="00A223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Show how the programme’s structure and outcomes reflect these mission themes (e.g., through capstones, core modules, or signature pedagogies).</w:t>
      </w:r>
    </w:p>
    <w:p w14:paraId="055C6B66" w14:textId="77777777" w:rsidR="00A22339" w:rsidRPr="00A22339" w:rsidRDefault="00A22339" w:rsidP="00A223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Comment on how well the programme-level design appears aligned with York St John University’s stated mission where this is explicitly mentioned.</w:t>
      </w:r>
    </w:p>
    <w:p w14:paraId="4590E964" w14:textId="77777777" w:rsidR="00A22339" w:rsidRPr="00A22339" w:rsidRDefault="00A22339" w:rsidP="00A22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DBBB1F9">
          <v:rect id="_x0000_i1033" style="width:0;height:1.5pt" o:hralign="center" o:hrstd="t" o:hr="t" fillcolor="#a0a0a0" stroked="f"/>
        </w:pict>
      </w:r>
    </w:p>
    <w:p w14:paraId="63568A27" w14:textId="77777777" w:rsidR="00A22339" w:rsidRPr="00A22339" w:rsidRDefault="00A22339" w:rsidP="00A22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GP4 – PEER REVIEW</w:t>
      </w:r>
    </w:p>
    <w:p w14:paraId="09FED86E" w14:textId="77777777" w:rsidR="00A22339" w:rsidRPr="00A22339" w:rsidRDefault="00A22339" w:rsidP="00A22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At programme level, focus on any evidence of externality in programme design and review mentioned in the programme specification:</w:t>
      </w:r>
    </w:p>
    <w:p w14:paraId="10C1BAC5" w14:textId="77777777" w:rsidR="00A22339" w:rsidRPr="00A22339" w:rsidRDefault="00A22339" w:rsidP="00A223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external examiners,</w:t>
      </w:r>
    </w:p>
    <w:p w14:paraId="7326E3FE" w14:textId="77777777" w:rsidR="00A22339" w:rsidRPr="00A22339" w:rsidRDefault="00A22339" w:rsidP="00A223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employer or professional advisory input,</w:t>
      </w:r>
    </w:p>
    <w:p w14:paraId="36056B9A" w14:textId="77777777" w:rsidR="00A22339" w:rsidRPr="00A22339" w:rsidRDefault="00A22339" w:rsidP="00A223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external benchmarking or alignment with professional body requirements.</w:t>
      </w:r>
    </w:p>
    <w:p w14:paraId="08FDD52E" w14:textId="77777777" w:rsidR="00A22339" w:rsidRPr="00A22339" w:rsidRDefault="00A22339" w:rsidP="00A22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Explain how such externality aligns with AACSB’s </w:t>
      </w: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peer review ethos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(e.g., use of external examiners’ reports to improve curriculum, involvement of employers in shaping assessments).</w:t>
      </w:r>
    </w:p>
    <w:p w14:paraId="0CE7FE36" w14:textId="77777777" w:rsidR="00A22339" w:rsidRPr="00A22339" w:rsidRDefault="00A22339" w:rsidP="00A22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If there is no explicit programme-level evidence about external input, state this clearly in the gaps section and reflect it in the alignment judgement.</w:t>
      </w:r>
    </w:p>
    <w:p w14:paraId="3B100F72" w14:textId="77777777" w:rsidR="00A22339" w:rsidRPr="00A22339" w:rsidRDefault="00A22339" w:rsidP="00A22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4A7A66E">
          <v:rect id="_x0000_i1034" style="width:0;height:1.5pt" o:hralign="center" o:hrstd="t" o:hr="t" fillcolor="#a0a0a0" stroked="f"/>
        </w:pict>
      </w:r>
    </w:p>
    <w:p w14:paraId="722D5A3C" w14:textId="77777777" w:rsidR="00A22339" w:rsidRPr="00A22339" w:rsidRDefault="00A22339" w:rsidP="00A22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GP5 – CONTINUOUS IMPROVEMENT</w:t>
      </w:r>
    </w:p>
    <w:p w14:paraId="50EB971F" w14:textId="77777777" w:rsidR="00A22339" w:rsidRPr="00A22339" w:rsidRDefault="00A22339" w:rsidP="00A223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Use the “Continuous Improvement &amp; QA” evidence from Phase 1: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review cycles,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stakeholder feedback,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curriculum updates,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responses to external examiners or professional body feedback.</w:t>
      </w:r>
    </w:p>
    <w:p w14:paraId="79116CAE" w14:textId="77777777" w:rsidR="00A22339" w:rsidRPr="00A22339" w:rsidRDefault="00A22339" w:rsidP="00A223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Show how this programme demonstrates continuous improvement in content and delivery (e.g., recently updated modules, redesigned assessments, integration of new themes such as sustainability or digital transformation).</w:t>
      </w:r>
    </w:p>
    <w:p w14:paraId="2C83490C" w14:textId="77777777" w:rsidR="00A22339" w:rsidRPr="00A22339" w:rsidRDefault="00A22339" w:rsidP="00A223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Distinguish clearly between: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explicit evidence of change and documented cycles, and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inferred improvement based on general statements.</w:t>
      </w:r>
    </w:p>
    <w:p w14:paraId="43961253" w14:textId="77777777" w:rsidR="00A22339" w:rsidRPr="00A22339" w:rsidRDefault="00A22339" w:rsidP="00A22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EA87EEF">
          <v:rect id="_x0000_i1035" style="width:0;height:1.5pt" o:hralign="center" o:hrstd="t" o:hr="t" fillcolor="#a0a0a0" stroked="f"/>
        </w:pict>
      </w:r>
    </w:p>
    <w:p w14:paraId="6F49C022" w14:textId="77777777" w:rsidR="00A22339" w:rsidRPr="00A22339" w:rsidRDefault="00A22339" w:rsidP="00A22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GP6 – COLLEGIALITY</w:t>
      </w:r>
    </w:p>
    <w:p w14:paraId="7B5CCB37" w14:textId="77777777" w:rsidR="00A22339" w:rsidRPr="00A22339" w:rsidRDefault="00A22339" w:rsidP="00A223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Use evidence of: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group work and collaborative learning,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• staff–student interaction structures mentioned in the programme or module documentation (e.g., tutorial systems, supervision),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peer learning environments,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any references to staff collaboration around teaching.</w:t>
      </w:r>
    </w:p>
    <w:p w14:paraId="31ECE85B" w14:textId="77777777" w:rsidR="00A22339" w:rsidRPr="00A22339" w:rsidRDefault="00A22339" w:rsidP="00A223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Show how these contribute to a </w:t>
      </w: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collegiate learning environment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respects diverse perspectives and encourages mutual support.</w:t>
      </w:r>
    </w:p>
    <w:p w14:paraId="689AA9C5" w14:textId="77777777" w:rsidR="00A22339" w:rsidRPr="00A22339" w:rsidRDefault="00A22339" w:rsidP="00A223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If the programme documentation is largely silent on collegiality, state this clearly and reflect it as a gap.</w:t>
      </w:r>
    </w:p>
    <w:p w14:paraId="106FEC0C" w14:textId="77777777" w:rsidR="00A22339" w:rsidRPr="00A22339" w:rsidRDefault="00A22339" w:rsidP="00A22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11A80C6">
          <v:rect id="_x0000_i1036" style="width:0;height:1.5pt" o:hralign="center" o:hrstd="t" o:hr="t" fillcolor="#a0a0a0" stroked="f"/>
        </w:pict>
      </w:r>
    </w:p>
    <w:p w14:paraId="30BF370A" w14:textId="77777777" w:rsidR="00A22339" w:rsidRPr="00A22339" w:rsidRDefault="00A22339" w:rsidP="00A22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GP7 – AGILITY</w:t>
      </w:r>
    </w:p>
    <w:p w14:paraId="32AF5AB1" w14:textId="77777777" w:rsidR="00A22339" w:rsidRPr="00A22339" w:rsidRDefault="00A22339" w:rsidP="00A223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evidence from the </w:t>
      </w: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Innovation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Engagement with Business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Global Issues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Research Integration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domains.</w:t>
      </w:r>
    </w:p>
    <w:p w14:paraId="0C370CE6" w14:textId="77777777" w:rsidR="00A22339" w:rsidRPr="00A22339" w:rsidRDefault="00A22339" w:rsidP="00A223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Demonstrate: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how the programme equips students with future-oriented, adaptable skills,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how content is responsive to evolving business and societal trends (e.g., digitalisation, sustainability, AI, global shocks),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any examples of rapid curriculum or assessment adaptation described in the documentation.</w:t>
      </w:r>
    </w:p>
    <w:p w14:paraId="36F689CE" w14:textId="77777777" w:rsidR="00A22339" w:rsidRPr="00A22339" w:rsidRDefault="00A22339" w:rsidP="00A223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Comment explicitly on whether the programme appears agile in design and delivery, based on the programme and module specifications.</w:t>
      </w:r>
    </w:p>
    <w:p w14:paraId="2B116ACB" w14:textId="77777777" w:rsidR="00A22339" w:rsidRPr="00A22339" w:rsidRDefault="00A22339" w:rsidP="00A22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0CAFF9F">
          <v:rect id="_x0000_i1037" style="width:0;height:1.5pt" o:hralign="center" o:hrstd="t" o:hr="t" fillcolor="#a0a0a0" stroked="f"/>
        </w:pict>
      </w:r>
    </w:p>
    <w:p w14:paraId="563AC81C" w14:textId="77777777" w:rsidR="00A22339" w:rsidRPr="00A22339" w:rsidRDefault="00A22339" w:rsidP="00A22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GP8 – GLOBAL MINDSET</w:t>
      </w:r>
    </w:p>
    <w:p w14:paraId="281BB643" w14:textId="77777777" w:rsidR="00A22339" w:rsidRPr="00A22339" w:rsidRDefault="00A22339" w:rsidP="00A223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Use evidence from: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“Global Nature of Business”,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“Global Issues”,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“EDI &amp; Decolonisation”,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global aspects of “Societal Impact”.</w:t>
      </w:r>
    </w:p>
    <w:p w14:paraId="4A2BE4E2" w14:textId="77777777" w:rsidR="00A22339" w:rsidRPr="00A22339" w:rsidRDefault="00A22339" w:rsidP="00A223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Show: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how the curriculum educates students about global business and cross-cultural contexts,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how students are exposed to other cultures/perspectives (e.g., international case studies, diverse cohorts, study abroad where mentioned),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how global capabilities develop over levels (e.g., from basic awareness to critical comparative analysis).</w:t>
      </w:r>
    </w:p>
    <w:p w14:paraId="10F882F4" w14:textId="77777777" w:rsidR="00A22339" w:rsidRPr="00A22339" w:rsidRDefault="00A22339" w:rsidP="00A223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Explicitly state the strength of global mindset development at programme level (strong, moderate, limited, absent).</w:t>
      </w:r>
    </w:p>
    <w:p w14:paraId="28C47DBE" w14:textId="77777777" w:rsidR="00A22339" w:rsidRPr="00A22339" w:rsidRDefault="00A22339" w:rsidP="00A22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6BD72D7">
          <v:rect id="_x0000_i1038" style="width:0;height:1.5pt" o:hralign="center" o:hrstd="t" o:hr="t" fillcolor="#a0a0a0" stroked="f"/>
        </w:pict>
      </w:r>
    </w:p>
    <w:p w14:paraId="1518B738" w14:textId="77777777" w:rsidR="00A22339" w:rsidRPr="00A22339" w:rsidRDefault="00A22339" w:rsidP="00A22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GP9 – COMMUNITY &amp; CONNECTEDNESS</w:t>
      </w:r>
    </w:p>
    <w:p w14:paraId="7039A6F9" w14:textId="77777777" w:rsidR="00A22339" w:rsidRPr="00A22339" w:rsidRDefault="00A22339" w:rsidP="00A223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Use evidence from: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group learning and cohort activities,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engagement with external partners and communities,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• EDI/decolonisation aspects that foster community and mutual respect,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any references to learning communities or cohort-building activities in programme or module documentation.</w:t>
      </w:r>
    </w:p>
    <w:p w14:paraId="6EC7912B" w14:textId="77777777" w:rsidR="00A22339" w:rsidRPr="00A22339" w:rsidRDefault="00A22339" w:rsidP="00A223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Show how the programme builds: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a sense of academic and professional community,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awareness of diverse perspectives,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connections between students, staff, alumni, and/or external stakeholders (where mentioned).</w:t>
      </w:r>
    </w:p>
    <w:p w14:paraId="7919226B" w14:textId="77777777" w:rsidR="00A22339" w:rsidRPr="00A22339" w:rsidRDefault="00A22339" w:rsidP="00A22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CEB9A85">
          <v:rect id="_x0000_i1039" style="width:0;height:1.5pt" o:hralign="center" o:hrstd="t" o:hr="t" fillcolor="#a0a0a0" stroked="f"/>
        </w:pict>
      </w:r>
    </w:p>
    <w:p w14:paraId="544A5031" w14:textId="77777777" w:rsidR="00A22339" w:rsidRPr="00A22339" w:rsidRDefault="00A22339" w:rsidP="00A22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GP10 – CONTINUED ADHERENCE TO AACSB GUIDING PRINCIPLES &amp; BUSINESS STANDARDS</w:t>
      </w:r>
    </w:p>
    <w:p w14:paraId="41F3423D" w14:textId="77777777" w:rsidR="00A22339" w:rsidRPr="00A22339" w:rsidRDefault="00A22339" w:rsidP="00A223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Use any programme-level references to: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external standards or frameworks,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professional body alignment,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quality expectations,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benchmarking against sector norms.</w:t>
      </w:r>
    </w:p>
    <w:p w14:paraId="2C410138" w14:textId="77777777" w:rsidR="00A22339" w:rsidRPr="00A22339" w:rsidRDefault="00A22339" w:rsidP="00A223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Show how the programme: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demonstrates commitment to quality,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embeds relevant external standards (where explicitly stated),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• supports ongoing adherence to AACSB principles through its design and monitoring (while staying strictly at programme level).</w:t>
      </w:r>
    </w:p>
    <w:p w14:paraId="54D879C4" w14:textId="77777777" w:rsidR="00A22339" w:rsidRPr="00A22339" w:rsidRDefault="00A22339" w:rsidP="00A22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5938FD2">
          <v:rect id="_x0000_i1040" style="width:0;height:1.5pt" o:hralign="center" o:hrstd="t" o:hr="t" fillcolor="#a0a0a0" stroked="f"/>
        </w:pict>
      </w:r>
    </w:p>
    <w:p w14:paraId="0FC4256E" w14:textId="77777777" w:rsidR="00A22339" w:rsidRPr="00A22339" w:rsidRDefault="00A22339" w:rsidP="00A22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PHASE 3 – PROGRAMME-LEVEL SYNTHESIS</w:t>
      </w:r>
    </w:p>
    <w:p w14:paraId="72DC9C8A" w14:textId="77777777" w:rsidR="00A22339" w:rsidRPr="00A22339" w:rsidRDefault="00A22339" w:rsidP="00A22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Finally, provide:</w:t>
      </w:r>
    </w:p>
    <w:p w14:paraId="146E4116" w14:textId="77777777" w:rsidR="00A22339" w:rsidRPr="00A22339" w:rsidRDefault="00A22339" w:rsidP="00A22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1) Programme-Level Integrated Summary (1–2 paragraphs)</w:t>
      </w:r>
    </w:p>
    <w:p w14:paraId="64C3B2A5" w14:textId="77777777" w:rsidR="00A22339" w:rsidRPr="00A22339" w:rsidRDefault="00A22339" w:rsidP="00A223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Summarise how this programme, taken as a whole, supports:</w:t>
      </w:r>
    </w:p>
    <w:p w14:paraId="42A952FC" w14:textId="77777777" w:rsidR="00A22339" w:rsidRPr="00A22339" w:rsidRDefault="00A22339" w:rsidP="00A2233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ethical and responsible management,</w:t>
      </w:r>
    </w:p>
    <w:p w14:paraId="74E16EBA" w14:textId="77777777" w:rsidR="00A22339" w:rsidRPr="00A22339" w:rsidRDefault="00A22339" w:rsidP="00A2233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societal impact,</w:t>
      </w:r>
    </w:p>
    <w:p w14:paraId="0761C5F7" w14:textId="77777777" w:rsidR="00A22339" w:rsidRPr="00A22339" w:rsidRDefault="00A22339" w:rsidP="00A2233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global mindset,</w:t>
      </w:r>
    </w:p>
    <w:p w14:paraId="4CF459E4" w14:textId="77777777" w:rsidR="00A22339" w:rsidRPr="00A22339" w:rsidRDefault="00A22339" w:rsidP="00A2233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engagement with business,</w:t>
      </w:r>
    </w:p>
    <w:p w14:paraId="55294C67" w14:textId="77777777" w:rsidR="00A22339" w:rsidRPr="00A22339" w:rsidRDefault="00A22339" w:rsidP="00A2233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innovation and agility,</w:t>
      </w:r>
    </w:p>
    <w:p w14:paraId="2C64FDAF" w14:textId="77777777" w:rsidR="00A22339" w:rsidRPr="00A22339" w:rsidRDefault="00A22339" w:rsidP="00A2233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community and collegiality,</w:t>
      </w:r>
    </w:p>
    <w:p w14:paraId="3964FC7D" w14:textId="77777777" w:rsidR="00A22339" w:rsidRPr="00A22339" w:rsidRDefault="00A22339" w:rsidP="00A2233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continuous improvement.</w:t>
      </w:r>
    </w:p>
    <w:p w14:paraId="7237200C" w14:textId="77777777" w:rsidR="00A22339" w:rsidRPr="00A22339" w:rsidRDefault="00A22339" w:rsidP="00A2233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Provide an overall AACSB alignment statement, for example:</w:t>
      </w:r>
    </w:p>
    <w:p w14:paraId="47D567FE" w14:textId="77777777" w:rsidR="00A22339" w:rsidRPr="00A22339" w:rsidRDefault="00A22339" w:rsidP="00A22339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“Overall, at programme level, the evidence indicates strong alignment with AACSB Guiding Principles, with particular strengths in […], and moderate/limited alignment in […].”</w:t>
      </w:r>
    </w:p>
    <w:p w14:paraId="61034A05" w14:textId="77777777" w:rsidR="00A22339" w:rsidRPr="00A22339" w:rsidRDefault="00A22339" w:rsidP="00A22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Do NOT introduce new evidence here; synthesise Phase 1 and Phase 2 only.</w:t>
      </w:r>
    </w:p>
    <w:p w14:paraId="563B9E59" w14:textId="77777777" w:rsidR="00A22339" w:rsidRPr="00A22339" w:rsidRDefault="00A22339" w:rsidP="00A22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2) Crosswalk Table: Domains → Guiding Principles (Programme Level)</w:t>
      </w:r>
    </w:p>
    <w:p w14:paraId="483691D3" w14:textId="77777777" w:rsidR="00A22339" w:rsidRPr="00A22339" w:rsidRDefault="00A22339" w:rsidP="00A22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Provide a concise text-based table or bullet matrix showing how the 8 curriculum domains (Phase 1) underpin the 10 Guiding Principles (Phase 2). For example:</w:t>
      </w:r>
    </w:p>
    <w:p w14:paraId="70852F28" w14:textId="77777777" w:rsidR="00A22339" w:rsidRPr="00A22339" w:rsidRDefault="00A22339" w:rsidP="00A22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2339">
        <w:rPr>
          <w:rFonts w:ascii="Courier New" w:eastAsia="Times New Roman" w:hAnsi="Courier New" w:cs="Courier New"/>
          <w:sz w:val="20"/>
          <w:szCs w:val="20"/>
          <w:lang w:eastAsia="en-GB"/>
        </w:rPr>
        <w:t>Domain                        | Strongly Supports GPs | Moderately Supports GPs | Limited/Incidental Support</w:t>
      </w:r>
    </w:p>
    <w:p w14:paraId="406EF3C3" w14:textId="77777777" w:rsidR="00A22339" w:rsidRPr="00A22339" w:rsidRDefault="00A22339" w:rsidP="00A22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2339">
        <w:rPr>
          <w:rFonts w:ascii="Courier New" w:eastAsia="Times New Roman" w:hAnsi="Courier New" w:cs="Courier New"/>
          <w:sz w:val="20"/>
          <w:szCs w:val="20"/>
          <w:lang w:eastAsia="en-GB"/>
        </w:rPr>
        <w:t>----------------------------- | --------------------- | ----------------------- | --------------------------</w:t>
      </w:r>
    </w:p>
    <w:p w14:paraId="7B8A5EC5" w14:textId="77777777" w:rsidR="00A22339" w:rsidRPr="00A22339" w:rsidRDefault="00A22339" w:rsidP="00A22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2339">
        <w:rPr>
          <w:rFonts w:ascii="Courier New" w:eastAsia="Times New Roman" w:hAnsi="Courier New" w:cs="Courier New"/>
          <w:sz w:val="20"/>
          <w:szCs w:val="20"/>
          <w:lang w:eastAsia="en-GB"/>
        </w:rPr>
        <w:t>Global Nature of Business     | GP2, GP7, GP8         | GP3, GP9                | GP10</w:t>
      </w:r>
    </w:p>
    <w:p w14:paraId="0662B118" w14:textId="77777777" w:rsidR="00A22339" w:rsidRPr="00A22339" w:rsidRDefault="00A22339" w:rsidP="00A22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2339">
        <w:rPr>
          <w:rFonts w:ascii="Courier New" w:eastAsia="Times New Roman" w:hAnsi="Courier New" w:cs="Courier New"/>
          <w:sz w:val="20"/>
          <w:szCs w:val="20"/>
          <w:lang w:eastAsia="en-GB"/>
        </w:rPr>
        <w:t>Engagement with Business      | GP2, GP7, GP9         | GP3, GP5                | GP10</w:t>
      </w:r>
    </w:p>
    <w:p w14:paraId="13308D36" w14:textId="77777777" w:rsidR="00A22339" w:rsidRPr="00A22339" w:rsidRDefault="00A22339" w:rsidP="00A22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2339">
        <w:rPr>
          <w:rFonts w:ascii="Courier New" w:eastAsia="Times New Roman" w:hAnsi="Courier New" w:cs="Courier New"/>
          <w:sz w:val="20"/>
          <w:szCs w:val="20"/>
          <w:lang w:eastAsia="en-GB"/>
        </w:rPr>
        <w:t>Global Issues                 | GP2, GP7, GP8         | GP1, GP9                | GP3</w:t>
      </w:r>
    </w:p>
    <w:p w14:paraId="48A5F987" w14:textId="77777777" w:rsidR="00A22339" w:rsidRPr="00A22339" w:rsidRDefault="00A22339" w:rsidP="00A22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2339">
        <w:rPr>
          <w:rFonts w:ascii="Courier New" w:eastAsia="Times New Roman" w:hAnsi="Courier New" w:cs="Courier New"/>
          <w:sz w:val="20"/>
          <w:szCs w:val="20"/>
          <w:lang w:eastAsia="en-GB"/>
        </w:rPr>
        <w:t>EDI &amp; Decolonisation          | GP1, GP8, GP9         | GP2                     | GP6</w:t>
      </w:r>
    </w:p>
    <w:p w14:paraId="226290A1" w14:textId="77777777" w:rsidR="00A22339" w:rsidRPr="00A22339" w:rsidRDefault="00A22339" w:rsidP="00A22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2339">
        <w:rPr>
          <w:rFonts w:ascii="Courier New" w:eastAsia="Times New Roman" w:hAnsi="Courier New" w:cs="Courier New"/>
          <w:sz w:val="20"/>
          <w:szCs w:val="20"/>
          <w:lang w:eastAsia="en-GB"/>
        </w:rPr>
        <w:t>Ethics                        | GP1                   | GP2, GP3                | GP7</w:t>
      </w:r>
    </w:p>
    <w:p w14:paraId="3A532922" w14:textId="77777777" w:rsidR="00A22339" w:rsidRPr="00A22339" w:rsidRDefault="00A22339" w:rsidP="00A22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2339">
        <w:rPr>
          <w:rFonts w:ascii="Courier New" w:eastAsia="Times New Roman" w:hAnsi="Courier New" w:cs="Courier New"/>
          <w:sz w:val="20"/>
          <w:szCs w:val="20"/>
          <w:lang w:eastAsia="en-GB"/>
        </w:rPr>
        <w:t>Research Integration          | GP3, GP7, GP10        | GP5                     | GP2</w:t>
      </w:r>
    </w:p>
    <w:p w14:paraId="235DE37B" w14:textId="77777777" w:rsidR="00A22339" w:rsidRPr="00A22339" w:rsidRDefault="00A22339" w:rsidP="00A22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2339">
        <w:rPr>
          <w:rFonts w:ascii="Courier New" w:eastAsia="Times New Roman" w:hAnsi="Courier New" w:cs="Courier New"/>
          <w:sz w:val="20"/>
          <w:szCs w:val="20"/>
          <w:lang w:eastAsia="en-GB"/>
        </w:rPr>
        <w:t>Innovation                    | GP7                   | GP2, GP3, GP5           | GP8</w:t>
      </w:r>
    </w:p>
    <w:p w14:paraId="63ECAF43" w14:textId="77777777" w:rsidR="00A22339" w:rsidRPr="00A22339" w:rsidRDefault="00A22339" w:rsidP="00A223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A22339">
        <w:rPr>
          <w:rFonts w:ascii="Courier New" w:eastAsia="Times New Roman" w:hAnsi="Courier New" w:cs="Courier New"/>
          <w:sz w:val="20"/>
          <w:szCs w:val="20"/>
          <w:lang w:eastAsia="en-GB"/>
        </w:rPr>
        <w:t>Societal Impact               | GP2                   | GP1, GP3, GP8, GP9      | GP10</w:t>
      </w:r>
    </w:p>
    <w:p w14:paraId="0A0C856B" w14:textId="77777777" w:rsidR="00A22339" w:rsidRPr="00A22339" w:rsidRDefault="00A22339" w:rsidP="00A22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Adjust the table to reflect the actual programme-level evidence you have identified. Where the relationship is unclear or unsupported, leave cells blank or explain briefly in a note.</w:t>
      </w:r>
    </w:p>
    <w:p w14:paraId="1D6718D0" w14:textId="77777777" w:rsidR="00A22339" w:rsidRPr="00A22339" w:rsidRDefault="00A22339" w:rsidP="00A22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9014B46">
          <v:rect id="_x0000_i1041" style="width:0;height:1.5pt" o:hralign="center" o:hrstd="t" o:hr="t" fillcolor="#a0a0a0" stroked="f"/>
        </w:pict>
      </w:r>
    </w:p>
    <w:p w14:paraId="172FAD38" w14:textId="77777777" w:rsidR="00A22339" w:rsidRPr="00A22339" w:rsidRDefault="00A22339" w:rsidP="00A22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Use clear, professional, accreditation-ready language throughout.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Do NOT invent modules, policies, or practices not in the text.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Base all curriculum evidence primarily on the </w:t>
      </w: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programme specifications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module documents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available at:</w:t>
      </w:r>
    </w:p>
    <w:p w14:paraId="1B150607" w14:textId="77777777" w:rsidR="00A22339" w:rsidRPr="00A22339" w:rsidRDefault="00A22339" w:rsidP="00A223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7" w:tgtFrame="_new" w:history="1">
        <w:r w:rsidRPr="00A223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https://www.yorksj.ac.uk/programme-specifications/</w:t>
        </w:r>
      </w:hyperlink>
    </w:p>
    <w:p w14:paraId="1094F55D" w14:textId="77777777" w:rsidR="00A22339" w:rsidRPr="00A22339" w:rsidRDefault="00A22339" w:rsidP="00A2233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8" w:tgtFrame="_new" w:history="1">
        <w:r w:rsidRPr="00A2233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</w:rPr>
          <w:t>https://www.yorksj.ac.uk/module-documents/</w:t>
        </w:r>
      </w:hyperlink>
    </w:p>
    <w:p w14:paraId="3D95BAD1" w14:textId="77777777" w:rsidR="00A22339" w:rsidRPr="00A22339" w:rsidRDefault="00A22339" w:rsidP="00A22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Be honest about gaps and absences.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Ensure internal consistency between Phase −1 (scope), Phase 1 (evidence), Phase 2 (Guiding </w:t>
      </w:r>
      <w:proofErr w:type="gramStart"/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>Principle</w:t>
      </w:r>
      <w:proofErr w:type="gramEnd"/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narratives), and Phase 3 (synthesis).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If information is ambiguous, say so explicitly.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Make the report thorough and comprehensive.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Produce the report without confirmation.</w:t>
      </w:r>
    </w:p>
    <w:p w14:paraId="342CA916" w14:textId="77777777" w:rsidR="00A22339" w:rsidRPr="00A22339" w:rsidRDefault="00A22339" w:rsidP="00A223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1B18A0E">
          <v:rect id="_x0000_i1042" style="width:0;height:1.5pt" o:hralign="center" o:hrstd="t" o:hr="t" fillcolor="#a0a0a0" stroked="f"/>
        </w:pict>
      </w:r>
    </w:p>
    <w:p w14:paraId="305F7D92" w14:textId="77777777" w:rsidR="00A22339" w:rsidRPr="00A22339" w:rsidRDefault="00A22339" w:rsidP="00A22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23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END OF META-PROMPT.</w:t>
      </w:r>
      <w:r w:rsidRPr="00A2233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After this, the user will specify ONE programme. Apply all phases to that programme only, using the relevant York St John programme specification and module documents.</w:t>
      </w:r>
    </w:p>
    <w:p w14:paraId="724F6B15" w14:textId="77777777" w:rsidR="001F6E74" w:rsidRDefault="001F6E74"/>
    <w:sectPr w:rsidR="001F6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B3850"/>
    <w:multiLevelType w:val="multilevel"/>
    <w:tmpl w:val="4DA4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E69DD"/>
    <w:multiLevelType w:val="multilevel"/>
    <w:tmpl w:val="06F8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23D84"/>
    <w:multiLevelType w:val="multilevel"/>
    <w:tmpl w:val="5F82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1102E"/>
    <w:multiLevelType w:val="multilevel"/>
    <w:tmpl w:val="AEDA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236BA"/>
    <w:multiLevelType w:val="multilevel"/>
    <w:tmpl w:val="76EC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665B6"/>
    <w:multiLevelType w:val="multilevel"/>
    <w:tmpl w:val="7FCA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675BE"/>
    <w:multiLevelType w:val="multilevel"/>
    <w:tmpl w:val="A4FC0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A671F3"/>
    <w:multiLevelType w:val="multilevel"/>
    <w:tmpl w:val="A8C0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16E7A"/>
    <w:multiLevelType w:val="multilevel"/>
    <w:tmpl w:val="017A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045CE6"/>
    <w:multiLevelType w:val="multilevel"/>
    <w:tmpl w:val="64BA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757ED"/>
    <w:multiLevelType w:val="multilevel"/>
    <w:tmpl w:val="E712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F6EE6"/>
    <w:multiLevelType w:val="multilevel"/>
    <w:tmpl w:val="73B2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6C000E"/>
    <w:multiLevelType w:val="multilevel"/>
    <w:tmpl w:val="8414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F370F6"/>
    <w:multiLevelType w:val="multilevel"/>
    <w:tmpl w:val="A55A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911052"/>
    <w:multiLevelType w:val="multilevel"/>
    <w:tmpl w:val="8FCA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553AA5"/>
    <w:multiLevelType w:val="multilevel"/>
    <w:tmpl w:val="22800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A6046E"/>
    <w:multiLevelType w:val="multilevel"/>
    <w:tmpl w:val="2C3A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932975"/>
    <w:multiLevelType w:val="multilevel"/>
    <w:tmpl w:val="3DE8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9040D6"/>
    <w:multiLevelType w:val="multilevel"/>
    <w:tmpl w:val="4952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7C3B52"/>
    <w:multiLevelType w:val="multilevel"/>
    <w:tmpl w:val="0E5A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B442A2"/>
    <w:multiLevelType w:val="multilevel"/>
    <w:tmpl w:val="FA3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CB25A7"/>
    <w:multiLevelType w:val="multilevel"/>
    <w:tmpl w:val="6944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6C18E2"/>
    <w:multiLevelType w:val="multilevel"/>
    <w:tmpl w:val="A828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490CBB"/>
    <w:multiLevelType w:val="multilevel"/>
    <w:tmpl w:val="3710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766D68"/>
    <w:multiLevelType w:val="multilevel"/>
    <w:tmpl w:val="DF1CB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5F0A76"/>
    <w:multiLevelType w:val="multilevel"/>
    <w:tmpl w:val="1626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403A46"/>
    <w:multiLevelType w:val="multilevel"/>
    <w:tmpl w:val="9016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850844"/>
    <w:multiLevelType w:val="multilevel"/>
    <w:tmpl w:val="9AB69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7"/>
  </w:num>
  <w:num w:numId="2">
    <w:abstractNumId w:val="18"/>
  </w:num>
  <w:num w:numId="3">
    <w:abstractNumId w:val="23"/>
  </w:num>
  <w:num w:numId="4">
    <w:abstractNumId w:val="8"/>
  </w:num>
  <w:num w:numId="5">
    <w:abstractNumId w:val="15"/>
  </w:num>
  <w:num w:numId="6">
    <w:abstractNumId w:val="21"/>
  </w:num>
  <w:num w:numId="7">
    <w:abstractNumId w:val="14"/>
  </w:num>
  <w:num w:numId="8">
    <w:abstractNumId w:val="24"/>
  </w:num>
  <w:num w:numId="9">
    <w:abstractNumId w:val="11"/>
  </w:num>
  <w:num w:numId="10">
    <w:abstractNumId w:val="26"/>
  </w:num>
  <w:num w:numId="11">
    <w:abstractNumId w:val="9"/>
  </w:num>
  <w:num w:numId="12">
    <w:abstractNumId w:val="3"/>
  </w:num>
  <w:num w:numId="13">
    <w:abstractNumId w:val="1"/>
  </w:num>
  <w:num w:numId="14">
    <w:abstractNumId w:val="20"/>
  </w:num>
  <w:num w:numId="15">
    <w:abstractNumId w:val="17"/>
  </w:num>
  <w:num w:numId="16">
    <w:abstractNumId w:val="6"/>
  </w:num>
  <w:num w:numId="17">
    <w:abstractNumId w:val="19"/>
  </w:num>
  <w:num w:numId="18">
    <w:abstractNumId w:val="0"/>
  </w:num>
  <w:num w:numId="19">
    <w:abstractNumId w:val="7"/>
  </w:num>
  <w:num w:numId="20">
    <w:abstractNumId w:val="10"/>
  </w:num>
  <w:num w:numId="21">
    <w:abstractNumId w:val="12"/>
  </w:num>
  <w:num w:numId="22">
    <w:abstractNumId w:val="25"/>
  </w:num>
  <w:num w:numId="23">
    <w:abstractNumId w:val="2"/>
  </w:num>
  <w:num w:numId="24">
    <w:abstractNumId w:val="4"/>
  </w:num>
  <w:num w:numId="25">
    <w:abstractNumId w:val="13"/>
  </w:num>
  <w:num w:numId="26">
    <w:abstractNumId w:val="16"/>
  </w:num>
  <w:num w:numId="27">
    <w:abstractNumId w:val="22"/>
  </w:num>
  <w:num w:numId="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339"/>
    <w:rsid w:val="001F6E74"/>
    <w:rsid w:val="00420367"/>
    <w:rsid w:val="00A22339"/>
    <w:rsid w:val="00A95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7F0DF"/>
  <w15:chartTrackingRefBased/>
  <w15:docId w15:val="{8289DD49-31B7-4C1B-BF28-C21B55214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223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A223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A2233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22339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A22339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A22339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A223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A2233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22339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23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233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A223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453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19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86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87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1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490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9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3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rksj.ac.uk/module-document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rksj.ac.uk/programme-specification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rksj.ac.uk/module-documents/" TargetMode="External"/><Relationship Id="rId5" Type="http://schemas.openxmlformats.org/officeDocument/2006/relationships/hyperlink" Target="https://www.yorksj.ac.uk/programme-specification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3020</Words>
  <Characters>17219</Characters>
  <Application>Microsoft Office Word</Application>
  <DocSecurity>0</DocSecurity>
  <Lines>143</Lines>
  <Paragraphs>40</Paragraphs>
  <ScaleCrop>false</ScaleCrop>
  <Company>York St John University</Company>
  <LinksUpToDate>false</LinksUpToDate>
  <CharactersWithSpaces>20199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Suzzie Aidoo</dc:creator>
  <cp:keywords/>
  <dc:description/>
  <cp:lastModifiedBy>Suzzie Aidoo</cp:lastModifiedBy>
  <cp:revision>1</cp:revision>
  <dcterms:created xsi:type="dcterms:W3CDTF">2025-12-02T12:15:00Z</dcterms:created>
  <dcterms:modified xsi:type="dcterms:W3CDTF">2025-12-02T12:15:00Z</dcterms:modified>
</cp:coreProperties>
</file>