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BA0DC2" w:rsidTr="00D5193E" w14:paraId="3E932DE4" w14:textId="77777777">
        <w:trPr>
          <w:trHeight w:val="340"/>
        </w:trPr>
        <w:tc>
          <w:tcPr>
            <w:tcW w:w="430" w:type="pct"/>
            <w:shd w:val="clear" w:color="auto" w:fill="F2F2F2" w:themeFill="background1" w:themeFillShade="F2"/>
            <w:vAlign w:val="center"/>
          </w:tcPr>
          <w:p w:rsidRPr="00361AF7" w:rsidR="00BA0DC2" w:rsidP="00D5193E" w:rsidRDefault="00BA0DC2" w14:paraId="3B2AA248" w14:textId="77777777">
            <w:pPr>
              <w:contextualSpacing/>
              <w:rPr>
                <w:rFonts w:cs="Arial"/>
                <w:b/>
                <w:szCs w:val="20"/>
              </w:rPr>
            </w:pPr>
            <w:r w:rsidRPr="00361AF7">
              <w:rPr>
                <w:rFonts w:cs="Arial"/>
                <w:b/>
                <w:szCs w:val="20"/>
              </w:rPr>
              <w:t>Title</w:t>
            </w:r>
          </w:p>
        </w:tc>
        <w:tc>
          <w:tcPr>
            <w:tcW w:w="4570" w:type="pct"/>
            <w:gridSpan w:val="5"/>
            <w:vAlign w:val="center"/>
          </w:tcPr>
          <w:p w:rsidRPr="00361AF7" w:rsidR="00BA0DC2" w:rsidP="00D5193E" w:rsidRDefault="00BA0DC2" w14:paraId="6DA06D6F" w14:textId="4F76A99E">
            <w:pPr>
              <w:contextualSpacing/>
              <w:rPr>
                <w:rFonts w:cs="Arial"/>
                <w:szCs w:val="20"/>
              </w:rPr>
            </w:pPr>
            <w:r>
              <w:rPr>
                <w:rFonts w:cs="Arial"/>
                <w:szCs w:val="20"/>
              </w:rPr>
              <w:t xml:space="preserve">Contract </w:t>
            </w:r>
            <w:r w:rsidR="00A0602E">
              <w:rPr>
                <w:rFonts w:cs="Arial"/>
                <w:szCs w:val="20"/>
              </w:rPr>
              <w:t xml:space="preserve">Law </w:t>
            </w:r>
            <w:r w:rsidR="0092729C">
              <w:rPr>
                <w:rFonts w:cs="Arial"/>
                <w:szCs w:val="20"/>
              </w:rPr>
              <w:t>and</w:t>
            </w:r>
            <w:r>
              <w:rPr>
                <w:rFonts w:cs="Arial"/>
                <w:szCs w:val="20"/>
              </w:rPr>
              <w:t xml:space="preserve"> </w:t>
            </w:r>
            <w:r w:rsidR="00CE0024">
              <w:rPr>
                <w:rFonts w:cs="Arial"/>
                <w:szCs w:val="20"/>
              </w:rPr>
              <w:t>T</w:t>
            </w:r>
            <w:r>
              <w:rPr>
                <w:rFonts w:cs="Arial"/>
                <w:szCs w:val="20"/>
              </w:rPr>
              <w:t xml:space="preserve">he Civil Justice System </w:t>
            </w:r>
            <w:r w:rsidR="006E7871">
              <w:rPr>
                <w:rFonts w:cs="Arial"/>
                <w:szCs w:val="20"/>
              </w:rPr>
              <w:t>2</w:t>
            </w:r>
          </w:p>
        </w:tc>
      </w:tr>
      <w:tr w:rsidRPr="00361AF7" w:rsidR="00BA0DC2" w:rsidTr="00D5193E" w14:paraId="6BD288A1" w14:textId="77777777">
        <w:trPr>
          <w:trHeight w:val="340"/>
        </w:trPr>
        <w:tc>
          <w:tcPr>
            <w:tcW w:w="430" w:type="pct"/>
            <w:shd w:val="clear" w:color="auto" w:fill="F2F2F2" w:themeFill="background1" w:themeFillShade="F2"/>
            <w:vAlign w:val="center"/>
          </w:tcPr>
          <w:p w:rsidRPr="00361AF7" w:rsidR="00BA0DC2" w:rsidP="00D5193E" w:rsidRDefault="00BA0DC2" w14:paraId="2F545354" w14:textId="77777777">
            <w:pPr>
              <w:contextualSpacing/>
              <w:rPr>
                <w:rFonts w:cs="Arial"/>
                <w:b/>
                <w:szCs w:val="20"/>
              </w:rPr>
            </w:pPr>
            <w:r w:rsidRPr="00361AF7">
              <w:rPr>
                <w:rFonts w:cs="Arial"/>
                <w:b/>
                <w:szCs w:val="20"/>
              </w:rPr>
              <w:t>Code</w:t>
            </w:r>
          </w:p>
        </w:tc>
        <w:tc>
          <w:tcPr>
            <w:tcW w:w="891" w:type="pct"/>
            <w:vAlign w:val="center"/>
          </w:tcPr>
          <w:p w:rsidRPr="00361AF7" w:rsidR="00BA0DC2" w:rsidP="00D5193E" w:rsidRDefault="00BA0DC2" w14:paraId="510D8CA4" w14:textId="58BA6DCF">
            <w:pPr>
              <w:contextualSpacing/>
              <w:rPr>
                <w:rFonts w:cs="Arial"/>
                <w:szCs w:val="20"/>
              </w:rPr>
            </w:pPr>
            <w:r>
              <w:rPr>
                <w:rFonts w:cs="Arial"/>
                <w:szCs w:val="20"/>
              </w:rPr>
              <w:t>L</w:t>
            </w:r>
            <w:r w:rsidR="00A0602E">
              <w:rPr>
                <w:rFonts w:cs="Arial"/>
                <w:szCs w:val="20"/>
              </w:rPr>
              <w:t>AW</w:t>
            </w:r>
            <w:r>
              <w:rPr>
                <w:rFonts w:cs="Arial"/>
                <w:szCs w:val="20"/>
              </w:rPr>
              <w:t>4008M</w:t>
            </w:r>
          </w:p>
        </w:tc>
        <w:tc>
          <w:tcPr>
            <w:tcW w:w="532" w:type="pct"/>
            <w:shd w:val="clear" w:color="auto" w:fill="F2F2F2" w:themeFill="background1" w:themeFillShade="F2"/>
            <w:vAlign w:val="center"/>
          </w:tcPr>
          <w:p w:rsidRPr="00361AF7" w:rsidR="00BA0DC2" w:rsidP="00D5193E" w:rsidRDefault="00BA0DC2" w14:paraId="0FD9423A" w14:textId="77777777">
            <w:pPr>
              <w:contextualSpacing/>
              <w:rPr>
                <w:rFonts w:cs="Arial"/>
                <w:b/>
                <w:szCs w:val="20"/>
              </w:rPr>
            </w:pPr>
            <w:r>
              <w:rPr>
                <w:rFonts w:cs="Arial"/>
                <w:b/>
                <w:szCs w:val="20"/>
              </w:rPr>
              <w:t>School</w:t>
            </w:r>
          </w:p>
        </w:tc>
        <w:tc>
          <w:tcPr>
            <w:tcW w:w="1177" w:type="pct"/>
            <w:vAlign w:val="center"/>
          </w:tcPr>
          <w:p w:rsidRPr="00361AF7" w:rsidR="00BA0DC2" w:rsidP="00D5193E" w:rsidRDefault="00BA0DC2" w14:paraId="1CCE6BF6" w14:textId="77777777">
            <w:pPr>
              <w:contextualSpacing/>
              <w:rPr>
                <w:rFonts w:cs="Arial"/>
                <w:szCs w:val="20"/>
              </w:rPr>
            </w:pPr>
            <w:r>
              <w:rPr>
                <w:rFonts w:cs="Arial"/>
                <w:szCs w:val="20"/>
              </w:rPr>
              <w:t>York Business School</w:t>
            </w:r>
          </w:p>
        </w:tc>
        <w:tc>
          <w:tcPr>
            <w:tcW w:w="1114" w:type="pct"/>
            <w:shd w:val="clear" w:color="auto" w:fill="F2F2F2" w:themeFill="background1" w:themeFillShade="F2"/>
            <w:vAlign w:val="center"/>
          </w:tcPr>
          <w:p w:rsidRPr="00361AF7" w:rsidR="00BA0DC2" w:rsidP="00D5193E" w:rsidRDefault="00BA0DC2" w14:paraId="36107B62" w14:textId="77777777">
            <w:pPr>
              <w:contextualSpacing/>
              <w:rPr>
                <w:rFonts w:cs="Arial"/>
                <w:b/>
                <w:szCs w:val="20"/>
              </w:rPr>
            </w:pPr>
            <w:r w:rsidRPr="00361AF7">
              <w:rPr>
                <w:rFonts w:cs="Arial"/>
                <w:b/>
                <w:szCs w:val="20"/>
              </w:rPr>
              <w:t xml:space="preserve">Cost </w:t>
            </w:r>
            <w:r>
              <w:rPr>
                <w:rFonts w:cs="Arial"/>
                <w:b/>
                <w:szCs w:val="20"/>
              </w:rPr>
              <w:t>c</w:t>
            </w:r>
            <w:r w:rsidRPr="00361AF7">
              <w:rPr>
                <w:rFonts w:cs="Arial"/>
                <w:b/>
                <w:szCs w:val="20"/>
              </w:rPr>
              <w:t>entre</w:t>
            </w:r>
          </w:p>
        </w:tc>
        <w:tc>
          <w:tcPr>
            <w:tcW w:w="857" w:type="pct"/>
            <w:vAlign w:val="center"/>
          </w:tcPr>
          <w:p w:rsidRPr="00361AF7" w:rsidR="00BA0DC2" w:rsidP="00D5193E" w:rsidRDefault="00BA0DC2" w14:paraId="315A2F3A" w14:textId="77777777">
            <w:pPr>
              <w:contextualSpacing/>
              <w:rPr>
                <w:rFonts w:cs="Arial"/>
                <w:szCs w:val="20"/>
              </w:rPr>
            </w:pPr>
            <w:r>
              <w:rPr>
                <w:rFonts w:cs="Arial"/>
                <w:szCs w:val="20"/>
              </w:rPr>
              <w:t>3250</w:t>
            </w:r>
          </w:p>
        </w:tc>
      </w:tr>
      <w:tr w:rsidRPr="00361AF7" w:rsidR="00BA0DC2" w:rsidTr="00D5193E" w14:paraId="41DAB82C" w14:textId="77777777">
        <w:tc>
          <w:tcPr>
            <w:tcW w:w="430" w:type="pct"/>
            <w:shd w:val="clear" w:color="auto" w:fill="F2F2F2" w:themeFill="background1" w:themeFillShade="F2"/>
          </w:tcPr>
          <w:p w:rsidRPr="00361AF7" w:rsidR="00BA0DC2" w:rsidP="00D5193E" w:rsidRDefault="00BA0DC2" w14:paraId="06D06A0C" w14:textId="77777777">
            <w:pPr>
              <w:contextualSpacing/>
              <w:rPr>
                <w:rFonts w:cs="Arial"/>
                <w:b/>
                <w:szCs w:val="20"/>
              </w:rPr>
            </w:pPr>
            <w:r w:rsidRPr="00361AF7">
              <w:rPr>
                <w:rFonts w:cs="Arial"/>
                <w:b/>
                <w:szCs w:val="20"/>
              </w:rPr>
              <w:t>Level</w:t>
            </w:r>
          </w:p>
        </w:tc>
        <w:tc>
          <w:tcPr>
            <w:tcW w:w="891" w:type="pct"/>
          </w:tcPr>
          <w:p w:rsidRPr="00EA2C14" w:rsidR="00BA0DC2" w:rsidP="00D5193E" w:rsidRDefault="00BA0DC2" w14:paraId="04811505" w14:textId="77777777">
            <w:pPr>
              <w:contextualSpacing/>
              <w:rPr>
                <w:rFonts w:cs="Arial"/>
                <w:szCs w:val="20"/>
              </w:rPr>
            </w:pPr>
            <w:r>
              <w:rPr>
                <w:rFonts w:cs="Arial"/>
                <w:szCs w:val="20"/>
              </w:rPr>
              <w:t>4</w:t>
            </w:r>
          </w:p>
        </w:tc>
        <w:tc>
          <w:tcPr>
            <w:tcW w:w="532" w:type="pct"/>
            <w:shd w:val="clear" w:color="auto" w:fill="F2F2F2" w:themeFill="background1" w:themeFillShade="F2"/>
          </w:tcPr>
          <w:p w:rsidRPr="00361AF7" w:rsidR="00BA0DC2" w:rsidP="00D5193E" w:rsidRDefault="00BA0DC2" w14:paraId="67101F4E" w14:textId="77777777">
            <w:pPr>
              <w:contextualSpacing/>
              <w:rPr>
                <w:rFonts w:cs="Arial"/>
                <w:b/>
                <w:szCs w:val="20"/>
              </w:rPr>
            </w:pPr>
            <w:r w:rsidRPr="00361AF7">
              <w:rPr>
                <w:rFonts w:cs="Arial"/>
                <w:b/>
                <w:szCs w:val="20"/>
              </w:rPr>
              <w:t>Credits</w:t>
            </w:r>
          </w:p>
        </w:tc>
        <w:tc>
          <w:tcPr>
            <w:tcW w:w="1177" w:type="pct"/>
          </w:tcPr>
          <w:p w:rsidRPr="00361AF7" w:rsidR="00BA0DC2" w:rsidP="00D5193E" w:rsidRDefault="00BA0DC2" w14:paraId="708DDFE8" w14:textId="77777777">
            <w:pPr>
              <w:contextualSpacing/>
              <w:rPr>
                <w:rFonts w:cs="Arial"/>
                <w:szCs w:val="20"/>
              </w:rPr>
            </w:pPr>
            <w:r>
              <w:rPr>
                <w:rFonts w:cs="Arial"/>
                <w:szCs w:val="20"/>
              </w:rPr>
              <w:t>20</w:t>
            </w:r>
          </w:p>
        </w:tc>
        <w:tc>
          <w:tcPr>
            <w:tcW w:w="1114" w:type="pct"/>
            <w:shd w:val="clear" w:color="auto" w:fill="F2F2F2" w:themeFill="background1" w:themeFillShade="F2"/>
          </w:tcPr>
          <w:p w:rsidRPr="00361AF7" w:rsidR="00BA0DC2" w:rsidP="00D5193E" w:rsidRDefault="00BA0DC2" w14:paraId="0DD3A8B1" w14:textId="77777777">
            <w:pPr>
              <w:contextualSpacing/>
              <w:rPr>
                <w:rFonts w:cs="Arial"/>
                <w:b/>
                <w:szCs w:val="20"/>
              </w:rPr>
            </w:pPr>
            <w:r>
              <w:rPr>
                <w:rFonts w:cs="Arial"/>
                <w:b/>
                <w:szCs w:val="20"/>
              </w:rPr>
              <w:t>Available for incoming study abroad</w:t>
            </w:r>
          </w:p>
        </w:tc>
        <w:tc>
          <w:tcPr>
            <w:tcW w:w="857" w:type="pct"/>
          </w:tcPr>
          <w:p w:rsidRPr="00C832F1" w:rsidR="00BA0DC2" w:rsidP="00D5193E" w:rsidRDefault="00BA0DC2" w14:paraId="0BFB46E0" w14:textId="77777777">
            <w:pPr>
              <w:contextualSpacing/>
              <w:rPr>
                <w:rFonts w:cs="Arial"/>
                <w:szCs w:val="20"/>
              </w:rPr>
            </w:pPr>
            <w:r w:rsidRPr="00C832F1">
              <w:rPr>
                <w:rFonts w:cs="Arial"/>
                <w:szCs w:val="20"/>
              </w:rPr>
              <w:t>Yes</w:t>
            </w:r>
          </w:p>
        </w:tc>
      </w:tr>
      <w:tr w:rsidRPr="00361AF7" w:rsidR="00BA0DC2" w:rsidTr="00D5193E" w14:paraId="6EB42F2E" w14:textId="77777777">
        <w:tc>
          <w:tcPr>
            <w:tcW w:w="1320" w:type="pct"/>
            <w:gridSpan w:val="2"/>
            <w:shd w:val="clear" w:color="auto" w:fill="F2F2F2" w:themeFill="background1" w:themeFillShade="F2"/>
            <w:vAlign w:val="center"/>
          </w:tcPr>
          <w:p w:rsidRPr="00361AF7" w:rsidR="00BA0DC2" w:rsidP="00D5193E" w:rsidRDefault="00BA0DC2" w14:paraId="7ED83DAE" w14:textId="77777777">
            <w:pPr>
              <w:contextualSpacing/>
              <w:rPr>
                <w:rFonts w:cs="Arial"/>
                <w:szCs w:val="20"/>
              </w:rPr>
            </w:pPr>
            <w:r w:rsidRPr="00361AF7">
              <w:rPr>
                <w:rFonts w:cs="Arial"/>
                <w:b/>
                <w:szCs w:val="20"/>
              </w:rPr>
              <w:t>Pre-</w:t>
            </w:r>
            <w:r w:rsidRPr="00DB6628">
              <w:rPr>
                <w:rFonts w:cs="Arial"/>
                <w:b/>
                <w:szCs w:val="20"/>
              </w:rPr>
              <w:t>requisites</w:t>
            </w:r>
            <w:r>
              <w:rPr>
                <w:rStyle w:val="FootnoteReference"/>
                <w:rFonts w:cs="Arial"/>
                <w:b/>
                <w:szCs w:val="20"/>
              </w:rPr>
              <w:footnoteReference w:id="1"/>
            </w:r>
          </w:p>
        </w:tc>
        <w:tc>
          <w:tcPr>
            <w:tcW w:w="1709" w:type="pct"/>
            <w:gridSpan w:val="2"/>
            <w:vAlign w:val="center"/>
          </w:tcPr>
          <w:p w:rsidRPr="00361AF7" w:rsidR="00BA0DC2" w:rsidP="00D5193E" w:rsidRDefault="0092729C" w14:paraId="48C34A46" w14:textId="29E03349">
            <w:pPr>
              <w:contextualSpacing/>
              <w:rPr>
                <w:rFonts w:cs="Arial"/>
                <w:szCs w:val="20"/>
              </w:rPr>
            </w:pPr>
            <w:r>
              <w:rPr>
                <w:rFonts w:cs="Arial"/>
                <w:szCs w:val="20"/>
              </w:rPr>
              <w:t>None</w:t>
            </w:r>
          </w:p>
        </w:tc>
        <w:tc>
          <w:tcPr>
            <w:tcW w:w="1114" w:type="pct"/>
            <w:shd w:val="clear" w:color="auto" w:fill="F2F2F2" w:themeFill="background1" w:themeFillShade="F2"/>
            <w:vAlign w:val="center"/>
          </w:tcPr>
          <w:p w:rsidRPr="00361AF7" w:rsidR="00BA0DC2" w:rsidP="00D5193E" w:rsidRDefault="00BA0DC2" w14:paraId="07054842" w14:textId="77777777">
            <w:pPr>
              <w:contextualSpacing/>
              <w:rPr>
                <w:rFonts w:cs="Arial"/>
                <w:b/>
                <w:szCs w:val="20"/>
              </w:rPr>
            </w:pPr>
            <w:r>
              <w:rPr>
                <w:rFonts w:cs="Arial"/>
                <w:b/>
                <w:szCs w:val="20"/>
              </w:rPr>
              <w:t>Barred c</w:t>
            </w:r>
            <w:r w:rsidRPr="00361AF7">
              <w:rPr>
                <w:rFonts w:cs="Arial"/>
                <w:b/>
                <w:szCs w:val="20"/>
              </w:rPr>
              <w:t>ombinations</w:t>
            </w:r>
          </w:p>
        </w:tc>
        <w:tc>
          <w:tcPr>
            <w:tcW w:w="857" w:type="pct"/>
          </w:tcPr>
          <w:p w:rsidRPr="00361AF7" w:rsidR="00BA0DC2" w:rsidP="00D5193E" w:rsidRDefault="00BA0DC2" w14:paraId="70B1C3DF" w14:textId="77777777">
            <w:pPr>
              <w:contextualSpacing/>
              <w:rPr>
                <w:rFonts w:cs="Arial"/>
                <w:szCs w:val="20"/>
              </w:rPr>
            </w:pPr>
            <w:r>
              <w:rPr>
                <w:rFonts w:cs="Arial"/>
                <w:szCs w:val="20"/>
              </w:rPr>
              <w:t>None</w:t>
            </w:r>
          </w:p>
        </w:tc>
      </w:tr>
    </w:tbl>
    <w:p w:rsidRPr="00DA138B" w:rsidR="00BA0DC2" w:rsidP="00BA0DC2" w:rsidRDefault="00BA0DC2" w14:paraId="1182EA94" w14:textId="77777777">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BA0DC2" w:rsidTr="00D5193E" w14:paraId="707F88F7" w14:textId="77777777">
        <w:trPr>
          <w:trHeight w:val="340"/>
        </w:trPr>
        <w:tc>
          <w:tcPr>
            <w:tcW w:w="5467" w:type="dxa"/>
            <w:shd w:val="clear" w:color="auto" w:fill="F2F2F2" w:themeFill="background1" w:themeFillShade="F2"/>
            <w:vAlign w:val="center"/>
          </w:tcPr>
          <w:p w:rsidRPr="00361AF7" w:rsidR="00BA0DC2" w:rsidP="00D5193E" w:rsidRDefault="00BA0DC2" w14:paraId="666DF4C6" w14:textId="77777777">
            <w:pPr>
              <w:rPr>
                <w:rFonts w:cs="Arial"/>
                <w:szCs w:val="20"/>
              </w:rPr>
            </w:pPr>
            <w:r>
              <w:rPr>
                <w:rFonts w:cs="Arial"/>
                <w:b/>
                <w:szCs w:val="20"/>
              </w:rPr>
              <w:t>Total number of study hours for the module:</w:t>
            </w:r>
          </w:p>
        </w:tc>
        <w:tc>
          <w:tcPr>
            <w:tcW w:w="3598" w:type="dxa"/>
            <w:vAlign w:val="center"/>
          </w:tcPr>
          <w:p w:rsidR="00BA0DC2" w:rsidP="00D5193E" w:rsidRDefault="00BA0DC2" w14:paraId="235434EF" w14:textId="77777777">
            <w:pPr>
              <w:rPr>
                <w:rFonts w:cs="Arial"/>
                <w:szCs w:val="20"/>
              </w:rPr>
            </w:pPr>
            <w:r>
              <w:rPr>
                <w:rFonts w:cs="Arial"/>
                <w:szCs w:val="20"/>
              </w:rPr>
              <w:t>200</w:t>
            </w:r>
          </w:p>
        </w:tc>
      </w:tr>
      <w:tr w:rsidRPr="00361AF7" w:rsidR="00BA0DC2" w:rsidTr="00D5193E" w14:paraId="439BC540" w14:textId="77777777">
        <w:trPr>
          <w:trHeight w:val="340"/>
        </w:trPr>
        <w:tc>
          <w:tcPr>
            <w:tcW w:w="5467" w:type="dxa"/>
            <w:shd w:val="clear" w:color="auto" w:fill="F2F2F2" w:themeFill="background1" w:themeFillShade="F2"/>
            <w:vAlign w:val="center"/>
          </w:tcPr>
          <w:p w:rsidRPr="00361AF7" w:rsidR="00BA0DC2" w:rsidP="00D5193E" w:rsidRDefault="00BA0DC2" w14:paraId="67B66B42" w14:textId="77777777">
            <w:pPr>
              <w:rPr>
                <w:rFonts w:cs="Arial"/>
                <w:szCs w:val="20"/>
              </w:rPr>
            </w:pPr>
            <w:r>
              <w:rPr>
                <w:rFonts w:cs="Arial"/>
                <w:szCs w:val="20"/>
              </w:rPr>
              <w:t>which will include the following:</w:t>
            </w:r>
          </w:p>
        </w:tc>
        <w:tc>
          <w:tcPr>
            <w:tcW w:w="3598" w:type="dxa"/>
            <w:vAlign w:val="center"/>
          </w:tcPr>
          <w:p w:rsidR="00BA0DC2" w:rsidP="00D5193E" w:rsidRDefault="00BA0DC2" w14:paraId="5C3DA2CF" w14:textId="77777777">
            <w:pPr>
              <w:rPr>
                <w:rFonts w:cs="Arial"/>
                <w:szCs w:val="20"/>
              </w:rPr>
            </w:pPr>
            <w:r>
              <w:rPr>
                <w:rFonts w:cs="Arial"/>
                <w:szCs w:val="20"/>
              </w:rPr>
              <w:t>number of hours:</w:t>
            </w:r>
          </w:p>
        </w:tc>
      </w:tr>
      <w:tr w:rsidRPr="00361AF7" w:rsidR="00BA0DC2" w:rsidTr="00D5193E" w14:paraId="659CB9D8" w14:textId="77777777">
        <w:trPr>
          <w:trHeight w:val="340"/>
        </w:trPr>
        <w:tc>
          <w:tcPr>
            <w:tcW w:w="5467" w:type="dxa"/>
            <w:shd w:val="clear" w:color="auto" w:fill="F2F2F2" w:themeFill="background1" w:themeFillShade="F2"/>
            <w:vAlign w:val="center"/>
          </w:tcPr>
          <w:p w:rsidRPr="00690B99" w:rsidR="00BA0DC2" w:rsidP="00D5193E" w:rsidRDefault="00BA0DC2" w14:paraId="49EB1139" w14:textId="77777777">
            <w:pPr>
              <w:jc w:val="right"/>
              <w:rPr>
                <w:rFonts w:cs="Arial"/>
                <w:b/>
                <w:szCs w:val="20"/>
              </w:rPr>
            </w:pPr>
            <w:r>
              <w:rPr>
                <w:rFonts w:cs="Arial"/>
                <w:b/>
                <w:szCs w:val="20"/>
              </w:rPr>
              <w:t>t</w:t>
            </w:r>
            <w:r w:rsidRPr="00690B99">
              <w:rPr>
                <w:rFonts w:cs="Arial"/>
                <w:b/>
                <w:szCs w:val="20"/>
              </w:rPr>
              <w:t>imetabled contact</w:t>
            </w:r>
          </w:p>
        </w:tc>
        <w:tc>
          <w:tcPr>
            <w:tcW w:w="3598" w:type="dxa"/>
            <w:vAlign w:val="center"/>
          </w:tcPr>
          <w:p w:rsidRPr="00361AF7" w:rsidR="00BA0DC2" w:rsidP="00D5193E" w:rsidRDefault="00906D1B" w14:paraId="5A00A3E7" w14:textId="7E64F266">
            <w:pPr>
              <w:rPr>
                <w:rFonts w:cs="Arial"/>
                <w:szCs w:val="20"/>
              </w:rPr>
            </w:pPr>
            <w:r>
              <w:rPr>
                <w:rFonts w:cs="Arial"/>
                <w:szCs w:val="20"/>
              </w:rPr>
              <w:t>40</w:t>
            </w:r>
          </w:p>
        </w:tc>
      </w:tr>
      <w:tr w:rsidRPr="00361AF7" w:rsidR="00BA0DC2" w:rsidTr="00D5193E" w14:paraId="44C89366" w14:textId="77777777">
        <w:trPr>
          <w:trHeight w:val="340"/>
        </w:trPr>
        <w:tc>
          <w:tcPr>
            <w:tcW w:w="5467" w:type="dxa"/>
            <w:shd w:val="clear" w:color="auto" w:fill="F2F2F2" w:themeFill="background1" w:themeFillShade="F2"/>
            <w:vAlign w:val="center"/>
          </w:tcPr>
          <w:p w:rsidRPr="00690B99" w:rsidR="00BA0DC2" w:rsidP="00D5193E" w:rsidRDefault="00BA0DC2" w14:paraId="48928702" w14:textId="77777777">
            <w:pPr>
              <w:jc w:val="right"/>
              <w:rPr>
                <w:rFonts w:cs="Arial"/>
                <w:b/>
                <w:szCs w:val="20"/>
              </w:rPr>
            </w:pPr>
            <w:r w:rsidRPr="00690B99">
              <w:rPr>
                <w:rFonts w:cs="Arial"/>
                <w:b/>
                <w:szCs w:val="20"/>
              </w:rPr>
              <w:t>placement</w:t>
            </w:r>
          </w:p>
        </w:tc>
        <w:tc>
          <w:tcPr>
            <w:tcW w:w="3598" w:type="dxa"/>
            <w:vAlign w:val="center"/>
          </w:tcPr>
          <w:p w:rsidRPr="00361AF7" w:rsidR="00BA0DC2" w:rsidP="00D5193E" w:rsidRDefault="00BA0DC2" w14:paraId="38523503" w14:textId="77777777">
            <w:pPr>
              <w:rPr>
                <w:rFonts w:cs="Arial"/>
                <w:szCs w:val="20"/>
              </w:rPr>
            </w:pPr>
            <w:r>
              <w:rPr>
                <w:rFonts w:cs="Arial"/>
                <w:szCs w:val="20"/>
              </w:rPr>
              <w:t>0</w:t>
            </w:r>
          </w:p>
        </w:tc>
      </w:tr>
      <w:tr w:rsidRPr="00361AF7" w:rsidR="00BA0DC2" w:rsidTr="00D5193E" w14:paraId="70E6D00C" w14:textId="77777777">
        <w:trPr>
          <w:trHeight w:val="340"/>
        </w:trPr>
        <w:tc>
          <w:tcPr>
            <w:tcW w:w="5467" w:type="dxa"/>
            <w:shd w:val="clear" w:color="auto" w:fill="F2F2F2" w:themeFill="background1" w:themeFillShade="F2"/>
            <w:vAlign w:val="center"/>
          </w:tcPr>
          <w:p w:rsidRPr="00690B99" w:rsidR="00BA0DC2" w:rsidP="00D5193E" w:rsidRDefault="00BA0DC2" w14:paraId="5DCB8BB1" w14:textId="77777777">
            <w:pPr>
              <w:jc w:val="right"/>
              <w:rPr>
                <w:rFonts w:cs="Arial"/>
                <w:b/>
                <w:szCs w:val="20"/>
              </w:rPr>
            </w:pPr>
            <w:r w:rsidRPr="00690B99">
              <w:rPr>
                <w:rFonts w:cs="Arial"/>
                <w:b/>
                <w:szCs w:val="20"/>
              </w:rPr>
              <w:t>field trips</w:t>
            </w:r>
          </w:p>
        </w:tc>
        <w:tc>
          <w:tcPr>
            <w:tcW w:w="3598" w:type="dxa"/>
            <w:vAlign w:val="center"/>
          </w:tcPr>
          <w:p w:rsidRPr="00361AF7" w:rsidR="00BA0DC2" w:rsidP="00D5193E" w:rsidRDefault="00BA0DC2" w14:paraId="64BAE4C2" w14:textId="77777777">
            <w:pPr>
              <w:rPr>
                <w:rFonts w:cs="Arial"/>
                <w:szCs w:val="20"/>
              </w:rPr>
            </w:pPr>
            <w:r>
              <w:rPr>
                <w:rFonts w:cs="Arial"/>
                <w:szCs w:val="20"/>
              </w:rPr>
              <w:t>0</w:t>
            </w:r>
          </w:p>
        </w:tc>
      </w:tr>
      <w:tr w:rsidRPr="00361AF7" w:rsidR="00BA0DC2" w:rsidTr="00D5193E" w14:paraId="5E2F3682" w14:textId="77777777">
        <w:trPr>
          <w:trHeight w:val="340"/>
        </w:trPr>
        <w:tc>
          <w:tcPr>
            <w:tcW w:w="9065" w:type="dxa"/>
            <w:gridSpan w:val="2"/>
            <w:shd w:val="clear" w:color="auto" w:fill="F2F2F2" w:themeFill="background1" w:themeFillShade="F2"/>
            <w:vAlign w:val="center"/>
          </w:tcPr>
          <w:p w:rsidRPr="00361AF7" w:rsidR="00BA0DC2" w:rsidP="00D5193E" w:rsidRDefault="00BA0DC2" w14:paraId="61C859F0" w14:textId="77777777">
            <w:pPr>
              <w:rPr>
                <w:rFonts w:cs="Arial"/>
                <w:szCs w:val="20"/>
              </w:rPr>
            </w:pPr>
            <w:r w:rsidRPr="00690B99">
              <w:rPr>
                <w:rFonts w:cs="Arial"/>
                <w:b/>
                <w:szCs w:val="20"/>
              </w:rPr>
              <w:t>other</w:t>
            </w:r>
            <w:r>
              <w:rPr>
                <w:rFonts w:cs="Arial"/>
                <w:szCs w:val="20"/>
              </w:rPr>
              <w:t xml:space="preserve"> – please give further detail below:</w:t>
            </w:r>
          </w:p>
        </w:tc>
      </w:tr>
      <w:tr w:rsidRPr="00361AF7" w:rsidR="00BA0DC2" w:rsidTr="00D5193E" w14:paraId="5EA89350" w14:textId="77777777">
        <w:trPr>
          <w:trHeight w:val="377"/>
        </w:trPr>
        <w:tc>
          <w:tcPr>
            <w:tcW w:w="9065" w:type="dxa"/>
            <w:gridSpan w:val="2"/>
          </w:tcPr>
          <w:p w:rsidRPr="00361AF7" w:rsidR="00BA0DC2" w:rsidP="00D5193E" w:rsidRDefault="00BA0DC2" w14:paraId="544B0FC3" w14:textId="7725537B">
            <w:pPr>
              <w:rPr>
                <w:rFonts w:cs="Arial"/>
                <w:szCs w:val="20"/>
              </w:rPr>
            </w:pPr>
            <w:r>
              <w:rPr>
                <w:rFonts w:cs="Arial"/>
                <w:szCs w:val="20"/>
              </w:rPr>
              <w:t>Private Study - 16</w:t>
            </w:r>
            <w:r w:rsidR="00906D1B">
              <w:rPr>
                <w:rFonts w:cs="Arial"/>
                <w:szCs w:val="20"/>
              </w:rPr>
              <w:t>0</w:t>
            </w:r>
          </w:p>
        </w:tc>
      </w:tr>
    </w:tbl>
    <w:p w:rsidRPr="00DA138B" w:rsidR="00BA0DC2" w:rsidP="00BA0DC2" w:rsidRDefault="00BA0DC2" w14:paraId="04285E59"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BA0DC2" w:rsidTr="36403044" w14:paraId="48CB90E9" w14:textId="77777777">
        <w:tc>
          <w:tcPr>
            <w:tcW w:w="5000" w:type="pct"/>
            <w:shd w:val="clear" w:color="auto" w:fill="F2F2F2" w:themeFill="background1" w:themeFillShade="F2"/>
          </w:tcPr>
          <w:p w:rsidR="00BA0DC2" w:rsidP="00D5193E" w:rsidRDefault="00BA0DC2" w14:paraId="1BB84098" w14:textId="77777777">
            <w:pPr>
              <w:spacing w:after="60"/>
              <w:rPr>
                <w:rFonts w:cs="Arial"/>
                <w:b/>
                <w:szCs w:val="20"/>
              </w:rPr>
            </w:pPr>
            <w:r>
              <w:rPr>
                <w:rFonts w:cs="Arial"/>
                <w:b/>
                <w:szCs w:val="20"/>
              </w:rPr>
              <w:t>Rationale and aims</w:t>
            </w:r>
          </w:p>
          <w:p w:rsidRPr="00213E0E" w:rsidR="00BA0DC2" w:rsidP="00D5193E" w:rsidRDefault="00BA0DC2" w14:paraId="0692CCE8" w14:textId="77777777">
            <w:pPr>
              <w:rPr>
                <w:rFonts w:cs="Arial"/>
                <w:i/>
                <w:szCs w:val="20"/>
              </w:rPr>
            </w:pPr>
            <w:r w:rsidRPr="00213E0E">
              <w:rPr>
                <w:rFonts w:cs="Arial"/>
                <w:i/>
                <w:szCs w:val="20"/>
              </w:rPr>
              <w:t>Please provide a concise rationale (not content) for the module, including where it sits within the programme in terms of feeding from, into and across other modules</w:t>
            </w:r>
          </w:p>
        </w:tc>
      </w:tr>
      <w:tr w:rsidRPr="00361AF7" w:rsidR="00BA0DC2" w:rsidTr="36403044" w14:paraId="46A7F3DA" w14:textId="77777777">
        <w:tc>
          <w:tcPr>
            <w:tcW w:w="5000" w:type="pct"/>
          </w:tcPr>
          <w:p w:rsidR="00BA0DC2" w:rsidP="00D5193E" w:rsidRDefault="00BA0DC2" w14:paraId="44831010" w14:textId="7B0000F8">
            <w:pPr>
              <w:jc w:val="both"/>
              <w:rPr>
                <w:rFonts w:cs="Arial"/>
                <w:szCs w:val="20"/>
              </w:rPr>
            </w:pPr>
            <w:r>
              <w:rPr>
                <w:rFonts w:cs="Arial"/>
                <w:szCs w:val="20"/>
              </w:rPr>
              <w:t>This is a core module at Level 4 of the LLB Law</w:t>
            </w:r>
            <w:r w:rsidR="000A5396">
              <w:rPr>
                <w:rFonts w:cs="Arial"/>
                <w:szCs w:val="20"/>
              </w:rPr>
              <w:t xml:space="preserve">, </w:t>
            </w:r>
            <w:r>
              <w:rPr>
                <w:rFonts w:cs="Arial"/>
                <w:szCs w:val="20"/>
              </w:rPr>
              <w:t>MLaw and MLaw Legal Practice.</w:t>
            </w:r>
          </w:p>
          <w:p w:rsidR="00BA0DC2" w:rsidP="00D5193E" w:rsidRDefault="00BA0DC2" w14:paraId="730C1259" w14:textId="77777777">
            <w:pPr>
              <w:jc w:val="both"/>
              <w:rPr>
                <w:rFonts w:cs="Arial"/>
                <w:szCs w:val="20"/>
              </w:rPr>
            </w:pPr>
          </w:p>
          <w:p w:rsidRPr="000D4525" w:rsidR="00BA0DC2" w:rsidP="36403044" w:rsidRDefault="00BA0DC2" w14:paraId="2304641B" w14:textId="54E4D018">
            <w:pPr>
              <w:shd w:val="clear" w:color="auto" w:fill="FFFFFF" w:themeFill="background1"/>
              <w:spacing w:line="276" w:lineRule="auto"/>
              <w:jc w:val="both"/>
              <w:outlineLvl w:val="3"/>
              <w:rPr>
                <w:rFonts w:cs="Arial"/>
                <w:color w:val="000000"/>
                <w:shd w:val="clear" w:color="auto" w:fill="FFFFFF"/>
              </w:rPr>
            </w:pPr>
            <w:r w:rsidRPr="36403044">
              <w:rPr>
                <w:rFonts w:cs="Arial"/>
                <w:color w:val="000000"/>
                <w:shd w:val="clear" w:color="auto" w:fill="FFFFFF"/>
              </w:rPr>
              <w:t>This module builds on L</w:t>
            </w:r>
            <w:r w:rsidRPr="36403044" w:rsidR="000A5396">
              <w:rPr>
                <w:rFonts w:cs="Arial"/>
                <w:color w:val="000000"/>
                <w:shd w:val="clear" w:color="auto" w:fill="FFFFFF"/>
              </w:rPr>
              <w:t>AW</w:t>
            </w:r>
            <w:r w:rsidRPr="36403044">
              <w:rPr>
                <w:rFonts w:cs="Arial"/>
                <w:color w:val="000000"/>
                <w:shd w:val="clear" w:color="auto" w:fill="FFFFFF"/>
              </w:rPr>
              <w:t>4007</w:t>
            </w:r>
            <w:r w:rsidRPr="36403044" w:rsidR="000A5396">
              <w:rPr>
                <w:rFonts w:cs="Arial"/>
                <w:color w:val="000000"/>
                <w:shd w:val="clear" w:color="auto" w:fill="FFFFFF"/>
              </w:rPr>
              <w:t xml:space="preserve">M Contract Law &amp; The Civil Justice System </w:t>
            </w:r>
            <w:r w:rsidRPr="36403044" w:rsidR="00D61863">
              <w:rPr>
                <w:rFonts w:cs="Arial"/>
                <w:color w:val="000000"/>
                <w:shd w:val="clear" w:color="auto" w:fill="FFFFFF"/>
              </w:rPr>
              <w:t>1</w:t>
            </w:r>
            <w:r w:rsidRPr="36403044">
              <w:rPr>
                <w:rFonts w:cs="Arial"/>
                <w:color w:val="000000"/>
                <w:shd w:val="clear" w:color="auto" w:fill="FFFFFF"/>
              </w:rPr>
              <w:t xml:space="preserve"> and </w:t>
            </w:r>
            <w:r w:rsidRPr="36403044" w:rsidR="00FF1330">
              <w:rPr>
                <w:rFonts w:cs="Arial"/>
                <w:color w:val="000000"/>
                <w:shd w:val="clear" w:color="auto" w:fill="FFFFFF"/>
              </w:rPr>
              <w:t>deepens students’</w:t>
            </w:r>
            <w:r w:rsidRPr="36403044">
              <w:rPr>
                <w:rFonts w:cs="Arial"/>
                <w:color w:val="000000"/>
                <w:shd w:val="clear" w:color="auto" w:fill="FFFFFF"/>
              </w:rPr>
              <w:t xml:space="preserve"> understanding of contract law </w:t>
            </w:r>
            <w:r w:rsidRPr="36403044" w:rsidR="00FF1330">
              <w:rPr>
                <w:rFonts w:cs="Arial"/>
                <w:color w:val="000000"/>
                <w:shd w:val="clear" w:color="auto" w:fill="FFFFFF"/>
              </w:rPr>
              <w:t>and</w:t>
            </w:r>
            <w:r w:rsidRPr="36403044">
              <w:rPr>
                <w:rFonts w:cs="Arial"/>
                <w:color w:val="000000"/>
                <w:shd w:val="clear" w:color="auto" w:fill="FFFFFF"/>
              </w:rPr>
              <w:t xml:space="preserve"> the civil justice system.</w:t>
            </w:r>
            <w:r w:rsidRPr="36403044" w:rsidR="00FF1330">
              <w:rPr>
                <w:rFonts w:cs="Arial"/>
                <w:color w:val="000000"/>
                <w:shd w:val="clear" w:color="auto" w:fill="FFFFFF"/>
              </w:rPr>
              <w:t xml:space="preserve"> </w:t>
            </w:r>
            <w:r w:rsidRPr="36403044" w:rsidR="00311DE5">
              <w:rPr>
                <w:rFonts w:cs="Arial"/>
                <w:color w:val="000000"/>
                <w:shd w:val="clear" w:color="auto" w:fill="FFFFFF"/>
              </w:rPr>
              <w:t>Students will develop an understanding</w:t>
            </w:r>
            <w:r w:rsidRPr="36403044">
              <w:rPr>
                <w:rFonts w:cs="Arial"/>
                <w:color w:val="000000"/>
                <w:shd w:val="clear" w:color="auto" w:fill="FFFFFF"/>
              </w:rPr>
              <w:t xml:space="preserve"> of the</w:t>
            </w:r>
            <w:r w:rsidRPr="36403044">
              <w:rPr>
                <w:rFonts w:cs="Arial"/>
              </w:rPr>
              <w:t xml:space="preserve"> rules </w:t>
            </w:r>
            <w:r w:rsidRPr="36403044" w:rsidR="00311DE5">
              <w:rPr>
                <w:rFonts w:cs="Arial"/>
              </w:rPr>
              <w:t>relating to</w:t>
            </w:r>
            <w:r w:rsidRPr="36403044">
              <w:rPr>
                <w:rFonts w:cs="Arial"/>
              </w:rPr>
              <w:t xml:space="preserve"> breach of contract and other ways in which contracts m</w:t>
            </w:r>
            <w:r w:rsidRPr="36403044" w:rsidR="00511211">
              <w:rPr>
                <w:rFonts w:cs="Arial"/>
              </w:rPr>
              <w:t>ay</w:t>
            </w:r>
            <w:r w:rsidRPr="36403044">
              <w:rPr>
                <w:rFonts w:cs="Arial"/>
              </w:rPr>
              <w:t xml:space="preserve"> come to an end. Students will learn about </w:t>
            </w:r>
            <w:r w:rsidRPr="36403044">
              <w:rPr>
                <w:rFonts w:cs="Arial"/>
                <w:color w:val="000000"/>
                <w:shd w:val="clear" w:color="auto" w:fill="FFFFFF"/>
              </w:rPr>
              <w:t xml:space="preserve">how disputes arising from contracts can be resolved </w:t>
            </w:r>
            <w:r w:rsidRPr="36403044" w:rsidR="00511211">
              <w:rPr>
                <w:rFonts w:cs="Arial"/>
                <w:color w:val="000000"/>
                <w:shd w:val="clear" w:color="auto" w:fill="FFFFFF"/>
              </w:rPr>
              <w:t xml:space="preserve">and consider </w:t>
            </w:r>
            <w:r w:rsidRPr="36403044" w:rsidR="00FC388B">
              <w:rPr>
                <w:rFonts w:cs="Arial"/>
                <w:color w:val="000000"/>
                <w:shd w:val="clear" w:color="auto" w:fill="FFFFFF"/>
              </w:rPr>
              <w:t>the impact of</w:t>
            </w:r>
            <w:r w:rsidRPr="36403044">
              <w:rPr>
                <w:rFonts w:cs="Arial"/>
              </w:rPr>
              <w:t xml:space="preserve"> deceit, negligence or duress</w:t>
            </w:r>
            <w:r w:rsidRPr="36403044" w:rsidR="00FC388B">
              <w:rPr>
                <w:rFonts w:cs="Arial"/>
              </w:rPr>
              <w:t xml:space="preserve"> on parties’ contractual rights or obligations</w:t>
            </w:r>
            <w:r w:rsidRPr="36403044">
              <w:rPr>
                <w:rFonts w:cs="Arial"/>
              </w:rPr>
              <w:t xml:space="preserve">.  </w:t>
            </w:r>
            <w:r w:rsidRPr="36403044" w:rsidR="00FC388B">
              <w:rPr>
                <w:rFonts w:cs="Arial"/>
              </w:rPr>
              <w:t>Students will learn about</w:t>
            </w:r>
            <w:r w:rsidRPr="36403044">
              <w:rPr>
                <w:rFonts w:cs="Arial"/>
              </w:rPr>
              <w:t xml:space="preserve"> remedies available </w:t>
            </w:r>
            <w:r w:rsidRPr="36403044" w:rsidR="00FC388B">
              <w:rPr>
                <w:rFonts w:cs="Arial"/>
              </w:rPr>
              <w:t>with reference to the principles of dispute resolution within the</w:t>
            </w:r>
            <w:r w:rsidRPr="36403044">
              <w:rPr>
                <w:rFonts w:cs="Arial"/>
              </w:rPr>
              <w:t xml:space="preserve"> civil justice system.</w:t>
            </w:r>
          </w:p>
          <w:p w:rsidR="000D4525" w:rsidP="000D4525" w:rsidRDefault="000D4525" w14:paraId="733EB25C" w14:textId="77777777">
            <w:pPr>
              <w:shd w:val="clear" w:color="auto" w:fill="FFFFFF"/>
              <w:spacing w:line="276" w:lineRule="auto"/>
              <w:jc w:val="both"/>
              <w:outlineLvl w:val="3"/>
              <w:rPr>
                <w:rFonts w:cs="Arial"/>
                <w:color w:val="000000"/>
                <w:szCs w:val="20"/>
                <w:shd w:val="clear" w:color="auto" w:fill="FFFFFF"/>
              </w:rPr>
            </w:pPr>
          </w:p>
          <w:p w:rsidR="000D4525" w:rsidP="000D4525" w:rsidRDefault="000D4525" w14:paraId="607B3F77" w14:textId="52E8488D">
            <w:pPr>
              <w:shd w:val="clear" w:color="auto" w:fill="FFFFFF"/>
              <w:jc w:val="both"/>
              <w:outlineLvl w:val="3"/>
              <w:rPr>
                <w:rFonts w:ascii="Roboto" w:hAnsi="Roboto"/>
                <w:color w:val="000000"/>
                <w:sz w:val="23"/>
                <w:szCs w:val="23"/>
                <w:shd w:val="clear" w:color="auto" w:fill="FFFFFF"/>
              </w:rPr>
            </w:pPr>
            <w:r>
              <w:rPr>
                <w:rFonts w:cs="Arial"/>
                <w:szCs w:val="20"/>
              </w:rPr>
              <w:t xml:space="preserve">This module </w:t>
            </w:r>
            <w:r w:rsidRPr="00463B84">
              <w:rPr>
                <w:rFonts w:cs="Arial"/>
                <w:szCs w:val="20"/>
              </w:rPr>
              <w:t>includes</w:t>
            </w:r>
            <w:r>
              <w:rPr>
                <w:rFonts w:cs="Arial"/>
                <w:szCs w:val="20"/>
              </w:rPr>
              <w:t xml:space="preserve"> relevant content from the academic component of qualification as a barrister in England &amp; Wales and relevant content for students intending to attempt </w:t>
            </w:r>
            <w:r w:rsidR="006C4787">
              <w:rPr>
                <w:rFonts w:cs="Arial"/>
                <w:szCs w:val="20"/>
              </w:rPr>
              <w:t xml:space="preserve">the </w:t>
            </w:r>
            <w:r>
              <w:rPr>
                <w:rFonts w:cs="Arial"/>
                <w:szCs w:val="20"/>
              </w:rPr>
              <w:t>Solicitors Qualifying Examination 1 (SQE1) and seek to qualify as a solicitor in England &amp; Wales after graduation.</w:t>
            </w:r>
          </w:p>
          <w:p w:rsidRPr="00361AF7" w:rsidR="00BA0DC2" w:rsidP="00D5193E" w:rsidRDefault="00BA0DC2" w14:paraId="7A811FA5" w14:textId="77777777">
            <w:pPr>
              <w:jc w:val="both"/>
              <w:rPr>
                <w:rFonts w:cs="Arial"/>
                <w:szCs w:val="20"/>
              </w:rPr>
            </w:pPr>
          </w:p>
        </w:tc>
      </w:tr>
    </w:tbl>
    <w:p w:rsidR="00BA0DC2" w:rsidP="00BA0DC2" w:rsidRDefault="00BA0DC2" w14:paraId="3442D63A" w14:textId="254478AF">
      <w:pPr>
        <w:rPr>
          <w:rFonts w:cs="Arial"/>
          <w:sz w:val="20"/>
          <w:szCs w:val="20"/>
        </w:rPr>
      </w:pPr>
    </w:p>
    <w:p w:rsidR="00BA0DC2" w:rsidP="00BA0DC2" w:rsidRDefault="00BA0DC2" w14:paraId="0321355B"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BA0DC2" w:rsidTr="36403044" w14:paraId="0E07023C" w14:textId="77777777">
        <w:tc>
          <w:tcPr>
            <w:tcW w:w="3369" w:type="pct"/>
            <w:shd w:val="clear" w:color="auto" w:fill="F2F2F2" w:themeFill="background1" w:themeFillShade="F2"/>
          </w:tcPr>
          <w:p w:rsidRPr="00AB0BDE" w:rsidR="00BA0DC2" w:rsidP="00D5193E" w:rsidRDefault="00BA0DC2" w14:paraId="2C08A612" w14:textId="77777777">
            <w:pPr>
              <w:rPr>
                <w:rFonts w:cs="Arial"/>
                <w:b/>
                <w:szCs w:val="20"/>
              </w:rPr>
            </w:pPr>
            <w:r w:rsidRPr="00AB0BDE">
              <w:rPr>
                <w:rFonts w:cs="Arial"/>
                <w:b/>
                <w:szCs w:val="20"/>
              </w:rPr>
              <w:t>Title(s) of awards to which the module contributes</w:t>
            </w:r>
          </w:p>
        </w:tc>
        <w:tc>
          <w:tcPr>
            <w:tcW w:w="1631" w:type="pct"/>
            <w:shd w:val="clear" w:color="auto" w:fill="F2F2F2" w:themeFill="background1" w:themeFillShade="F2"/>
          </w:tcPr>
          <w:p w:rsidRPr="00AB0BDE" w:rsidR="00BA0DC2" w:rsidP="00D5193E" w:rsidRDefault="00BA0DC2" w14:paraId="62D7DB5A" w14:textId="77777777">
            <w:pPr>
              <w:rPr>
                <w:rFonts w:cs="Arial"/>
                <w:b/>
                <w:szCs w:val="20"/>
              </w:rPr>
            </w:pPr>
            <w:r>
              <w:rPr>
                <w:rFonts w:cs="Arial"/>
                <w:b/>
                <w:szCs w:val="20"/>
              </w:rPr>
              <w:t xml:space="preserve">Award </w:t>
            </w:r>
            <w:r w:rsidRPr="00AB0BDE">
              <w:rPr>
                <w:rFonts w:cs="Arial"/>
                <w:b/>
                <w:szCs w:val="20"/>
              </w:rPr>
              <w:t>Programme Learning Outcome(s) to which the module is mapped (PLO</w:t>
            </w:r>
            <w:r>
              <w:rPr>
                <w:rFonts w:cs="Arial"/>
                <w:b/>
                <w:szCs w:val="20"/>
              </w:rPr>
              <w:t>4.</w:t>
            </w:r>
            <w:r w:rsidRPr="00AB0BDE">
              <w:rPr>
                <w:rFonts w:cs="Arial"/>
                <w:b/>
                <w:szCs w:val="20"/>
              </w:rPr>
              <w:t>1, PLO</w:t>
            </w:r>
            <w:r>
              <w:rPr>
                <w:rFonts w:cs="Arial"/>
                <w:b/>
                <w:szCs w:val="20"/>
              </w:rPr>
              <w:t>5.</w:t>
            </w:r>
            <w:r w:rsidRPr="00AB0BDE">
              <w:rPr>
                <w:rFonts w:cs="Arial"/>
                <w:b/>
                <w:szCs w:val="20"/>
              </w:rPr>
              <w:t>3 etc</w:t>
            </w:r>
            <w:r>
              <w:rPr>
                <w:rFonts w:cs="Arial"/>
                <w:b/>
                <w:szCs w:val="20"/>
              </w:rPr>
              <w:t>.</w:t>
            </w:r>
            <w:r w:rsidRPr="00AB0BDE">
              <w:rPr>
                <w:rFonts w:cs="Arial"/>
                <w:b/>
                <w:szCs w:val="20"/>
              </w:rPr>
              <w:t>)</w:t>
            </w:r>
          </w:p>
        </w:tc>
      </w:tr>
      <w:tr w:rsidRPr="00361AF7" w:rsidR="00BA0DC2" w:rsidTr="36403044" w14:paraId="0AB9BCF0" w14:textId="77777777">
        <w:trPr>
          <w:trHeight w:val="340"/>
        </w:trPr>
        <w:tc>
          <w:tcPr>
            <w:tcW w:w="3369" w:type="pct"/>
          </w:tcPr>
          <w:p w:rsidRPr="00361AF7" w:rsidR="00BA0DC2" w:rsidP="00D5193E" w:rsidRDefault="00BA0DC2" w14:paraId="3DED78E9" w14:textId="77777777">
            <w:pPr>
              <w:rPr>
                <w:rFonts w:cs="Arial"/>
                <w:szCs w:val="20"/>
              </w:rPr>
            </w:pPr>
            <w:r>
              <w:rPr>
                <w:rFonts w:cs="Arial"/>
                <w:szCs w:val="20"/>
              </w:rPr>
              <w:t>LLB Law</w:t>
            </w:r>
          </w:p>
        </w:tc>
        <w:tc>
          <w:tcPr>
            <w:tcW w:w="1631" w:type="pct"/>
          </w:tcPr>
          <w:p w:rsidRPr="00361AF7" w:rsidR="00BA0DC2" w:rsidP="36403044" w:rsidRDefault="006C4787" w14:paraId="5A445690" w14:textId="4ED68DD1">
            <w:pPr>
              <w:rPr>
                <w:rFonts w:cs="Arial"/>
              </w:rPr>
            </w:pPr>
            <w:r w:rsidRPr="36403044">
              <w:rPr>
                <w:rFonts w:cs="Arial"/>
              </w:rPr>
              <w:t xml:space="preserve">4.1; 4.2; 4.3; 4.4; 4.5; </w:t>
            </w:r>
          </w:p>
        </w:tc>
      </w:tr>
      <w:tr w:rsidRPr="00361AF7" w:rsidR="00BA0DC2" w:rsidTr="36403044" w14:paraId="4A3FAAA7" w14:textId="77777777">
        <w:trPr>
          <w:trHeight w:val="340"/>
        </w:trPr>
        <w:tc>
          <w:tcPr>
            <w:tcW w:w="3369" w:type="pct"/>
          </w:tcPr>
          <w:p w:rsidR="00BA0DC2" w:rsidP="00D5193E" w:rsidRDefault="00BA0DC2" w14:paraId="2349FE32" w14:textId="77777777">
            <w:pPr>
              <w:rPr>
                <w:rFonts w:cs="Arial"/>
                <w:szCs w:val="20"/>
              </w:rPr>
            </w:pPr>
            <w:r>
              <w:rPr>
                <w:rFonts w:cs="Arial"/>
                <w:szCs w:val="20"/>
              </w:rPr>
              <w:t>MLaw</w:t>
            </w:r>
          </w:p>
        </w:tc>
        <w:tc>
          <w:tcPr>
            <w:tcW w:w="1631" w:type="pct"/>
          </w:tcPr>
          <w:p w:rsidRPr="00361AF7" w:rsidR="00BA0DC2" w:rsidP="36403044" w:rsidRDefault="006C4787" w14:paraId="68A98427" w14:textId="6E422279">
            <w:pPr>
              <w:rPr>
                <w:rFonts w:cs="Arial"/>
              </w:rPr>
            </w:pPr>
            <w:r w:rsidRPr="36403044">
              <w:rPr>
                <w:rFonts w:cs="Arial"/>
              </w:rPr>
              <w:t xml:space="preserve">4.1; 4.2; 4.3; 4.4; 4.5; </w:t>
            </w:r>
          </w:p>
        </w:tc>
      </w:tr>
      <w:tr w:rsidRPr="00361AF7" w:rsidR="00BA0DC2" w:rsidTr="36403044" w14:paraId="3B3E7636" w14:textId="77777777">
        <w:trPr>
          <w:trHeight w:val="340"/>
        </w:trPr>
        <w:tc>
          <w:tcPr>
            <w:tcW w:w="3369" w:type="pct"/>
          </w:tcPr>
          <w:p w:rsidR="00BA0DC2" w:rsidP="00D5193E" w:rsidRDefault="00BA0DC2" w14:paraId="0782A462" w14:textId="77777777">
            <w:pPr>
              <w:rPr>
                <w:rFonts w:cs="Arial"/>
                <w:szCs w:val="20"/>
              </w:rPr>
            </w:pPr>
            <w:r>
              <w:rPr>
                <w:rFonts w:cs="Arial"/>
                <w:szCs w:val="20"/>
              </w:rPr>
              <w:t xml:space="preserve">MLaw Legal Practice </w:t>
            </w:r>
          </w:p>
        </w:tc>
        <w:tc>
          <w:tcPr>
            <w:tcW w:w="1631" w:type="pct"/>
          </w:tcPr>
          <w:p w:rsidRPr="00361AF7" w:rsidR="00BA0DC2" w:rsidP="36403044" w:rsidRDefault="006C4787" w14:paraId="39E903AA" w14:textId="7A316FF1">
            <w:pPr>
              <w:rPr>
                <w:rFonts w:cs="Arial"/>
              </w:rPr>
            </w:pPr>
            <w:r w:rsidRPr="36403044">
              <w:rPr>
                <w:rFonts w:cs="Arial"/>
              </w:rPr>
              <w:t xml:space="preserve">4.1; 4.2; 4.3; 4.4; 4.5; </w:t>
            </w:r>
          </w:p>
        </w:tc>
      </w:tr>
    </w:tbl>
    <w:p w:rsidR="00BA0DC2" w:rsidP="00BA0DC2" w:rsidRDefault="00BA0DC2" w14:paraId="6649CD35" w14:textId="77777777">
      <w:pPr>
        <w:rPr>
          <w:rFonts w:cs="Arial"/>
          <w:sz w:val="20"/>
          <w:szCs w:val="20"/>
        </w:rPr>
      </w:pPr>
    </w:p>
    <w:p w:rsidR="006C4787" w:rsidP="00BA0DC2" w:rsidRDefault="006C4787" w14:paraId="63DD6327" w14:textId="77777777">
      <w:pPr>
        <w:rPr>
          <w:rFonts w:cs="Arial"/>
          <w:sz w:val="20"/>
          <w:szCs w:val="20"/>
        </w:rPr>
      </w:pPr>
    </w:p>
    <w:p w:rsidR="001252CD" w:rsidP="00BA0DC2" w:rsidRDefault="001252CD" w14:paraId="4C6D4C77" w14:textId="77777777">
      <w:pPr>
        <w:rPr>
          <w:rFonts w:cs="Arial"/>
          <w:sz w:val="20"/>
          <w:szCs w:val="20"/>
        </w:rPr>
      </w:pPr>
    </w:p>
    <w:p w:rsidR="00CA5AF8" w:rsidP="00BA0DC2" w:rsidRDefault="00CA5AF8" w14:paraId="483B2C36" w14:textId="77777777">
      <w:pPr>
        <w:rPr>
          <w:rFonts w:cs="Arial"/>
          <w:sz w:val="20"/>
          <w:szCs w:val="20"/>
        </w:rPr>
      </w:pPr>
    </w:p>
    <w:p w:rsidR="00CA5AF8" w:rsidP="00BA0DC2" w:rsidRDefault="00CA5AF8" w14:paraId="459FC820" w14:textId="77777777">
      <w:pPr>
        <w:rPr>
          <w:rFonts w:cs="Arial"/>
          <w:sz w:val="20"/>
          <w:szCs w:val="20"/>
        </w:rPr>
      </w:pPr>
    </w:p>
    <w:p w:rsidR="001252CD" w:rsidP="00BA0DC2" w:rsidRDefault="001252CD" w14:paraId="7B6D54DE" w14:textId="77777777">
      <w:pPr>
        <w:rPr>
          <w:rFonts w:cs="Arial"/>
          <w:sz w:val="20"/>
          <w:szCs w:val="20"/>
        </w:rPr>
      </w:pPr>
    </w:p>
    <w:p w:rsidRPr="00DA138B" w:rsidR="00D27B93" w:rsidP="00BA0DC2" w:rsidRDefault="00D27B93" w14:paraId="334CA52E" w14:textId="77777777">
      <w:pPr>
        <w:rPr>
          <w:rFonts w:cs="Arial"/>
          <w:sz w:val="20"/>
          <w:szCs w:val="20"/>
        </w:rPr>
      </w:pPr>
    </w:p>
    <w:tbl>
      <w:tblPr>
        <w:tblStyle w:val="TableGrid"/>
        <w:tblW w:w="5000" w:type="pct"/>
        <w:jc w:val="center"/>
        <w:tblLook w:val="04A0" w:firstRow="1" w:lastRow="0" w:firstColumn="1" w:lastColumn="0" w:noHBand="0" w:noVBand="1"/>
      </w:tblPr>
      <w:tblGrid>
        <w:gridCol w:w="1838"/>
        <w:gridCol w:w="4540"/>
        <w:gridCol w:w="1132"/>
        <w:gridCol w:w="1506"/>
      </w:tblGrid>
      <w:tr w:rsidRPr="00361AF7" w:rsidR="00BA0DC2" w:rsidTr="16FA7E80" w14:paraId="48FC6804" w14:textId="77777777">
        <w:trPr>
          <w:trHeight w:val="340"/>
        </w:trPr>
        <w:tc>
          <w:tcPr>
            <w:tcW w:w="5000" w:type="pct"/>
            <w:gridSpan w:val="4"/>
            <w:shd w:val="clear" w:color="auto" w:fill="F2F2F2" w:themeFill="background1" w:themeFillShade="F2"/>
            <w:tcMar/>
            <w:vAlign w:val="center"/>
          </w:tcPr>
          <w:p w:rsidRPr="00361AF7" w:rsidR="00BA0DC2" w:rsidP="00D5193E" w:rsidRDefault="00BA0DC2" w14:paraId="3852510E" w14:textId="77777777">
            <w:pPr>
              <w:rPr>
                <w:rFonts w:cs="Arial"/>
                <w:b/>
                <w:szCs w:val="20"/>
              </w:rPr>
            </w:pPr>
            <w:r w:rsidRPr="00361AF7">
              <w:rPr>
                <w:rFonts w:cs="Arial"/>
                <w:b/>
                <w:szCs w:val="20"/>
              </w:rPr>
              <w:lastRenderedPageBreak/>
              <w:t>Assessment</w:t>
            </w:r>
            <w:r w:rsidRPr="00361AF7">
              <w:rPr>
                <w:rFonts w:cs="Arial"/>
                <w:szCs w:val="20"/>
              </w:rPr>
              <w:t xml:space="preserve"> </w:t>
            </w:r>
            <w:r w:rsidRPr="00361AF7">
              <w:rPr>
                <w:rFonts w:cs="Arial"/>
                <w:i/>
                <w:szCs w:val="20"/>
              </w:rPr>
              <w:t xml:space="preserve">(include expected word length for </w:t>
            </w:r>
            <w:r>
              <w:rPr>
                <w:rFonts w:cs="Arial"/>
                <w:i/>
                <w:szCs w:val="20"/>
              </w:rPr>
              <w:t>written work and duration for examinations</w:t>
            </w:r>
            <w:r w:rsidRPr="00361AF7">
              <w:rPr>
                <w:rFonts w:cs="Arial"/>
                <w:i/>
                <w:szCs w:val="20"/>
              </w:rPr>
              <w:t>)</w:t>
            </w:r>
          </w:p>
        </w:tc>
      </w:tr>
      <w:tr w:rsidRPr="00361AF7" w:rsidR="00BA0DC2" w:rsidTr="16FA7E80" w14:paraId="30AD0963" w14:textId="77777777">
        <w:trPr>
          <w:trHeight w:val="340"/>
        </w:trPr>
        <w:tc>
          <w:tcPr>
            <w:tcW w:w="1019" w:type="pct"/>
            <w:tcMar/>
            <w:vAlign w:val="center"/>
          </w:tcPr>
          <w:p w:rsidRPr="00361AF7" w:rsidR="00BA0DC2" w:rsidP="00D5193E" w:rsidRDefault="00BA0DC2" w14:paraId="162F4ACE" w14:textId="77777777">
            <w:pPr>
              <w:rPr>
                <w:rFonts w:cs="Arial"/>
                <w:i/>
                <w:szCs w:val="20"/>
              </w:rPr>
            </w:pPr>
            <w:r>
              <w:rPr>
                <w:rFonts w:cs="Arial"/>
                <w:i/>
                <w:szCs w:val="20"/>
              </w:rPr>
              <w:t>type</w:t>
            </w:r>
          </w:p>
        </w:tc>
        <w:tc>
          <w:tcPr>
            <w:tcW w:w="2518" w:type="pct"/>
            <w:tcMar/>
            <w:vAlign w:val="center"/>
          </w:tcPr>
          <w:p w:rsidRPr="00361AF7" w:rsidR="00BA0DC2" w:rsidP="00D5193E" w:rsidRDefault="00BA0DC2" w14:paraId="2F558326" w14:textId="77777777">
            <w:pPr>
              <w:rPr>
                <w:rFonts w:cs="Arial"/>
                <w:i/>
                <w:szCs w:val="20"/>
              </w:rPr>
            </w:pPr>
            <w:r w:rsidRPr="00361AF7">
              <w:rPr>
                <w:rFonts w:cs="Arial"/>
                <w:i/>
                <w:szCs w:val="20"/>
              </w:rPr>
              <w:t>description</w:t>
            </w:r>
          </w:p>
        </w:tc>
        <w:tc>
          <w:tcPr>
            <w:tcW w:w="628" w:type="pct"/>
            <w:tcMar/>
            <w:vAlign w:val="center"/>
          </w:tcPr>
          <w:p w:rsidRPr="00361AF7" w:rsidR="00BA0DC2" w:rsidP="00D5193E" w:rsidRDefault="00BA0DC2" w14:paraId="7E951920" w14:textId="77777777">
            <w:pPr>
              <w:rPr>
                <w:rFonts w:cs="Arial"/>
                <w:i/>
                <w:szCs w:val="20"/>
              </w:rPr>
            </w:pPr>
            <w:r w:rsidRPr="00361AF7">
              <w:rPr>
                <w:rFonts w:cs="Arial"/>
                <w:i/>
                <w:szCs w:val="20"/>
              </w:rPr>
              <w:t>weighting</w:t>
            </w:r>
          </w:p>
        </w:tc>
        <w:tc>
          <w:tcPr>
            <w:tcW w:w="835" w:type="pct"/>
            <w:tcMar/>
          </w:tcPr>
          <w:p w:rsidRPr="00361AF7" w:rsidR="00BA0DC2" w:rsidP="00D5193E" w:rsidRDefault="00BA0DC2" w14:paraId="38F1D60A" w14:textId="77777777">
            <w:pPr>
              <w:rPr>
                <w:rFonts w:cs="Arial"/>
                <w:i/>
                <w:szCs w:val="20"/>
              </w:rPr>
            </w:pPr>
            <w:r>
              <w:rPr>
                <w:rFonts w:cs="Arial"/>
                <w:i/>
                <w:szCs w:val="20"/>
              </w:rPr>
              <w:t>Exempt from anonymous marking?</w:t>
            </w:r>
          </w:p>
        </w:tc>
      </w:tr>
      <w:tr w:rsidRPr="00361AF7" w:rsidR="00BA0DC2" w:rsidTr="16FA7E80" w14:paraId="7B42D380" w14:textId="77777777">
        <w:trPr>
          <w:trHeight w:val="340"/>
        </w:trPr>
        <w:tc>
          <w:tcPr>
            <w:tcW w:w="1019" w:type="pct"/>
            <w:tcMar/>
            <w:vAlign w:val="center"/>
          </w:tcPr>
          <w:p w:rsidRPr="00C25924" w:rsidR="00BA0DC2" w:rsidP="00D5193E" w:rsidRDefault="0088494F" w14:paraId="794DE6F0" w14:textId="6709E923">
            <w:pPr>
              <w:rPr>
                <w:rFonts w:cs="Arial"/>
                <w:szCs w:val="18"/>
              </w:rPr>
            </w:pPr>
            <w:r w:rsidRPr="0088494F">
              <w:rPr>
                <w:rFonts w:cs="Arial"/>
                <w:szCs w:val="20"/>
              </w:rPr>
              <w:t>IT exam (School organised)</w:t>
            </w:r>
          </w:p>
        </w:tc>
        <w:tc>
          <w:tcPr>
            <w:tcW w:w="2518" w:type="pct"/>
            <w:tcMar/>
            <w:vAlign w:val="center"/>
          </w:tcPr>
          <w:p w:rsidRPr="00361AF7" w:rsidR="00BA0DC2" w:rsidP="16FA7E80" w:rsidRDefault="007E483E" w14:paraId="3CA18C6F" w14:textId="0D27ECB3">
            <w:pPr>
              <w:jc w:val="both"/>
              <w:rPr>
                <w:rFonts w:cs="Arial"/>
              </w:rPr>
            </w:pPr>
            <w:r w:rsidRPr="16FA7E80" w:rsidR="007E483E">
              <w:rPr>
                <w:rFonts w:cs="Arial"/>
              </w:rPr>
              <w:t xml:space="preserve">Students will undertake a 60-minute supervised </w:t>
            </w:r>
            <w:r w:rsidRPr="16FA7E80" w:rsidR="00054A39">
              <w:rPr>
                <w:rFonts w:cs="Arial"/>
              </w:rPr>
              <w:t>a</w:t>
            </w:r>
            <w:r w:rsidRPr="16FA7E80" w:rsidR="007E483E">
              <w:rPr>
                <w:rFonts w:cs="Arial"/>
              </w:rPr>
              <w:t xml:space="preserve">ssessment </w:t>
            </w:r>
            <w:r w:rsidRPr="16FA7E80" w:rsidR="007E483E">
              <w:rPr>
                <w:rFonts w:cs="Arial"/>
              </w:rPr>
              <w:t>comprising</w:t>
            </w:r>
            <w:r w:rsidRPr="16FA7E80" w:rsidR="007E483E">
              <w:rPr>
                <w:rFonts w:cs="Arial"/>
              </w:rPr>
              <w:t xml:space="preserve"> 30 Multiple Choice Questions (MCQs)</w:t>
            </w:r>
            <w:r w:rsidRPr="16FA7E80" w:rsidR="3C0D7D4D">
              <w:rPr>
                <w:rFonts w:cs="Arial"/>
              </w:rPr>
              <w:t xml:space="preserve"> *</w:t>
            </w:r>
          </w:p>
        </w:tc>
        <w:tc>
          <w:tcPr>
            <w:tcW w:w="628" w:type="pct"/>
            <w:tcMar/>
            <w:vAlign w:val="center"/>
          </w:tcPr>
          <w:p w:rsidRPr="00361AF7" w:rsidR="00BA0DC2" w:rsidP="00CA5AF8" w:rsidRDefault="00AA3DFB" w14:paraId="1C9552EC" w14:textId="256E5642">
            <w:pPr>
              <w:jc w:val="center"/>
              <w:rPr>
                <w:rFonts w:cs="Arial"/>
                <w:szCs w:val="20"/>
              </w:rPr>
            </w:pPr>
            <w:r>
              <w:rPr>
                <w:rFonts w:cs="Arial"/>
                <w:szCs w:val="20"/>
              </w:rPr>
              <w:t>30</w:t>
            </w:r>
            <w:r w:rsidR="00BA0DC2">
              <w:rPr>
                <w:rFonts w:cs="Arial"/>
                <w:szCs w:val="20"/>
              </w:rPr>
              <w:t>%</w:t>
            </w:r>
          </w:p>
        </w:tc>
        <w:tc>
          <w:tcPr>
            <w:tcW w:w="835" w:type="pct"/>
            <w:tcMar/>
            <w:vAlign w:val="center"/>
          </w:tcPr>
          <w:p w:rsidRPr="00361AF7" w:rsidR="00BA0DC2" w:rsidP="00CA5AF8" w:rsidRDefault="00BA0DC2" w14:paraId="279ADDFC" w14:textId="77777777">
            <w:pPr>
              <w:jc w:val="center"/>
              <w:rPr>
                <w:rFonts w:cs="Arial"/>
                <w:szCs w:val="20"/>
              </w:rPr>
            </w:pPr>
            <w:r>
              <w:rPr>
                <w:rFonts w:cs="Arial"/>
                <w:szCs w:val="20"/>
              </w:rPr>
              <w:t>No</w:t>
            </w:r>
          </w:p>
        </w:tc>
      </w:tr>
      <w:tr w:rsidRPr="00361AF7" w:rsidR="000B0112" w:rsidTr="16FA7E80" w14:paraId="6B6ED63C" w14:textId="77777777">
        <w:trPr>
          <w:trHeight w:val="340"/>
        </w:trPr>
        <w:tc>
          <w:tcPr>
            <w:tcW w:w="1019" w:type="pct"/>
            <w:tcMar/>
            <w:vAlign w:val="center"/>
          </w:tcPr>
          <w:p w:rsidRPr="00CA5AF8" w:rsidR="000B0112" w:rsidP="00D5193E" w:rsidRDefault="00EA7C10" w14:paraId="5EB608E1" w14:textId="7D580A2A">
            <w:pPr>
              <w:rPr>
                <w:rStyle w:val="Style5"/>
                <w:sz w:val="20"/>
                <w:szCs w:val="18"/>
              </w:rPr>
            </w:pPr>
            <w:r w:rsidRPr="00CA5AF8">
              <w:rPr>
                <w:rStyle w:val="Style5"/>
                <w:sz w:val="20"/>
                <w:szCs w:val="18"/>
              </w:rPr>
              <w:t xml:space="preserve">Written work </w:t>
            </w:r>
          </w:p>
        </w:tc>
        <w:tc>
          <w:tcPr>
            <w:tcW w:w="2518" w:type="pct"/>
            <w:tcMar/>
            <w:vAlign w:val="center"/>
          </w:tcPr>
          <w:p w:rsidR="000B0112" w:rsidP="00D5193E" w:rsidRDefault="00EA7C10" w14:paraId="087F7D8D" w14:textId="446E8FB1">
            <w:pPr>
              <w:rPr>
                <w:rFonts w:cs="Arial"/>
                <w:szCs w:val="20"/>
              </w:rPr>
            </w:pPr>
            <w:r>
              <w:rPr>
                <w:rFonts w:cs="Arial"/>
                <w:szCs w:val="20"/>
              </w:rPr>
              <w:t>E</w:t>
            </w:r>
            <w:r>
              <w:rPr>
                <w:rFonts w:cs="Arial"/>
              </w:rPr>
              <w:t>ssay (</w:t>
            </w:r>
            <w:r w:rsidR="00AA3DFB">
              <w:rPr>
                <w:rFonts w:cs="Arial"/>
              </w:rPr>
              <w:t>2100</w:t>
            </w:r>
            <w:r w:rsidR="004B7FDE">
              <w:rPr>
                <w:rFonts w:cs="Arial"/>
              </w:rPr>
              <w:t xml:space="preserve"> </w:t>
            </w:r>
            <w:r>
              <w:rPr>
                <w:rFonts w:cs="Arial"/>
              </w:rPr>
              <w:t>words)</w:t>
            </w:r>
          </w:p>
        </w:tc>
        <w:tc>
          <w:tcPr>
            <w:tcW w:w="628" w:type="pct"/>
            <w:tcMar/>
            <w:vAlign w:val="center"/>
          </w:tcPr>
          <w:p w:rsidR="000B0112" w:rsidP="00CA5AF8" w:rsidRDefault="00AA3DFB" w14:paraId="1E004D96" w14:textId="51B11FBB">
            <w:pPr>
              <w:jc w:val="center"/>
              <w:rPr>
                <w:rFonts w:cs="Arial"/>
                <w:szCs w:val="20"/>
              </w:rPr>
            </w:pPr>
            <w:r>
              <w:rPr>
                <w:rFonts w:cs="Arial"/>
                <w:szCs w:val="20"/>
              </w:rPr>
              <w:t>70</w:t>
            </w:r>
            <w:r w:rsidR="00EA7C10">
              <w:rPr>
                <w:rFonts w:cs="Arial"/>
                <w:szCs w:val="20"/>
              </w:rPr>
              <w:t>%</w:t>
            </w:r>
          </w:p>
        </w:tc>
        <w:tc>
          <w:tcPr>
            <w:tcW w:w="835" w:type="pct"/>
            <w:tcMar/>
            <w:vAlign w:val="center"/>
          </w:tcPr>
          <w:p w:rsidR="000B0112" w:rsidP="00CA5AF8" w:rsidRDefault="00EA7C10" w14:paraId="0CAD3249" w14:textId="4135A9AD">
            <w:pPr>
              <w:jc w:val="center"/>
              <w:rPr>
                <w:rFonts w:cs="Arial"/>
                <w:szCs w:val="20"/>
              </w:rPr>
            </w:pPr>
            <w:r>
              <w:rPr>
                <w:rFonts w:cs="Arial"/>
                <w:szCs w:val="20"/>
              </w:rPr>
              <w:t>No</w:t>
            </w:r>
          </w:p>
        </w:tc>
      </w:tr>
      <w:tr w:rsidRPr="00361AF7" w:rsidR="00BA0DC2" w:rsidTr="16FA7E80" w14:paraId="46FF4B4F" w14:textId="77777777">
        <w:trPr>
          <w:trHeight w:val="340"/>
        </w:trPr>
        <w:tc>
          <w:tcPr>
            <w:tcW w:w="5000" w:type="pct"/>
            <w:gridSpan w:val="4"/>
            <w:tcMar/>
            <w:vAlign w:val="center"/>
          </w:tcPr>
          <w:p w:rsidR="00BA0DC2" w:rsidP="00D5193E" w:rsidRDefault="00620933" w14:paraId="4DB8D63A" w14:textId="010D4F34">
            <w:pPr>
              <w:rPr>
                <w:rFonts w:cs="Arial"/>
                <w:i/>
                <w:szCs w:val="20"/>
              </w:rPr>
            </w:pPr>
            <w:r w:rsidRPr="00620933">
              <w:rPr>
                <w:szCs w:val="20"/>
              </w:rPr>
              <w:t>For modules with more than one summative assessment component the default module pass requirement is that students must achieve at least an overall pass mark for the module (no minimum mark requirement for each assessed component)</w:t>
            </w:r>
            <w:r w:rsidRPr="00361AF7" w:rsidR="00BA0DC2">
              <w:rPr>
                <w:rFonts w:cs="Arial"/>
                <w:i/>
                <w:szCs w:val="20"/>
              </w:rPr>
              <w:t>)</w:t>
            </w:r>
          </w:p>
        </w:tc>
      </w:tr>
      <w:tr w:rsidR="16FA7E80" w:rsidTr="16FA7E80" w14:paraId="55153C3A">
        <w:trPr>
          <w:trHeight w:val="300"/>
        </w:trPr>
        <w:tc>
          <w:tcPr>
            <w:tcW w:w="9016" w:type="dxa"/>
            <w:gridSpan w:val="4"/>
            <w:tcMar/>
            <w:vAlign w:val="center"/>
          </w:tcPr>
          <w:p w:rsidR="7E9F25A6" w:rsidP="16FA7E80" w:rsidRDefault="7E9F25A6" w14:paraId="5B38AEA1" w14:textId="0C612EB1">
            <w:pPr>
              <w:pStyle w:val="Normal"/>
            </w:pPr>
            <w:r w:rsidR="7E9F25A6">
              <w:rPr/>
              <w:t xml:space="preserve">* </w:t>
            </w:r>
            <w:r w:rsidR="7E9F25A6">
              <w:rPr/>
              <w:t>exempt</w:t>
            </w:r>
            <w:r w:rsidR="7E9F25A6">
              <w:rPr/>
              <w:t xml:space="preserve"> from fixed marking</w:t>
            </w:r>
          </w:p>
        </w:tc>
      </w:tr>
    </w:tbl>
    <w:p w:rsidR="00BA0DC2" w:rsidP="00BA0DC2" w:rsidRDefault="00BA0DC2" w14:paraId="0ACF7FBB" w14:textId="77777777">
      <w:pPr>
        <w:rPr>
          <w:rFonts w:cs="Arial"/>
          <w:sz w:val="20"/>
          <w:szCs w:val="20"/>
        </w:rPr>
      </w:pPr>
    </w:p>
    <w:p w:rsidR="00BA0DC2" w:rsidP="00BA0DC2" w:rsidRDefault="00BA0DC2" w14:paraId="5563EDB7"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BA0DC2" w:rsidTr="00D5193E" w14:paraId="1BD6AD10" w14:textId="77777777">
        <w:trPr>
          <w:trHeight w:val="340"/>
        </w:trPr>
        <w:tc>
          <w:tcPr>
            <w:tcW w:w="5000" w:type="pct"/>
            <w:shd w:val="clear" w:color="auto" w:fill="F2F2F2" w:themeFill="background1" w:themeFillShade="F2"/>
            <w:vAlign w:val="center"/>
          </w:tcPr>
          <w:p w:rsidRPr="00361AF7" w:rsidR="00BA0DC2" w:rsidP="00D5193E" w:rsidRDefault="00BA0DC2" w14:paraId="75A37BF0" w14:textId="77777777">
            <w:pPr>
              <w:rPr>
                <w:rFonts w:cs="Arial"/>
                <w:b/>
                <w:szCs w:val="20"/>
              </w:rPr>
            </w:pPr>
            <w:r w:rsidRPr="00361AF7">
              <w:rPr>
                <w:rFonts w:cs="Arial"/>
                <w:b/>
                <w:szCs w:val="20"/>
              </w:rPr>
              <w:t xml:space="preserve">Indicative </w:t>
            </w:r>
            <w:r>
              <w:rPr>
                <w:rFonts w:cs="Arial"/>
                <w:b/>
                <w:szCs w:val="20"/>
              </w:rPr>
              <w:t>c</w:t>
            </w:r>
            <w:r w:rsidRPr="00361AF7">
              <w:rPr>
                <w:rFonts w:cs="Arial"/>
                <w:b/>
                <w:szCs w:val="20"/>
              </w:rPr>
              <w:t>ontent</w:t>
            </w:r>
          </w:p>
        </w:tc>
      </w:tr>
      <w:tr w:rsidRPr="00361AF7" w:rsidR="00BA0DC2" w:rsidTr="006D2C84" w14:paraId="1C3F3699" w14:textId="77777777">
        <w:trPr>
          <w:trHeight w:val="2521"/>
        </w:trPr>
        <w:tc>
          <w:tcPr>
            <w:tcW w:w="5000" w:type="pct"/>
          </w:tcPr>
          <w:p w:rsidR="00D552A4" w:rsidP="00D5193E" w:rsidRDefault="00D552A4" w14:paraId="1D5391B2" w14:textId="7C013C93">
            <w:pPr>
              <w:jc w:val="both"/>
              <w:rPr>
                <w:rFonts w:eastAsia="Times New Roman" w:cs="Arial"/>
                <w:szCs w:val="20"/>
                <w:lang w:eastAsia="en-GB"/>
              </w:rPr>
            </w:pPr>
            <w:r>
              <w:rPr>
                <w:rFonts w:eastAsia="Times New Roman" w:cs="Arial"/>
                <w:szCs w:val="20"/>
                <w:lang w:eastAsia="en-GB"/>
              </w:rPr>
              <w:t xml:space="preserve">Students can expect to study: - </w:t>
            </w:r>
          </w:p>
          <w:p w:rsidR="00B10628" w:rsidP="00D5193E" w:rsidRDefault="00BA0DC2" w14:paraId="60234500" w14:textId="77777777">
            <w:pPr>
              <w:pStyle w:val="ListParagraph"/>
              <w:numPr>
                <w:ilvl w:val="0"/>
                <w:numId w:val="1"/>
              </w:numPr>
              <w:jc w:val="both"/>
              <w:rPr>
                <w:rFonts w:eastAsia="Times New Roman" w:cs="Arial"/>
                <w:szCs w:val="20"/>
                <w:lang w:eastAsia="en-GB"/>
              </w:rPr>
            </w:pPr>
            <w:r w:rsidRPr="00D552A4">
              <w:rPr>
                <w:rFonts w:eastAsia="Times New Roman" w:cs="Arial"/>
                <w:szCs w:val="20"/>
                <w:lang w:eastAsia="en-GB"/>
              </w:rPr>
              <w:t>Terms of a contract</w:t>
            </w:r>
            <w:r w:rsidR="00B10628">
              <w:rPr>
                <w:rFonts w:eastAsia="Times New Roman" w:cs="Arial"/>
                <w:szCs w:val="20"/>
                <w:lang w:eastAsia="en-GB"/>
              </w:rPr>
              <w:t>;</w:t>
            </w:r>
          </w:p>
          <w:p w:rsidR="00B10628" w:rsidP="00D5193E" w:rsidRDefault="00BA0DC2" w14:paraId="13EF0F5D" w14:textId="77777777">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Exemption clauses</w:t>
            </w:r>
            <w:r w:rsidR="00B10628">
              <w:rPr>
                <w:rFonts w:eastAsia="Times New Roman" w:cs="Arial"/>
                <w:szCs w:val="20"/>
                <w:lang w:eastAsia="en-GB"/>
              </w:rPr>
              <w:t>;</w:t>
            </w:r>
          </w:p>
          <w:p w:rsidR="00B10628" w:rsidP="00D5193E" w:rsidRDefault="00BA0DC2" w14:paraId="6EA8AD3C" w14:textId="77777777">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Misrepresentation</w:t>
            </w:r>
            <w:r w:rsidR="00B10628">
              <w:rPr>
                <w:rFonts w:eastAsia="Times New Roman" w:cs="Arial"/>
                <w:szCs w:val="20"/>
                <w:lang w:eastAsia="en-GB"/>
              </w:rPr>
              <w:t>;</w:t>
            </w:r>
          </w:p>
          <w:p w:rsidR="00B10628" w:rsidP="00D5193E" w:rsidRDefault="00B10628" w14:paraId="7DBD0FFA" w14:textId="77777777">
            <w:pPr>
              <w:pStyle w:val="ListParagraph"/>
              <w:numPr>
                <w:ilvl w:val="0"/>
                <w:numId w:val="1"/>
              </w:numPr>
              <w:jc w:val="both"/>
              <w:rPr>
                <w:rFonts w:eastAsia="Times New Roman" w:cs="Arial"/>
                <w:szCs w:val="20"/>
                <w:lang w:eastAsia="en-GB"/>
              </w:rPr>
            </w:pPr>
            <w:r>
              <w:rPr>
                <w:rFonts w:eastAsia="Times New Roman" w:cs="Arial"/>
                <w:szCs w:val="20"/>
                <w:lang w:eastAsia="en-GB"/>
              </w:rPr>
              <w:t>M</w:t>
            </w:r>
            <w:r w:rsidRPr="00B10628" w:rsidR="00BA0DC2">
              <w:rPr>
                <w:rFonts w:eastAsia="Times New Roman" w:cs="Arial"/>
                <w:szCs w:val="20"/>
                <w:lang w:eastAsia="en-GB"/>
              </w:rPr>
              <w:t>istake</w:t>
            </w:r>
            <w:r>
              <w:rPr>
                <w:rFonts w:eastAsia="Times New Roman" w:cs="Arial"/>
                <w:szCs w:val="20"/>
                <w:lang w:eastAsia="en-GB"/>
              </w:rPr>
              <w:t>;</w:t>
            </w:r>
          </w:p>
          <w:p w:rsidR="00B10628" w:rsidP="00D5193E" w:rsidRDefault="00BA0DC2" w14:paraId="3FD1EC2B" w14:textId="77777777">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Frustration</w:t>
            </w:r>
            <w:r w:rsidR="00B10628">
              <w:rPr>
                <w:rFonts w:eastAsia="Times New Roman" w:cs="Arial"/>
                <w:szCs w:val="20"/>
                <w:lang w:eastAsia="en-GB"/>
              </w:rPr>
              <w:t>;</w:t>
            </w:r>
          </w:p>
          <w:p w:rsidR="00B10628" w:rsidP="00D5193E" w:rsidRDefault="00BA0DC2" w14:paraId="6EBDE9F2" w14:textId="77777777">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Undue influence and Duress</w:t>
            </w:r>
            <w:r w:rsidR="00B10628">
              <w:rPr>
                <w:rFonts w:eastAsia="Times New Roman" w:cs="Arial"/>
                <w:szCs w:val="20"/>
                <w:lang w:eastAsia="en-GB"/>
              </w:rPr>
              <w:t>;</w:t>
            </w:r>
          </w:p>
          <w:p w:rsidR="00B10628" w:rsidP="00D5193E" w:rsidRDefault="00BA0DC2" w14:paraId="4B0E7F1C" w14:textId="36FADF7A">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Privity of contract</w:t>
            </w:r>
            <w:r w:rsidR="00B10628">
              <w:rPr>
                <w:rFonts w:eastAsia="Times New Roman" w:cs="Arial"/>
                <w:szCs w:val="20"/>
                <w:lang w:eastAsia="en-GB"/>
              </w:rPr>
              <w:t>;</w:t>
            </w:r>
          </w:p>
          <w:p w:rsidR="00BA0DC2" w:rsidP="00D5193E" w:rsidRDefault="00BA0DC2" w14:paraId="767107E0" w14:textId="75CEDF0A">
            <w:pPr>
              <w:pStyle w:val="ListParagraph"/>
              <w:numPr>
                <w:ilvl w:val="0"/>
                <w:numId w:val="1"/>
              </w:numPr>
              <w:jc w:val="both"/>
              <w:rPr>
                <w:rFonts w:eastAsia="Times New Roman" w:cs="Arial"/>
                <w:szCs w:val="20"/>
                <w:lang w:eastAsia="en-GB"/>
              </w:rPr>
            </w:pPr>
            <w:r w:rsidRPr="00B10628">
              <w:rPr>
                <w:rFonts w:eastAsia="Times New Roman" w:cs="Arial"/>
                <w:szCs w:val="20"/>
                <w:lang w:eastAsia="en-GB"/>
              </w:rPr>
              <w:t>Remedies</w:t>
            </w:r>
            <w:r w:rsidR="00B10628">
              <w:rPr>
                <w:rFonts w:eastAsia="Times New Roman" w:cs="Arial"/>
                <w:szCs w:val="20"/>
                <w:lang w:eastAsia="en-GB"/>
              </w:rPr>
              <w:t xml:space="preserve">; </w:t>
            </w:r>
            <w:r w:rsidR="006D2C84">
              <w:rPr>
                <w:rFonts w:eastAsia="Times New Roman" w:cs="Arial"/>
                <w:szCs w:val="20"/>
                <w:lang w:eastAsia="en-GB"/>
              </w:rPr>
              <w:t xml:space="preserve">and </w:t>
            </w:r>
          </w:p>
          <w:p w:rsidRPr="00B10628" w:rsidR="00B10628" w:rsidP="00D5193E" w:rsidRDefault="006D2C84" w14:paraId="25C7608E" w14:textId="252EAD0D">
            <w:pPr>
              <w:pStyle w:val="ListParagraph"/>
              <w:numPr>
                <w:ilvl w:val="0"/>
                <w:numId w:val="1"/>
              </w:numPr>
              <w:jc w:val="both"/>
              <w:rPr>
                <w:rFonts w:eastAsia="Times New Roman" w:cs="Arial"/>
                <w:szCs w:val="20"/>
                <w:lang w:eastAsia="en-GB"/>
              </w:rPr>
            </w:pPr>
            <w:r>
              <w:rPr>
                <w:rFonts w:eastAsia="Times New Roman" w:cs="Arial"/>
                <w:szCs w:val="20"/>
                <w:lang w:eastAsia="en-GB"/>
              </w:rPr>
              <w:t xml:space="preserve">Principles of civil dispute resolution. </w:t>
            </w:r>
          </w:p>
          <w:p w:rsidRPr="00A7058C" w:rsidR="00BA0DC2" w:rsidP="00D5193E" w:rsidRDefault="00BA0DC2" w14:paraId="69481FA6" w14:textId="540BE49C">
            <w:pPr>
              <w:jc w:val="both"/>
              <w:rPr>
                <w:rFonts w:eastAsia="Times New Roman" w:cs="Arial"/>
                <w:szCs w:val="20"/>
                <w:lang w:eastAsia="en-GB"/>
              </w:rPr>
            </w:pPr>
          </w:p>
          <w:p w:rsidRPr="00361AF7" w:rsidR="00BA0DC2" w:rsidP="00D5193E" w:rsidRDefault="00BA0DC2" w14:paraId="0EF30623" w14:textId="77777777">
            <w:pPr>
              <w:rPr>
                <w:rFonts w:cs="Arial"/>
                <w:szCs w:val="20"/>
              </w:rPr>
            </w:pPr>
          </w:p>
        </w:tc>
      </w:tr>
    </w:tbl>
    <w:p w:rsidR="00BA0DC2" w:rsidP="00BA0DC2" w:rsidRDefault="00BA0DC2" w14:paraId="401E42CE" w14:textId="77777777">
      <w:pPr>
        <w:rPr>
          <w:rFonts w:cs="Arial"/>
          <w:sz w:val="20"/>
          <w:szCs w:val="20"/>
        </w:rPr>
      </w:pPr>
    </w:p>
    <w:p w:rsidR="00BA0DC2" w:rsidP="00BA0DC2" w:rsidRDefault="00BA0DC2" w14:paraId="63F5ADA7"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BA0DC2" w:rsidTr="00D5193E" w14:paraId="0A4CD909" w14:textId="77777777">
        <w:trPr>
          <w:trHeight w:val="340"/>
        </w:trPr>
        <w:tc>
          <w:tcPr>
            <w:tcW w:w="5000" w:type="pct"/>
            <w:shd w:val="clear" w:color="auto" w:fill="F2F2F2" w:themeFill="background1" w:themeFillShade="F2"/>
            <w:vAlign w:val="center"/>
          </w:tcPr>
          <w:p w:rsidRPr="00361AF7" w:rsidR="00BA0DC2" w:rsidP="00D5193E" w:rsidRDefault="00BA0DC2" w14:paraId="6313D12F" w14:textId="77777777">
            <w:pPr>
              <w:rPr>
                <w:rFonts w:cs="Arial"/>
                <w:i/>
                <w:szCs w:val="20"/>
              </w:rPr>
            </w:pPr>
            <w:r>
              <w:rPr>
                <w:rFonts w:cs="Arial"/>
                <w:b/>
                <w:szCs w:val="20"/>
              </w:rPr>
              <w:t xml:space="preserve">Indicative Reading list </w:t>
            </w:r>
            <w:r>
              <w:rPr>
                <w:rFonts w:cs="Arial"/>
                <w:i/>
                <w:szCs w:val="20"/>
              </w:rPr>
              <w:t>(provide five examples)</w:t>
            </w:r>
          </w:p>
        </w:tc>
      </w:tr>
      <w:tr w:rsidRPr="00361AF7" w:rsidR="00BA0DC2" w:rsidTr="00D5193E" w14:paraId="30D5C74C" w14:textId="77777777">
        <w:trPr>
          <w:trHeight w:val="340"/>
        </w:trPr>
        <w:tc>
          <w:tcPr>
            <w:tcW w:w="5000" w:type="pct"/>
            <w:vAlign w:val="center"/>
          </w:tcPr>
          <w:p w:rsidRPr="006B225B" w:rsidR="00482549" w:rsidP="006B225B" w:rsidRDefault="00482549" w14:paraId="21AFB154" w14:textId="4DB5FC1F">
            <w:pPr>
              <w:pStyle w:val="ListParagraph"/>
              <w:numPr>
                <w:ilvl w:val="0"/>
                <w:numId w:val="3"/>
              </w:numPr>
              <w:rPr>
                <w:rFonts w:cs="Arial"/>
                <w:szCs w:val="20"/>
              </w:rPr>
            </w:pPr>
            <w:r w:rsidRPr="006B225B">
              <w:rPr>
                <w:rFonts w:cs="Arial"/>
                <w:szCs w:val="20"/>
              </w:rPr>
              <w:t>Arvind, T.T. (2022) ‘</w:t>
            </w:r>
            <w:r w:rsidRPr="006B225B">
              <w:rPr>
                <w:rFonts w:cs="Arial"/>
                <w:i/>
                <w:iCs/>
                <w:szCs w:val="20"/>
              </w:rPr>
              <w:t xml:space="preserve">Contract Law’, </w:t>
            </w:r>
            <w:r w:rsidRPr="006B225B">
              <w:rPr>
                <w:rFonts w:cs="Arial"/>
                <w:szCs w:val="20"/>
              </w:rPr>
              <w:t>3</w:t>
            </w:r>
            <w:r w:rsidRPr="006B225B">
              <w:rPr>
                <w:rFonts w:cs="Arial"/>
                <w:szCs w:val="20"/>
                <w:vertAlign w:val="superscript"/>
              </w:rPr>
              <w:t>rd</w:t>
            </w:r>
            <w:r w:rsidRPr="006B225B">
              <w:rPr>
                <w:rFonts w:cs="Arial"/>
                <w:szCs w:val="20"/>
              </w:rPr>
              <w:t xml:space="preserve"> Edn, OUP</w:t>
            </w:r>
          </w:p>
          <w:p w:rsidRPr="00487CA1" w:rsidR="00482549" w:rsidP="00482549" w:rsidRDefault="00482549" w14:paraId="6C32B5A2" w14:textId="77777777">
            <w:pPr>
              <w:pStyle w:val="ListParagraph"/>
              <w:numPr>
                <w:ilvl w:val="0"/>
                <w:numId w:val="3"/>
              </w:numPr>
              <w:rPr>
                <w:rFonts w:cs="Arial"/>
                <w:szCs w:val="20"/>
              </w:rPr>
            </w:pPr>
            <w:r w:rsidRPr="00487CA1">
              <w:rPr>
                <w:rFonts w:cs="Arial"/>
                <w:szCs w:val="20"/>
              </w:rPr>
              <w:t>Richards</w:t>
            </w:r>
            <w:r>
              <w:rPr>
                <w:rFonts w:cs="Arial"/>
                <w:szCs w:val="20"/>
              </w:rPr>
              <w:t>, P. (2019)</w:t>
            </w:r>
            <w:r w:rsidRPr="00487CA1">
              <w:rPr>
                <w:rFonts w:cs="Arial"/>
                <w:szCs w:val="20"/>
              </w:rPr>
              <w:t xml:space="preserve"> </w:t>
            </w:r>
            <w:r>
              <w:rPr>
                <w:rFonts w:cs="Arial"/>
                <w:szCs w:val="20"/>
              </w:rPr>
              <w:t>‘</w:t>
            </w:r>
            <w:r w:rsidRPr="00487CA1">
              <w:rPr>
                <w:rFonts w:cs="Arial"/>
                <w:i/>
                <w:iCs/>
                <w:szCs w:val="20"/>
              </w:rPr>
              <w:t>Law of Contract</w:t>
            </w:r>
            <w:r>
              <w:rPr>
                <w:rFonts w:cs="Arial"/>
                <w:i/>
                <w:iCs/>
                <w:szCs w:val="20"/>
              </w:rPr>
              <w:t xml:space="preserve">’, </w:t>
            </w:r>
            <w:r w:rsidRPr="00487CA1">
              <w:rPr>
                <w:rFonts w:cs="Arial"/>
                <w:szCs w:val="20"/>
              </w:rPr>
              <w:t>14</w:t>
            </w:r>
            <w:r w:rsidRPr="00487CA1">
              <w:rPr>
                <w:rFonts w:cs="Arial"/>
                <w:szCs w:val="20"/>
                <w:vertAlign w:val="superscript"/>
              </w:rPr>
              <w:t>th</w:t>
            </w:r>
            <w:r w:rsidRPr="00487CA1">
              <w:rPr>
                <w:rFonts w:cs="Arial"/>
                <w:szCs w:val="20"/>
              </w:rPr>
              <w:t xml:space="preserve"> </w:t>
            </w:r>
            <w:r>
              <w:rPr>
                <w:rFonts w:cs="Arial"/>
                <w:szCs w:val="20"/>
              </w:rPr>
              <w:t>E</w:t>
            </w:r>
            <w:r w:rsidRPr="00487CA1">
              <w:rPr>
                <w:rFonts w:cs="Arial"/>
                <w:szCs w:val="20"/>
              </w:rPr>
              <w:t>dn, Pearson Education</w:t>
            </w:r>
          </w:p>
          <w:p w:rsidRPr="00487CA1" w:rsidR="00482549" w:rsidP="00482549" w:rsidRDefault="00482549" w14:paraId="706F0B0C" w14:textId="77777777">
            <w:pPr>
              <w:pStyle w:val="ListParagraph"/>
              <w:numPr>
                <w:ilvl w:val="0"/>
                <w:numId w:val="3"/>
              </w:numPr>
              <w:rPr>
                <w:rStyle w:val="eop"/>
                <w:rFonts w:cs="Arial"/>
                <w:color w:val="000000"/>
                <w:szCs w:val="20"/>
                <w:shd w:val="clear" w:color="auto" w:fill="FFFFFF"/>
              </w:rPr>
            </w:pPr>
            <w:r w:rsidRPr="00487CA1">
              <w:rPr>
                <w:rStyle w:val="normaltextrun"/>
                <w:rFonts w:cs="Arial"/>
                <w:color w:val="000000"/>
                <w:szCs w:val="20"/>
                <w:shd w:val="clear" w:color="auto" w:fill="FFFFFF"/>
              </w:rPr>
              <w:t>Finch</w:t>
            </w:r>
            <w:r>
              <w:rPr>
                <w:rStyle w:val="normaltextrun"/>
                <w:rFonts w:cs="Arial"/>
                <w:color w:val="000000"/>
                <w:szCs w:val="20"/>
                <w:shd w:val="clear" w:color="auto" w:fill="FFFFFF"/>
              </w:rPr>
              <w:t>, E.</w:t>
            </w:r>
            <w:r w:rsidRPr="00487CA1">
              <w:rPr>
                <w:rStyle w:val="normaltextrun"/>
                <w:rFonts w:cs="Arial"/>
                <w:color w:val="000000"/>
                <w:szCs w:val="20"/>
                <w:shd w:val="clear" w:color="auto" w:fill="FFFFFF"/>
              </w:rPr>
              <w:t xml:space="preserve"> and Fafinski</w:t>
            </w:r>
            <w:r>
              <w:rPr>
                <w:rStyle w:val="normaltextrun"/>
                <w:rFonts w:cs="Arial"/>
                <w:color w:val="000000"/>
                <w:szCs w:val="20"/>
                <w:shd w:val="clear" w:color="auto" w:fill="FFFFFF"/>
              </w:rPr>
              <w:t>, S.</w:t>
            </w:r>
            <w:r w:rsidRPr="00487CA1">
              <w:rPr>
                <w:rStyle w:val="normaltextrun"/>
                <w:rFonts w:cs="Arial"/>
                <w:color w:val="000000"/>
                <w:szCs w:val="20"/>
                <w:shd w:val="clear" w:color="auto" w:fill="FFFFFF"/>
              </w:rPr>
              <w:t> </w:t>
            </w:r>
            <w:r>
              <w:rPr>
                <w:rStyle w:val="normaltextrun"/>
                <w:rFonts w:cs="Arial"/>
                <w:color w:val="000000"/>
                <w:szCs w:val="20"/>
                <w:shd w:val="clear" w:color="auto" w:fill="FFFFFF"/>
              </w:rPr>
              <w:t>(2021) ‘</w:t>
            </w:r>
            <w:r w:rsidRPr="00487CA1">
              <w:rPr>
                <w:rStyle w:val="normaltextrun"/>
                <w:rFonts w:cs="Arial"/>
                <w:i/>
                <w:iCs/>
                <w:color w:val="000000"/>
                <w:szCs w:val="20"/>
                <w:shd w:val="clear" w:color="auto" w:fill="FFFFFF"/>
              </w:rPr>
              <w:t>Legal Skills</w:t>
            </w:r>
            <w:r>
              <w:rPr>
                <w:rStyle w:val="normaltextrun"/>
                <w:rFonts w:cs="Arial"/>
                <w:i/>
                <w:iCs/>
                <w:color w:val="000000"/>
                <w:szCs w:val="20"/>
                <w:shd w:val="clear" w:color="auto" w:fill="FFFFFF"/>
              </w:rPr>
              <w:t>’,</w:t>
            </w:r>
            <w:r w:rsidRPr="00487CA1">
              <w:rPr>
                <w:rStyle w:val="normaltextrun"/>
                <w:rFonts w:cs="Arial"/>
                <w:color w:val="000000"/>
                <w:szCs w:val="20"/>
                <w:shd w:val="clear" w:color="auto" w:fill="FFFFFF"/>
              </w:rPr>
              <w:t xml:space="preserve"> 8th </w:t>
            </w:r>
            <w:r>
              <w:rPr>
                <w:rStyle w:val="normaltextrun"/>
                <w:rFonts w:cs="Arial"/>
                <w:color w:val="000000"/>
                <w:szCs w:val="20"/>
                <w:shd w:val="clear" w:color="auto" w:fill="FFFFFF"/>
              </w:rPr>
              <w:t>Edn,</w:t>
            </w:r>
            <w:r w:rsidRPr="00487CA1">
              <w:rPr>
                <w:rStyle w:val="normaltextrun"/>
                <w:rFonts w:cs="Arial"/>
                <w:color w:val="000000"/>
                <w:szCs w:val="20"/>
                <w:shd w:val="clear" w:color="auto" w:fill="FFFFFF"/>
              </w:rPr>
              <w:t xml:space="preserve"> OUP</w:t>
            </w:r>
            <w:r w:rsidRPr="00487CA1">
              <w:rPr>
                <w:rStyle w:val="eop"/>
                <w:rFonts w:cs="Arial"/>
                <w:color w:val="000000"/>
                <w:szCs w:val="20"/>
                <w:shd w:val="clear" w:color="auto" w:fill="FFFFFF"/>
              </w:rPr>
              <w:t> </w:t>
            </w:r>
          </w:p>
          <w:p w:rsidRPr="00487CA1" w:rsidR="00482549" w:rsidP="00482549" w:rsidRDefault="00482549" w14:paraId="6F07CDA8" w14:textId="77777777">
            <w:pPr>
              <w:pStyle w:val="ListParagraph"/>
              <w:numPr>
                <w:ilvl w:val="0"/>
                <w:numId w:val="3"/>
              </w:numPr>
              <w:rPr>
                <w:rFonts w:cs="Arial"/>
                <w:szCs w:val="20"/>
              </w:rPr>
            </w:pPr>
            <w:r w:rsidRPr="00487CA1">
              <w:rPr>
                <w:rFonts w:cs="Arial"/>
                <w:szCs w:val="20"/>
              </w:rPr>
              <w:t>Embley</w:t>
            </w:r>
            <w:r>
              <w:rPr>
                <w:rFonts w:cs="Arial"/>
                <w:szCs w:val="20"/>
              </w:rPr>
              <w:t>, J</w:t>
            </w:r>
            <w:r w:rsidRPr="00487CA1">
              <w:rPr>
                <w:rFonts w:cs="Arial"/>
                <w:szCs w:val="20"/>
              </w:rPr>
              <w:t>;</w:t>
            </w:r>
            <w:r>
              <w:rPr>
                <w:rFonts w:cs="Arial"/>
                <w:szCs w:val="20"/>
              </w:rPr>
              <w:t xml:space="preserve"> </w:t>
            </w:r>
            <w:r w:rsidRPr="00487CA1">
              <w:rPr>
                <w:rFonts w:cs="Arial"/>
                <w:szCs w:val="20"/>
              </w:rPr>
              <w:t>Goodchild</w:t>
            </w:r>
            <w:r>
              <w:rPr>
                <w:rFonts w:cs="Arial"/>
                <w:szCs w:val="20"/>
              </w:rPr>
              <w:t>, P</w:t>
            </w:r>
            <w:r w:rsidRPr="00487CA1">
              <w:rPr>
                <w:rFonts w:cs="Arial"/>
                <w:szCs w:val="20"/>
              </w:rPr>
              <w:t>; Shephard</w:t>
            </w:r>
            <w:r>
              <w:rPr>
                <w:rFonts w:cs="Arial"/>
                <w:szCs w:val="20"/>
              </w:rPr>
              <w:t>, C</w:t>
            </w:r>
            <w:r w:rsidRPr="00487CA1">
              <w:rPr>
                <w:rFonts w:cs="Arial"/>
                <w:szCs w:val="20"/>
              </w:rPr>
              <w:t>; Slorach</w:t>
            </w:r>
            <w:r>
              <w:rPr>
                <w:rFonts w:cs="Arial"/>
                <w:szCs w:val="20"/>
              </w:rPr>
              <w:t>, S. (2020)</w:t>
            </w:r>
            <w:r w:rsidRPr="00487CA1">
              <w:rPr>
                <w:rFonts w:cs="Arial"/>
                <w:szCs w:val="20"/>
              </w:rPr>
              <w:t xml:space="preserve"> </w:t>
            </w:r>
            <w:r>
              <w:rPr>
                <w:rFonts w:cs="Arial"/>
                <w:szCs w:val="20"/>
              </w:rPr>
              <w:t>‘</w:t>
            </w:r>
            <w:r w:rsidRPr="00487CA1">
              <w:rPr>
                <w:rFonts w:cs="Arial"/>
                <w:i/>
                <w:iCs/>
                <w:szCs w:val="20"/>
              </w:rPr>
              <w:t>Legal Systems and Skills</w:t>
            </w:r>
            <w:r>
              <w:rPr>
                <w:rFonts w:cs="Arial"/>
                <w:i/>
                <w:iCs/>
                <w:szCs w:val="20"/>
              </w:rPr>
              <w:t xml:space="preserve">’, </w:t>
            </w:r>
            <w:r w:rsidRPr="00487CA1">
              <w:rPr>
                <w:rFonts w:cs="Arial"/>
                <w:szCs w:val="20"/>
              </w:rPr>
              <w:t>4</w:t>
            </w:r>
            <w:r w:rsidRPr="00487CA1">
              <w:rPr>
                <w:rFonts w:cs="Arial"/>
                <w:szCs w:val="20"/>
                <w:vertAlign w:val="superscript"/>
              </w:rPr>
              <w:t>th</w:t>
            </w:r>
            <w:r>
              <w:rPr>
                <w:rFonts w:cs="Arial"/>
                <w:szCs w:val="20"/>
                <w:vertAlign w:val="superscript"/>
              </w:rPr>
              <w:t xml:space="preserve"> </w:t>
            </w:r>
            <w:r>
              <w:rPr>
                <w:rFonts w:cs="Arial"/>
                <w:szCs w:val="20"/>
              </w:rPr>
              <w:t>E</w:t>
            </w:r>
            <w:r w:rsidRPr="00487CA1">
              <w:rPr>
                <w:rFonts w:cs="Arial"/>
                <w:szCs w:val="20"/>
              </w:rPr>
              <w:t xml:space="preserve">dn, OUP </w:t>
            </w:r>
          </w:p>
          <w:p w:rsidRPr="00482549" w:rsidR="00BA0DC2" w:rsidP="006D2C84" w:rsidRDefault="00482549" w14:paraId="4B26F6C5" w14:textId="03287023">
            <w:pPr>
              <w:pStyle w:val="ListParagraph"/>
              <w:numPr>
                <w:ilvl w:val="0"/>
                <w:numId w:val="3"/>
              </w:numPr>
              <w:rPr>
                <w:rFonts w:cs="Arial"/>
                <w:szCs w:val="20"/>
              </w:rPr>
            </w:pPr>
            <w:r w:rsidRPr="00487CA1">
              <w:rPr>
                <w:rFonts w:cs="Arial"/>
                <w:szCs w:val="20"/>
              </w:rPr>
              <w:t>Rutherford</w:t>
            </w:r>
            <w:r>
              <w:rPr>
                <w:rFonts w:cs="Arial"/>
                <w:szCs w:val="20"/>
              </w:rPr>
              <w:t>, H</w:t>
            </w:r>
            <w:r w:rsidRPr="00487CA1">
              <w:rPr>
                <w:rFonts w:cs="Arial"/>
                <w:szCs w:val="20"/>
              </w:rPr>
              <w:t>; Kotecha</w:t>
            </w:r>
            <w:r>
              <w:rPr>
                <w:rFonts w:cs="Arial"/>
                <w:szCs w:val="20"/>
              </w:rPr>
              <w:t>, B</w:t>
            </w:r>
            <w:r w:rsidRPr="00487CA1">
              <w:rPr>
                <w:rFonts w:cs="Arial"/>
                <w:szCs w:val="20"/>
              </w:rPr>
              <w:t>; Macfarlane,</w:t>
            </w:r>
            <w:r>
              <w:rPr>
                <w:rFonts w:cs="Arial"/>
                <w:szCs w:val="20"/>
              </w:rPr>
              <w:t xml:space="preserve"> A. (2022)</w:t>
            </w:r>
            <w:r w:rsidRPr="00487CA1">
              <w:rPr>
                <w:rFonts w:cs="Arial"/>
                <w:szCs w:val="20"/>
              </w:rPr>
              <w:t xml:space="preserve"> </w:t>
            </w:r>
            <w:r>
              <w:rPr>
                <w:rFonts w:cs="Arial"/>
                <w:szCs w:val="20"/>
              </w:rPr>
              <w:t>‘</w:t>
            </w:r>
            <w:r w:rsidRPr="00487CA1">
              <w:rPr>
                <w:rFonts w:cs="Arial"/>
                <w:i/>
                <w:iCs/>
                <w:szCs w:val="20"/>
              </w:rPr>
              <w:t>English Legal System</w:t>
            </w:r>
            <w:r>
              <w:rPr>
                <w:rFonts w:cs="Arial"/>
                <w:i/>
                <w:iCs/>
                <w:szCs w:val="20"/>
              </w:rPr>
              <w:t xml:space="preserve">’, </w:t>
            </w:r>
            <w:r w:rsidRPr="00487CA1">
              <w:rPr>
                <w:rFonts w:cs="Arial"/>
                <w:szCs w:val="20"/>
              </w:rPr>
              <w:t>5</w:t>
            </w:r>
            <w:r w:rsidRPr="00487CA1">
              <w:rPr>
                <w:rFonts w:cs="Arial"/>
                <w:szCs w:val="20"/>
                <w:vertAlign w:val="superscript"/>
              </w:rPr>
              <w:t>th</w:t>
            </w:r>
            <w:r w:rsidRPr="00487CA1">
              <w:rPr>
                <w:rFonts w:cs="Arial"/>
                <w:szCs w:val="20"/>
              </w:rPr>
              <w:t xml:space="preserve"> </w:t>
            </w:r>
            <w:r>
              <w:rPr>
                <w:rFonts w:cs="Arial"/>
                <w:szCs w:val="20"/>
              </w:rPr>
              <w:t>E</w:t>
            </w:r>
            <w:r w:rsidRPr="00487CA1">
              <w:rPr>
                <w:rFonts w:cs="Arial"/>
                <w:szCs w:val="20"/>
              </w:rPr>
              <w:t>dn, OUP</w:t>
            </w:r>
          </w:p>
        </w:tc>
      </w:tr>
      <w:tr w:rsidRPr="00361AF7" w:rsidR="00BA0DC2" w:rsidTr="00D5193E" w14:paraId="2F62A519" w14:textId="77777777">
        <w:trPr>
          <w:trHeight w:val="340"/>
        </w:trPr>
        <w:tc>
          <w:tcPr>
            <w:tcW w:w="5000" w:type="pct"/>
          </w:tcPr>
          <w:p w:rsidRPr="00361AF7" w:rsidR="00BA0DC2" w:rsidP="00D5193E" w:rsidRDefault="00BA0DC2" w14:paraId="144B7F63" w14:textId="77777777">
            <w:pPr>
              <w:rPr>
                <w:rFonts w:cs="Arial"/>
                <w:i/>
                <w:szCs w:val="20"/>
              </w:rPr>
            </w:pPr>
            <w:r>
              <w:rPr>
                <w:rFonts w:cs="Arial"/>
                <w:b/>
                <w:szCs w:val="20"/>
              </w:rPr>
              <w:t xml:space="preserve">Indicative Journal list </w:t>
            </w:r>
            <w:r>
              <w:rPr>
                <w:rFonts w:cs="Arial"/>
                <w:i/>
                <w:szCs w:val="20"/>
              </w:rPr>
              <w:t>(provide five examples)</w:t>
            </w:r>
          </w:p>
        </w:tc>
      </w:tr>
      <w:tr w:rsidRPr="00361AF7" w:rsidR="00BA0DC2" w:rsidTr="00D5193E" w14:paraId="00A1705A" w14:textId="77777777">
        <w:trPr>
          <w:trHeight w:val="340"/>
        </w:trPr>
        <w:tc>
          <w:tcPr>
            <w:tcW w:w="5000" w:type="pct"/>
          </w:tcPr>
          <w:p w:rsidRPr="006B225B" w:rsidR="006B225B" w:rsidP="006B225B" w:rsidRDefault="006B225B" w14:paraId="2C3ABE7C" w14:textId="182CE84C">
            <w:pPr>
              <w:pStyle w:val="ListParagraph"/>
              <w:numPr>
                <w:ilvl w:val="0"/>
                <w:numId w:val="2"/>
              </w:numPr>
              <w:rPr>
                <w:rFonts w:cs="Arial"/>
                <w:szCs w:val="20"/>
              </w:rPr>
            </w:pPr>
            <w:r w:rsidRPr="006B225B">
              <w:rPr>
                <w:rFonts w:cs="Arial"/>
                <w:szCs w:val="20"/>
              </w:rPr>
              <w:t>The Law Quarterly Review</w:t>
            </w:r>
          </w:p>
          <w:p w:rsidRPr="00817C34" w:rsidR="006B225B" w:rsidP="006B225B" w:rsidRDefault="006B225B" w14:paraId="64AA6A05" w14:textId="77777777">
            <w:pPr>
              <w:numPr>
                <w:ilvl w:val="0"/>
                <w:numId w:val="2"/>
              </w:numPr>
              <w:contextualSpacing/>
              <w:rPr>
                <w:rFonts w:cs="Arial"/>
                <w:szCs w:val="20"/>
              </w:rPr>
            </w:pPr>
            <w:r w:rsidRPr="00817C34">
              <w:rPr>
                <w:rFonts w:cs="Arial"/>
                <w:szCs w:val="20"/>
              </w:rPr>
              <w:t xml:space="preserve">Oxford Journal of Legal studies </w:t>
            </w:r>
          </w:p>
          <w:p w:rsidRPr="00817C34" w:rsidR="006B225B" w:rsidP="006B225B" w:rsidRDefault="006B225B" w14:paraId="78B22CE3" w14:textId="77777777">
            <w:pPr>
              <w:numPr>
                <w:ilvl w:val="0"/>
                <w:numId w:val="2"/>
              </w:numPr>
              <w:contextualSpacing/>
              <w:rPr>
                <w:rFonts w:cs="Arial"/>
                <w:szCs w:val="20"/>
              </w:rPr>
            </w:pPr>
            <w:r w:rsidRPr="00817C34">
              <w:rPr>
                <w:rFonts w:cs="Arial"/>
                <w:szCs w:val="20"/>
              </w:rPr>
              <w:t xml:space="preserve">Modern Law </w:t>
            </w:r>
            <w:r>
              <w:rPr>
                <w:rFonts w:cs="Arial"/>
                <w:szCs w:val="20"/>
              </w:rPr>
              <w:t>R</w:t>
            </w:r>
            <w:r w:rsidRPr="00817C34">
              <w:rPr>
                <w:rFonts w:cs="Arial"/>
                <w:szCs w:val="20"/>
              </w:rPr>
              <w:t>eview</w:t>
            </w:r>
          </w:p>
          <w:p w:rsidR="006B225B" w:rsidP="006B225B" w:rsidRDefault="006B225B" w14:paraId="6DADCA17" w14:textId="77777777">
            <w:pPr>
              <w:numPr>
                <w:ilvl w:val="0"/>
                <w:numId w:val="2"/>
              </w:numPr>
              <w:contextualSpacing/>
              <w:rPr>
                <w:rFonts w:cs="Arial"/>
                <w:szCs w:val="20"/>
              </w:rPr>
            </w:pPr>
            <w:r w:rsidRPr="00817C34">
              <w:rPr>
                <w:rFonts w:cs="Arial"/>
                <w:szCs w:val="20"/>
              </w:rPr>
              <w:t>Cambridge Law Journal</w:t>
            </w:r>
          </w:p>
          <w:p w:rsidRPr="006B225B" w:rsidR="00BA0DC2" w:rsidP="006B225B" w:rsidRDefault="006B225B" w14:paraId="4F4762AD" w14:textId="73A074CD">
            <w:pPr>
              <w:numPr>
                <w:ilvl w:val="0"/>
                <w:numId w:val="2"/>
              </w:numPr>
              <w:contextualSpacing/>
              <w:rPr>
                <w:rFonts w:cs="Arial"/>
                <w:szCs w:val="20"/>
              </w:rPr>
            </w:pPr>
            <w:r w:rsidRPr="006B225B">
              <w:rPr>
                <w:rFonts w:cs="Arial"/>
                <w:szCs w:val="20"/>
              </w:rPr>
              <w:t>Journal of Legal Studies</w:t>
            </w:r>
          </w:p>
        </w:tc>
      </w:tr>
    </w:tbl>
    <w:p w:rsidR="00BA0DC2" w:rsidP="00BA0DC2" w:rsidRDefault="00BA0DC2" w14:paraId="4C5FD694" w14:textId="77777777">
      <w:pPr>
        <w:rPr>
          <w:rFonts w:cs="Arial"/>
          <w:sz w:val="20"/>
          <w:szCs w:val="20"/>
        </w:rPr>
      </w:pPr>
    </w:p>
    <w:p w:rsidR="00BA0DC2" w:rsidP="00BA0DC2" w:rsidRDefault="00BA0DC2" w14:paraId="13B7DA37"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BA0DC2" w:rsidTr="00D5193E" w14:paraId="7FBBD1AD" w14:textId="77777777">
        <w:trPr>
          <w:trHeight w:val="340"/>
        </w:trPr>
        <w:tc>
          <w:tcPr>
            <w:tcW w:w="1165" w:type="dxa"/>
            <w:shd w:val="clear" w:color="auto" w:fill="F2F2F2" w:themeFill="background1" w:themeFillShade="F2"/>
            <w:vAlign w:val="center"/>
          </w:tcPr>
          <w:p w:rsidRPr="00361AF7" w:rsidR="00BA0DC2" w:rsidP="00D5193E" w:rsidRDefault="00BA0DC2" w14:paraId="0F3B24E2" w14:textId="77777777">
            <w:pPr>
              <w:rPr>
                <w:rFonts w:cs="Arial"/>
                <w:b/>
                <w:i/>
                <w:szCs w:val="20"/>
              </w:rPr>
            </w:pPr>
            <w:r w:rsidRPr="00361AF7">
              <w:rPr>
                <w:rFonts w:cs="Arial"/>
                <w:b/>
                <w:i/>
                <w:szCs w:val="20"/>
              </w:rPr>
              <w:t>Version</w:t>
            </w:r>
          </w:p>
        </w:tc>
        <w:tc>
          <w:tcPr>
            <w:tcW w:w="1711" w:type="dxa"/>
            <w:vAlign w:val="center"/>
          </w:tcPr>
          <w:p w:rsidRPr="00361AF7" w:rsidR="00BA0DC2" w:rsidP="00D5193E" w:rsidRDefault="006B225B" w14:paraId="6B02AEB7" w14:textId="3F2ECAAB">
            <w:pPr>
              <w:rPr>
                <w:rFonts w:cs="Arial"/>
                <w:szCs w:val="20"/>
              </w:rPr>
            </w:pPr>
            <w:r>
              <w:rPr>
                <w:rFonts w:cs="Arial"/>
                <w:szCs w:val="20"/>
              </w:rPr>
              <w:t>1</w:t>
            </w:r>
          </w:p>
        </w:tc>
        <w:tc>
          <w:tcPr>
            <w:tcW w:w="1521" w:type="dxa"/>
            <w:shd w:val="clear" w:color="auto" w:fill="F2F2F2" w:themeFill="background1" w:themeFillShade="F2"/>
            <w:vAlign w:val="center"/>
          </w:tcPr>
          <w:p w:rsidRPr="00361AF7" w:rsidR="00BA0DC2" w:rsidP="00D5193E" w:rsidRDefault="00BA0DC2" w14:paraId="60F5A0A8" w14:textId="77777777">
            <w:pPr>
              <w:rPr>
                <w:rFonts w:cs="Arial"/>
                <w:b/>
                <w:i/>
                <w:szCs w:val="20"/>
              </w:rPr>
            </w:pPr>
            <w:r w:rsidRPr="00361AF7">
              <w:rPr>
                <w:rFonts w:cs="Arial"/>
                <w:b/>
                <w:i/>
                <w:szCs w:val="20"/>
              </w:rPr>
              <w:t>In use from</w:t>
            </w:r>
          </w:p>
        </w:tc>
        <w:tc>
          <w:tcPr>
            <w:tcW w:w="2606" w:type="dxa"/>
            <w:vAlign w:val="center"/>
          </w:tcPr>
          <w:p w:rsidRPr="00361AF7" w:rsidR="00BA0DC2" w:rsidP="00D5193E" w:rsidRDefault="00947A6D" w14:paraId="4A2148BD" w14:textId="23382C61">
            <w:pPr>
              <w:rPr>
                <w:rFonts w:cs="Arial"/>
                <w:szCs w:val="20"/>
              </w:rPr>
            </w:pPr>
            <w:r>
              <w:rPr>
                <w:rFonts w:cs="Arial"/>
                <w:szCs w:val="20"/>
              </w:rPr>
              <w:t>2023/24</w:t>
            </w:r>
          </w:p>
        </w:tc>
        <w:tc>
          <w:tcPr>
            <w:tcW w:w="613" w:type="dxa"/>
            <w:shd w:val="clear" w:color="auto" w:fill="F2F2F2" w:themeFill="background1" w:themeFillShade="F2"/>
            <w:vAlign w:val="center"/>
          </w:tcPr>
          <w:p w:rsidRPr="00361AF7" w:rsidR="00BA0DC2" w:rsidP="00D5193E" w:rsidRDefault="00BA0DC2" w14:paraId="79F0503A" w14:textId="77777777">
            <w:pPr>
              <w:rPr>
                <w:rFonts w:cs="Arial"/>
                <w:b/>
                <w:i/>
                <w:szCs w:val="20"/>
              </w:rPr>
            </w:pPr>
            <w:r>
              <w:rPr>
                <w:rFonts w:cs="Arial"/>
                <w:b/>
                <w:i/>
                <w:szCs w:val="20"/>
              </w:rPr>
              <w:t>t</w:t>
            </w:r>
            <w:r w:rsidRPr="00361AF7">
              <w:rPr>
                <w:rFonts w:cs="Arial"/>
                <w:b/>
                <w:i/>
                <w:szCs w:val="20"/>
              </w:rPr>
              <w:t>o</w:t>
            </w:r>
          </w:p>
        </w:tc>
        <w:tc>
          <w:tcPr>
            <w:tcW w:w="3066" w:type="dxa"/>
            <w:vAlign w:val="center"/>
          </w:tcPr>
          <w:p w:rsidRPr="00361AF7" w:rsidR="00BA0DC2" w:rsidP="00D5193E" w:rsidRDefault="00BA0DC2" w14:paraId="1342AB8C" w14:textId="77777777">
            <w:pPr>
              <w:rPr>
                <w:rFonts w:cs="Arial"/>
                <w:szCs w:val="20"/>
              </w:rPr>
            </w:pPr>
          </w:p>
        </w:tc>
      </w:tr>
    </w:tbl>
    <w:p w:rsidR="00BA0DC2" w:rsidP="00BA0DC2" w:rsidRDefault="00BA0DC2" w14:paraId="6367E669"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BA0DC2" w:rsidTr="00D5193E" w14:paraId="5E75574F" w14:textId="77777777">
        <w:trPr>
          <w:trHeight w:val="283"/>
        </w:trPr>
        <w:tc>
          <w:tcPr>
            <w:tcW w:w="2659" w:type="dxa"/>
            <w:shd w:val="clear" w:color="auto" w:fill="F2F2F2" w:themeFill="background1" w:themeFillShade="F2"/>
          </w:tcPr>
          <w:p w:rsidRPr="00361AF7" w:rsidR="00BA0DC2" w:rsidP="00D5193E" w:rsidRDefault="00BA0DC2" w14:paraId="23FF410F" w14:textId="77777777">
            <w:pPr>
              <w:rPr>
                <w:rFonts w:cs="Arial"/>
                <w:szCs w:val="20"/>
              </w:rPr>
            </w:pPr>
            <w:r w:rsidRPr="00361AF7">
              <w:rPr>
                <w:rFonts w:cs="Arial"/>
                <w:szCs w:val="20"/>
              </w:rPr>
              <w:t xml:space="preserve">Date </w:t>
            </w:r>
            <w:r>
              <w:rPr>
                <w:rFonts w:cs="Arial"/>
                <w:szCs w:val="20"/>
              </w:rPr>
              <w:t>a</w:t>
            </w:r>
            <w:r w:rsidRPr="00361AF7">
              <w:rPr>
                <w:rFonts w:cs="Arial"/>
                <w:szCs w:val="20"/>
              </w:rPr>
              <w:t>pproved:</w:t>
            </w:r>
          </w:p>
        </w:tc>
        <w:tc>
          <w:tcPr>
            <w:tcW w:w="1276" w:type="dxa"/>
          </w:tcPr>
          <w:p w:rsidRPr="00361AF7" w:rsidR="00BA0DC2" w:rsidP="00D5193E" w:rsidRDefault="00BA0DC2" w14:paraId="126F9A0B" w14:textId="77777777">
            <w:pPr>
              <w:rPr>
                <w:rFonts w:cs="Arial"/>
                <w:szCs w:val="20"/>
              </w:rPr>
            </w:pPr>
          </w:p>
        </w:tc>
      </w:tr>
    </w:tbl>
    <w:p w:rsidR="00BA0DC2" w:rsidP="00BA0DC2" w:rsidRDefault="00BA0DC2" w14:paraId="56A35E32" w14:textId="77777777">
      <w:pPr>
        <w:rPr>
          <w:rFonts w:cs="Arial"/>
          <w:sz w:val="20"/>
          <w:szCs w:val="20"/>
        </w:rPr>
      </w:pPr>
    </w:p>
    <w:p w:rsidRPr="00FD7567" w:rsidR="00BA0DC2" w:rsidP="00BA0DC2" w:rsidRDefault="00BA0DC2" w14:paraId="54617E9A" w14:textId="77777777">
      <w:pPr>
        <w:rPr>
          <w:rFonts w:cs="Arial"/>
          <w:b/>
          <w:sz w:val="20"/>
          <w:szCs w:val="16"/>
        </w:rPr>
      </w:pPr>
      <w:r w:rsidRPr="00FD7567">
        <w:rPr>
          <w:rFonts w:cs="Arial"/>
          <w:b/>
          <w:sz w:val="20"/>
          <w:szCs w:val="16"/>
        </w:rPr>
        <w:t>Notes</w:t>
      </w:r>
    </w:p>
    <w:p w:rsidRPr="00292167" w:rsidR="00BA0DC2" w:rsidP="00BA0DC2" w:rsidRDefault="00BA0DC2" w14:paraId="3B42BD00" w14:textId="77777777">
      <w:pPr>
        <w:rPr>
          <w:rFonts w:cs="Arial"/>
          <w:sz w:val="20"/>
          <w:szCs w:val="20"/>
        </w:rPr>
      </w:pPr>
    </w:p>
    <w:p w:rsidR="00BA0DC2" w:rsidP="00BA0DC2" w:rsidRDefault="00BA0DC2" w14:paraId="0A5987CA" w14:textId="77777777"/>
    <w:p w:rsidR="001766C6" w:rsidRDefault="001766C6" w14:paraId="05B1C42F" w14:textId="77777777"/>
    <w:sectPr w:rsidR="001766C6" w:rsidSect="003B0060">
      <w:headerReference w:type="even" r:id="rId10"/>
      <w:headerReference w:type="default" r:id="rId11"/>
      <w:footerReference w:type="even" r:id="rId12"/>
      <w:footerReference w:type="default" r:id="rId13"/>
      <w:headerReference w:type="first" r:id="rId14"/>
      <w:footerReference w:type="first" r:id="rId15"/>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745B" w:rsidP="00BA0DC2" w:rsidRDefault="0061745B" w14:paraId="48D46F94" w14:textId="77777777">
      <w:r>
        <w:separator/>
      </w:r>
    </w:p>
  </w:endnote>
  <w:endnote w:type="continuationSeparator" w:id="0">
    <w:p w:rsidR="0061745B" w:rsidP="00BA0DC2" w:rsidRDefault="0061745B" w14:paraId="0140CB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054A39" w14:paraId="0732D6F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B34C47" w14:paraId="3FB056C6" w14:textId="77777777">
    <w:pPr>
      <w:pStyle w:val="Footer"/>
      <w:rPr>
        <w:sz w:val="18"/>
        <w:szCs w:val="18"/>
      </w:rPr>
    </w:pPr>
    <w:r>
      <w:rPr>
        <w:sz w:val="18"/>
        <w:szCs w:val="18"/>
      </w:rPr>
      <w:t>Template Revised: 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054A39" w14:paraId="68EEF81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745B" w:rsidP="00BA0DC2" w:rsidRDefault="0061745B" w14:paraId="15487B33" w14:textId="77777777">
      <w:r>
        <w:separator/>
      </w:r>
    </w:p>
  </w:footnote>
  <w:footnote w:type="continuationSeparator" w:id="0">
    <w:p w:rsidR="0061745B" w:rsidP="00BA0DC2" w:rsidRDefault="0061745B" w14:paraId="72F0D1C7" w14:textId="77777777">
      <w:r>
        <w:continuationSeparator/>
      </w:r>
    </w:p>
  </w:footnote>
  <w:footnote w:id="1">
    <w:p w:rsidR="00BA0DC2" w:rsidP="00BA0DC2" w:rsidRDefault="00BA0DC2" w14:paraId="27BAFB3E" w14:textId="77777777">
      <w:pPr>
        <w:pStyle w:val="FootnoteText"/>
      </w:pPr>
      <w:r>
        <w:rPr>
          <w:rStyle w:val="FootnoteReference"/>
        </w:rPr>
        <w:footnoteRef/>
      </w:r>
      <w:r>
        <w:t xml:space="preserve"> A module that must have been taken but there is 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054A39" w14:paraId="4B454F7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054A39" w14:paraId="3AE42794" w14:textId="77777777">
    <w:pPr>
      <w:pStyle w:val="Header"/>
      <w:jc w:val="center"/>
      <w:rPr>
        <w:sz w:val="24"/>
      </w:rPr>
    </w:pPr>
  </w:p>
  <w:p w:rsidRPr="00DB6628" w:rsidR="00472EC0" w:rsidP="00472EC0" w:rsidRDefault="00B34C47" w14:paraId="5DCF39DF" w14:textId="77777777">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054A39" w14:paraId="262958C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1307B"/>
    <w:multiLevelType w:val="hybridMultilevel"/>
    <w:tmpl w:val="1B9C850E"/>
    <w:lvl w:ilvl="0" w:tplc="12F0CC18">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FA712E2"/>
    <w:multiLevelType w:val="hybridMultilevel"/>
    <w:tmpl w:val="038ECF8C"/>
    <w:lvl w:ilvl="0" w:tplc="08090001">
      <w:start w:val="1"/>
      <w:numFmt w:val="bullet"/>
      <w:lvlText w:val=""/>
      <w:lvlJc w:val="left"/>
      <w:pPr>
        <w:ind w:left="360" w:hanging="360"/>
      </w:pPr>
      <w:rPr>
        <w:rFonts w:hint="default" w:ascii="Symbol" w:hAnsi="Symbol"/>
      </w:rPr>
    </w:lvl>
    <w:lvl w:ilvl="1" w:tplc="5EF097F8">
      <w:numFmt w:val="bullet"/>
      <w:lvlText w:val="•"/>
      <w:lvlJc w:val="left"/>
      <w:pPr>
        <w:ind w:left="1290" w:hanging="570"/>
      </w:pPr>
      <w:rPr>
        <w:rFonts w:hint="default" w:ascii="Arial" w:hAnsi="Arial" w:eastAsia="Times New Roman" w:cs="Arial"/>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796A2042"/>
    <w:multiLevelType w:val="hybridMultilevel"/>
    <w:tmpl w:val="DB863050"/>
    <w:lvl w:ilvl="0" w:tplc="F93066EA">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292976884">
    <w:abstractNumId w:val="1"/>
  </w:num>
  <w:num w:numId="2" w16cid:durableId="1364164486">
    <w:abstractNumId w:val="0"/>
  </w:num>
  <w:num w:numId="3" w16cid:durableId="168181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C2"/>
    <w:rsid w:val="00054A39"/>
    <w:rsid w:val="00062FF5"/>
    <w:rsid w:val="000A5396"/>
    <w:rsid w:val="000B0112"/>
    <w:rsid w:val="000D06E2"/>
    <w:rsid w:val="000D4525"/>
    <w:rsid w:val="001252CD"/>
    <w:rsid w:val="001766C6"/>
    <w:rsid w:val="0026374E"/>
    <w:rsid w:val="002C025F"/>
    <w:rsid w:val="00311DE5"/>
    <w:rsid w:val="00322AA1"/>
    <w:rsid w:val="00373669"/>
    <w:rsid w:val="003763D4"/>
    <w:rsid w:val="00482549"/>
    <w:rsid w:val="004B7FDE"/>
    <w:rsid w:val="005059E4"/>
    <w:rsid w:val="00511211"/>
    <w:rsid w:val="00595522"/>
    <w:rsid w:val="0061745B"/>
    <w:rsid w:val="00620933"/>
    <w:rsid w:val="006B225B"/>
    <w:rsid w:val="006C4787"/>
    <w:rsid w:val="006D05B7"/>
    <w:rsid w:val="006D2C84"/>
    <w:rsid w:val="006E7871"/>
    <w:rsid w:val="007E483E"/>
    <w:rsid w:val="0088494F"/>
    <w:rsid w:val="00906D1B"/>
    <w:rsid w:val="0092729C"/>
    <w:rsid w:val="00947A6D"/>
    <w:rsid w:val="00A0602E"/>
    <w:rsid w:val="00A629F6"/>
    <w:rsid w:val="00AA3DFB"/>
    <w:rsid w:val="00B10628"/>
    <w:rsid w:val="00B34C47"/>
    <w:rsid w:val="00BA0DC2"/>
    <w:rsid w:val="00C25924"/>
    <w:rsid w:val="00C97E4A"/>
    <w:rsid w:val="00CA5AF8"/>
    <w:rsid w:val="00CE0024"/>
    <w:rsid w:val="00D27B93"/>
    <w:rsid w:val="00D552A4"/>
    <w:rsid w:val="00D61863"/>
    <w:rsid w:val="00EA7C10"/>
    <w:rsid w:val="00EF3233"/>
    <w:rsid w:val="00F0179D"/>
    <w:rsid w:val="00FC388B"/>
    <w:rsid w:val="00FF1330"/>
    <w:rsid w:val="16FA7E80"/>
    <w:rsid w:val="257BD7EE"/>
    <w:rsid w:val="36403044"/>
    <w:rsid w:val="3C0D7D4D"/>
    <w:rsid w:val="7E9F25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AA16"/>
  <w15:chartTrackingRefBased/>
  <w15:docId w15:val="{47BADD47-B6DE-43A2-9866-17D70F59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0DC2"/>
    <w:pPr>
      <w:spacing w:after="0" w:line="240" w:lineRule="auto"/>
    </w:pPr>
    <w:rPr>
      <w:rFonts w:ascii="Arial" w:hAnsi="Arial" w:eastAsia="SimSun" w:cs="Times New Roman"/>
      <w:szCs w:val="24"/>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A0DC2"/>
    <w:pPr>
      <w:tabs>
        <w:tab w:val="center" w:pos="4513"/>
        <w:tab w:val="right" w:pos="9026"/>
      </w:tabs>
    </w:pPr>
  </w:style>
  <w:style w:type="character" w:styleId="HeaderChar" w:customStyle="1">
    <w:name w:val="Header Char"/>
    <w:basedOn w:val="DefaultParagraphFont"/>
    <w:link w:val="Header"/>
    <w:uiPriority w:val="99"/>
    <w:rsid w:val="00BA0DC2"/>
    <w:rPr>
      <w:rFonts w:ascii="Arial" w:hAnsi="Arial" w:eastAsia="SimSun" w:cs="Times New Roman"/>
      <w:szCs w:val="24"/>
      <w:lang w:eastAsia="zh-CN"/>
    </w:rPr>
  </w:style>
  <w:style w:type="paragraph" w:styleId="Footer">
    <w:name w:val="footer"/>
    <w:basedOn w:val="Normal"/>
    <w:link w:val="FooterChar"/>
    <w:uiPriority w:val="99"/>
    <w:unhideWhenUsed/>
    <w:rsid w:val="00BA0DC2"/>
    <w:pPr>
      <w:tabs>
        <w:tab w:val="center" w:pos="4513"/>
        <w:tab w:val="right" w:pos="9026"/>
      </w:tabs>
    </w:pPr>
  </w:style>
  <w:style w:type="character" w:styleId="FooterChar" w:customStyle="1">
    <w:name w:val="Footer Char"/>
    <w:basedOn w:val="DefaultParagraphFont"/>
    <w:link w:val="Footer"/>
    <w:uiPriority w:val="99"/>
    <w:rsid w:val="00BA0DC2"/>
    <w:rPr>
      <w:rFonts w:ascii="Arial" w:hAnsi="Arial" w:eastAsia="SimSun" w:cs="Times New Roman"/>
      <w:szCs w:val="24"/>
      <w:lang w:eastAsia="zh-CN"/>
    </w:rPr>
  </w:style>
  <w:style w:type="table" w:styleId="TableGrid">
    <w:name w:val="Table Grid"/>
    <w:basedOn w:val="TableNormal"/>
    <w:uiPriority w:val="59"/>
    <w:rsid w:val="00BA0DC2"/>
    <w:pPr>
      <w:spacing w:after="0" w:line="240" w:lineRule="auto"/>
    </w:pPr>
    <w:rPr>
      <w:rFonts w:ascii="Arial" w:hAnsi="Arial" w:eastAsia="Arial" w:cs="Times New Roman"/>
      <w:sz w:val="20"/>
      <w:szCs w:val="20"/>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BA0DC2"/>
    <w:pPr>
      <w:ind w:left="720"/>
      <w:contextualSpacing/>
    </w:pPr>
  </w:style>
  <w:style w:type="character" w:styleId="Style5" w:customStyle="1">
    <w:name w:val="Style5"/>
    <w:basedOn w:val="DefaultParagraphFont"/>
    <w:uiPriority w:val="1"/>
    <w:rsid w:val="00BA0DC2"/>
    <w:rPr>
      <w:rFonts w:ascii="Arial" w:hAnsi="Arial"/>
      <w:sz w:val="22"/>
    </w:rPr>
  </w:style>
  <w:style w:type="paragraph" w:styleId="FootnoteText">
    <w:name w:val="footnote text"/>
    <w:basedOn w:val="Normal"/>
    <w:link w:val="FootnoteTextChar"/>
    <w:uiPriority w:val="99"/>
    <w:semiHidden/>
    <w:unhideWhenUsed/>
    <w:rsid w:val="00BA0DC2"/>
    <w:rPr>
      <w:sz w:val="20"/>
      <w:szCs w:val="20"/>
    </w:rPr>
  </w:style>
  <w:style w:type="character" w:styleId="FootnoteTextChar" w:customStyle="1">
    <w:name w:val="Footnote Text Char"/>
    <w:basedOn w:val="DefaultParagraphFont"/>
    <w:link w:val="FootnoteText"/>
    <w:uiPriority w:val="99"/>
    <w:semiHidden/>
    <w:rsid w:val="00BA0DC2"/>
    <w:rPr>
      <w:rFonts w:ascii="Arial" w:hAnsi="Arial" w:eastAsia="SimSun" w:cs="Times New Roman"/>
      <w:sz w:val="20"/>
      <w:szCs w:val="20"/>
      <w:lang w:eastAsia="zh-CN"/>
    </w:rPr>
  </w:style>
  <w:style w:type="character" w:styleId="FootnoteReference">
    <w:name w:val="footnote reference"/>
    <w:basedOn w:val="DefaultParagraphFont"/>
    <w:uiPriority w:val="99"/>
    <w:semiHidden/>
    <w:unhideWhenUsed/>
    <w:rsid w:val="00BA0DC2"/>
    <w:rPr>
      <w:vertAlign w:val="superscript"/>
    </w:rPr>
  </w:style>
  <w:style w:type="character" w:styleId="normaltextrun" w:customStyle="1">
    <w:name w:val="normaltextrun"/>
    <w:basedOn w:val="DefaultParagraphFont"/>
    <w:rsid w:val="00BA0DC2"/>
  </w:style>
  <w:style w:type="character" w:styleId="eop" w:customStyle="1">
    <w:name w:val="eop"/>
    <w:basedOn w:val="DefaultParagraphFont"/>
    <w:rsid w:val="00BA0DC2"/>
  </w:style>
  <w:style w:type="character" w:styleId="CommentReference">
    <w:name w:val="annotation reference"/>
    <w:basedOn w:val="DefaultParagraphFont"/>
    <w:uiPriority w:val="99"/>
    <w:semiHidden/>
    <w:unhideWhenUsed/>
    <w:rsid w:val="0026374E"/>
    <w:rPr>
      <w:sz w:val="16"/>
      <w:szCs w:val="16"/>
    </w:rPr>
  </w:style>
  <w:style w:type="paragraph" w:styleId="CommentText">
    <w:name w:val="annotation text"/>
    <w:basedOn w:val="Normal"/>
    <w:link w:val="CommentTextChar"/>
    <w:uiPriority w:val="99"/>
    <w:unhideWhenUsed/>
    <w:rsid w:val="0026374E"/>
    <w:rPr>
      <w:sz w:val="20"/>
      <w:szCs w:val="20"/>
    </w:rPr>
  </w:style>
  <w:style w:type="character" w:styleId="CommentTextChar" w:customStyle="1">
    <w:name w:val="Comment Text Char"/>
    <w:basedOn w:val="DefaultParagraphFont"/>
    <w:link w:val="CommentText"/>
    <w:uiPriority w:val="99"/>
    <w:rsid w:val="0026374E"/>
    <w:rPr>
      <w:rFonts w:ascii="Arial" w:hAnsi="Arial" w:eastAsia="SimSu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26374E"/>
    <w:rPr>
      <w:b/>
      <w:bCs/>
    </w:rPr>
  </w:style>
  <w:style w:type="character" w:styleId="CommentSubjectChar" w:customStyle="1">
    <w:name w:val="Comment Subject Char"/>
    <w:basedOn w:val="CommentTextChar"/>
    <w:link w:val="CommentSubject"/>
    <w:uiPriority w:val="99"/>
    <w:semiHidden/>
    <w:rsid w:val="0026374E"/>
    <w:rPr>
      <w:rFonts w:ascii="Arial" w:hAnsi="Arial" w:eastAsia="SimSun" w:cs="Times New Roman"/>
      <w:b/>
      <w:bCs/>
      <w:sz w:val="20"/>
      <w:szCs w:val="20"/>
      <w:lang w:eastAsia="zh-CN"/>
    </w:rPr>
  </w:style>
  <w:style w:type="paragraph" w:styleId="Revision">
    <w:name w:val="Revision"/>
    <w:hidden/>
    <w:uiPriority w:val="99"/>
    <w:semiHidden/>
    <w:rsid w:val="00322AA1"/>
    <w:pPr>
      <w:spacing w:after="0" w:line="240" w:lineRule="auto"/>
    </w:pPr>
    <w:rPr>
      <w:rFonts w:ascii="Arial" w:hAnsi="Arial" w:eastAsia="SimSun" w:cs="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61992C-CF8B-433E-8EA0-5343C7A6C932}"/>
</file>

<file path=customXml/itemProps2.xml><?xml version="1.0" encoding="utf-8"?>
<ds:datastoreItem xmlns:ds="http://schemas.openxmlformats.org/officeDocument/2006/customXml" ds:itemID="{3A73A1E3-2E15-4569-AC62-237CA6CE28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B0D391-169A-480D-AB21-A3E7C657D27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Akpareva</dc:creator>
  <cp:keywords/>
  <dc:description/>
  <cp:lastModifiedBy>Alex Baker (a.baker)</cp:lastModifiedBy>
  <cp:revision>46</cp:revision>
  <dcterms:created xsi:type="dcterms:W3CDTF">2023-02-02T19:59:00Z</dcterms:created>
  <dcterms:modified xsi:type="dcterms:W3CDTF">2025-07-17T17:28:27Z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