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CF3B1D" w:rsidRPr="00DF6489" w:rsidTr="00DD7E97">
        <w:tc>
          <w:tcPr>
            <w:tcW w:w="839"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Title</w:t>
            </w:r>
          </w:p>
        </w:tc>
        <w:tc>
          <w:tcPr>
            <w:tcW w:w="9151" w:type="dxa"/>
            <w:gridSpan w:val="5"/>
            <w:shd w:val="clear" w:color="auto" w:fill="auto"/>
            <w:vAlign w:val="center"/>
          </w:tcPr>
          <w:p w:rsidR="00CF3B1D" w:rsidRPr="00DF6489" w:rsidRDefault="00CF3B1D" w:rsidP="00DD7E97">
            <w:pPr>
              <w:spacing w:after="0" w:line="240" w:lineRule="auto"/>
              <w:ind w:left="-907"/>
              <w:contextualSpacing/>
              <w:jc w:val="center"/>
              <w:rPr>
                <w:rFonts w:ascii="Arial" w:eastAsia="SimSun" w:hAnsi="Arial" w:cs="Arial"/>
                <w:sz w:val="20"/>
                <w:szCs w:val="20"/>
                <w:lang w:eastAsia="zh-CN"/>
              </w:rPr>
            </w:pPr>
            <w:r w:rsidRPr="00DF6489">
              <w:rPr>
                <w:rFonts w:ascii="Arial" w:eastAsia="SimSun" w:hAnsi="Arial" w:cs="Arial"/>
                <w:sz w:val="20"/>
                <w:szCs w:val="20"/>
                <w:lang w:eastAsia="zh-CN"/>
              </w:rPr>
              <w:t>Terrorism and the Law</w:t>
            </w:r>
          </w:p>
        </w:tc>
      </w:tr>
      <w:tr w:rsidR="00CF3B1D" w:rsidRPr="00DF6489" w:rsidTr="00DD7E97">
        <w:tc>
          <w:tcPr>
            <w:tcW w:w="839"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Code</w:t>
            </w:r>
          </w:p>
        </w:tc>
        <w:tc>
          <w:tcPr>
            <w:tcW w:w="1792" w:type="dxa"/>
            <w:shd w:val="clear" w:color="auto" w:fill="auto"/>
            <w:vAlign w:val="center"/>
          </w:tcPr>
          <w:p w:rsidR="00CF3B1D" w:rsidRPr="00DF6489" w:rsidRDefault="00427C61"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LAW6007M</w:t>
            </w:r>
          </w:p>
        </w:tc>
        <w:tc>
          <w:tcPr>
            <w:tcW w:w="1028"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School</w:t>
            </w:r>
          </w:p>
        </w:tc>
        <w:tc>
          <w:tcPr>
            <w:tcW w:w="3119" w:type="dxa"/>
            <w:shd w:val="clear" w:color="auto" w:fill="auto"/>
            <w:vAlign w:val="center"/>
          </w:tcPr>
          <w:p w:rsidR="00CF3B1D" w:rsidRPr="00DF6489" w:rsidRDefault="00427C61"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Cost centre</w:t>
            </w:r>
          </w:p>
        </w:tc>
        <w:tc>
          <w:tcPr>
            <w:tcW w:w="851" w:type="dxa"/>
            <w:shd w:val="clear" w:color="auto" w:fill="auto"/>
            <w:vAlign w:val="center"/>
          </w:tcPr>
          <w:p w:rsidR="00CF3B1D" w:rsidRPr="00DF6489" w:rsidRDefault="001A1D3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CF3B1D" w:rsidRPr="00DF6489" w:rsidTr="00DD7E97">
        <w:tc>
          <w:tcPr>
            <w:tcW w:w="839"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Level</w:t>
            </w:r>
          </w:p>
        </w:tc>
        <w:tc>
          <w:tcPr>
            <w:tcW w:w="1792" w:type="dxa"/>
            <w:shd w:val="clear" w:color="auto" w:fill="auto"/>
            <w:vAlign w:val="center"/>
          </w:tcPr>
          <w:p w:rsidR="00CF3B1D" w:rsidRPr="00DF6489" w:rsidRDefault="00427C6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520921262"/>
                <w:placeholder>
                  <w:docPart w:val="C6E04B19D43646FAA46ABAB4E29A9F29"/>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CF3B1D" w:rsidRPr="00DF6489">
                  <w:rPr>
                    <w:rFonts w:ascii="Arial" w:eastAsia="SimSun" w:hAnsi="Arial" w:cs="Arial"/>
                    <w:sz w:val="20"/>
                    <w:szCs w:val="20"/>
                    <w:lang w:eastAsia="zh-CN"/>
                  </w:rPr>
                  <w:t>6</w:t>
                </w:r>
              </w:sdtContent>
            </w:sdt>
          </w:p>
        </w:tc>
        <w:tc>
          <w:tcPr>
            <w:tcW w:w="1028"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Credits</w:t>
            </w:r>
          </w:p>
        </w:tc>
        <w:tc>
          <w:tcPr>
            <w:tcW w:w="3119" w:type="dxa"/>
            <w:shd w:val="clear" w:color="auto" w:fill="auto"/>
            <w:vAlign w:val="center"/>
          </w:tcPr>
          <w:p w:rsidR="00CF3B1D" w:rsidRPr="00DF6489" w:rsidRDefault="00CF3B1D"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20</w:t>
            </w:r>
          </w:p>
        </w:tc>
        <w:tc>
          <w:tcPr>
            <w:tcW w:w="2361"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Available for incoming study abroad</w:t>
            </w:r>
          </w:p>
        </w:tc>
        <w:tc>
          <w:tcPr>
            <w:tcW w:w="851" w:type="dxa"/>
            <w:shd w:val="clear" w:color="auto" w:fill="auto"/>
            <w:vAlign w:val="center"/>
          </w:tcPr>
          <w:p w:rsidR="00CF3B1D" w:rsidRPr="00DF6489" w:rsidRDefault="00427C6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675648507"/>
                <w:placeholder>
                  <w:docPart w:val="BD74A6F3A1744265AB7F595E9A1863F3"/>
                </w:placeholder>
                <w:dropDownList>
                  <w:listItem w:displayText="Yes" w:value="Yes"/>
                  <w:listItem w:displayText="No" w:value="No"/>
                </w:dropDownList>
              </w:sdtPr>
              <w:sdtEndPr/>
              <w:sdtContent>
                <w:r w:rsidR="00CF3B1D" w:rsidRPr="00DF6489">
                  <w:rPr>
                    <w:rFonts w:ascii="Arial" w:eastAsia="SimSun" w:hAnsi="Arial" w:cs="Arial"/>
                    <w:sz w:val="20"/>
                    <w:szCs w:val="20"/>
                    <w:lang w:eastAsia="zh-CN"/>
                  </w:rPr>
                  <w:t>Yes</w:t>
                </w:r>
              </w:sdtContent>
            </w:sdt>
          </w:p>
        </w:tc>
      </w:tr>
      <w:tr w:rsidR="00CF3B1D" w:rsidRPr="00DF6489" w:rsidTr="00DD7E97">
        <w:tc>
          <w:tcPr>
            <w:tcW w:w="2631" w:type="dxa"/>
            <w:gridSpan w:val="2"/>
            <w:shd w:val="clear" w:color="auto" w:fill="F2F2F2"/>
            <w:vAlign w:val="center"/>
          </w:tcPr>
          <w:p w:rsidR="00CF3B1D" w:rsidRPr="00DF6489" w:rsidRDefault="00CF3B1D" w:rsidP="00DD7E97">
            <w:pPr>
              <w:spacing w:after="0" w:line="240" w:lineRule="auto"/>
              <w:contextualSpacing/>
              <w:rPr>
                <w:rFonts w:ascii="Arial" w:eastAsia="SimSun" w:hAnsi="Arial" w:cs="Arial"/>
                <w:sz w:val="20"/>
                <w:szCs w:val="20"/>
                <w:lang w:eastAsia="zh-CN"/>
              </w:rPr>
            </w:pPr>
            <w:r w:rsidRPr="00DF6489">
              <w:rPr>
                <w:rFonts w:ascii="Arial" w:eastAsia="SimSun" w:hAnsi="Arial" w:cs="Arial"/>
                <w:b/>
                <w:sz w:val="20"/>
                <w:szCs w:val="20"/>
                <w:lang w:eastAsia="zh-CN"/>
              </w:rPr>
              <w:t>Pre-requisites</w:t>
            </w:r>
          </w:p>
        </w:tc>
        <w:tc>
          <w:tcPr>
            <w:tcW w:w="4147" w:type="dxa"/>
            <w:gridSpan w:val="2"/>
            <w:shd w:val="clear" w:color="auto" w:fill="auto"/>
            <w:vAlign w:val="center"/>
          </w:tcPr>
          <w:p w:rsidR="00CF3B1D" w:rsidRPr="00DF6489" w:rsidRDefault="00427C61"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w:t>
            </w:r>
            <w:r w:rsidR="00CF3B1D" w:rsidRPr="00DF6489">
              <w:rPr>
                <w:rFonts w:ascii="Arial" w:eastAsia="SimSun" w:hAnsi="Arial" w:cs="Arial"/>
                <w:sz w:val="20"/>
                <w:szCs w:val="20"/>
                <w:lang w:eastAsia="zh-CN"/>
              </w:rPr>
              <w:t>4</w:t>
            </w:r>
            <w:r>
              <w:rPr>
                <w:rFonts w:ascii="Arial" w:eastAsia="SimSun" w:hAnsi="Arial" w:cs="Arial"/>
                <w:sz w:val="20"/>
                <w:szCs w:val="20"/>
                <w:lang w:eastAsia="zh-CN"/>
              </w:rPr>
              <w:t>004M</w:t>
            </w:r>
            <w:r w:rsidR="00CF3B1D" w:rsidRPr="00DF6489">
              <w:rPr>
                <w:rFonts w:ascii="Arial" w:eastAsia="SimSun" w:hAnsi="Arial" w:cs="Arial"/>
                <w:sz w:val="20"/>
                <w:szCs w:val="20"/>
                <w:lang w:eastAsia="zh-CN"/>
              </w:rPr>
              <w:t xml:space="preserve"> </w:t>
            </w:r>
            <w:r w:rsidR="00CF3B1D" w:rsidRPr="00DF6489">
              <w:rPr>
                <w:rFonts w:ascii="Arial" w:eastAsia="SimSun" w:hAnsi="Arial" w:cs="Arial"/>
                <w:i/>
                <w:sz w:val="20"/>
                <w:szCs w:val="20"/>
                <w:lang w:eastAsia="zh-CN"/>
              </w:rPr>
              <w:t>Criminal Law</w:t>
            </w:r>
          </w:p>
          <w:p w:rsidR="00CF3B1D" w:rsidRPr="00DF6489" w:rsidRDefault="00427C61"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LAW6003M</w:t>
            </w:r>
            <w:r w:rsidR="00CF3B1D" w:rsidRPr="00DF6489">
              <w:rPr>
                <w:rFonts w:ascii="Arial" w:eastAsia="SimSun" w:hAnsi="Arial" w:cs="Arial"/>
                <w:sz w:val="20"/>
                <w:szCs w:val="20"/>
                <w:lang w:eastAsia="zh-CN"/>
              </w:rPr>
              <w:t xml:space="preserve"> </w:t>
            </w:r>
            <w:r w:rsidR="00CF3B1D" w:rsidRPr="00DF6489">
              <w:rPr>
                <w:rFonts w:ascii="Arial" w:eastAsia="SimSun" w:hAnsi="Arial" w:cs="Arial"/>
                <w:i/>
                <w:sz w:val="20"/>
                <w:szCs w:val="20"/>
                <w:lang w:eastAsia="zh-CN"/>
              </w:rPr>
              <w:t>Human Rights</w:t>
            </w:r>
          </w:p>
        </w:tc>
        <w:tc>
          <w:tcPr>
            <w:tcW w:w="2361" w:type="dxa"/>
            <w:shd w:val="clear" w:color="auto" w:fill="F2F2F2"/>
            <w:vAlign w:val="center"/>
          </w:tcPr>
          <w:p w:rsidR="00CF3B1D" w:rsidRPr="00DF6489" w:rsidRDefault="00CF3B1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Barred combinations</w:t>
            </w:r>
          </w:p>
        </w:tc>
        <w:tc>
          <w:tcPr>
            <w:tcW w:w="851" w:type="dxa"/>
            <w:shd w:val="clear" w:color="auto" w:fill="auto"/>
            <w:vAlign w:val="center"/>
          </w:tcPr>
          <w:p w:rsidR="00CF3B1D" w:rsidRPr="00DF6489" w:rsidRDefault="00CF3B1D"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r>
    </w:tbl>
    <w:p w:rsidR="00CF3B1D" w:rsidRPr="00DF6489" w:rsidRDefault="00CF3B1D" w:rsidP="00CF3B1D">
      <w:pPr>
        <w:tabs>
          <w:tab w:val="left" w:pos="1800"/>
        </w:tabs>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CF3B1D" w:rsidRPr="00DF6489" w:rsidTr="00DD7E97">
        <w:tc>
          <w:tcPr>
            <w:tcW w:w="10104" w:type="dxa"/>
            <w:gridSpan w:val="4"/>
            <w:shd w:val="clear" w:color="auto" w:fill="F2F2F2"/>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Learning and teaching</w:t>
            </w:r>
          </w:p>
        </w:tc>
      </w:tr>
      <w:tr w:rsidR="00CF3B1D" w:rsidRPr="00DF6489" w:rsidTr="00DD7E97">
        <w:tc>
          <w:tcPr>
            <w:tcW w:w="3189" w:type="dxa"/>
            <w:shd w:val="clear" w:color="auto" w:fill="F2F2F2"/>
            <w:vAlign w:val="center"/>
          </w:tcPr>
          <w:p w:rsidR="00CF3B1D" w:rsidRPr="00DF6489" w:rsidRDefault="00CF3B1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Type of learning activity</w:t>
            </w:r>
          </w:p>
        </w:tc>
        <w:tc>
          <w:tcPr>
            <w:tcW w:w="4929" w:type="dxa"/>
            <w:shd w:val="clear" w:color="auto" w:fill="F2F2F2"/>
          </w:tcPr>
          <w:p w:rsidR="00CF3B1D" w:rsidRPr="00DF6489" w:rsidRDefault="00CF3B1D" w:rsidP="00DD7E97">
            <w:pPr>
              <w:spacing w:after="0" w:line="240" w:lineRule="auto"/>
              <w:jc w:val="center"/>
              <w:rPr>
                <w:rFonts w:ascii="Arial" w:eastAsia="SimSun" w:hAnsi="Arial" w:cs="Arial"/>
                <w:sz w:val="20"/>
                <w:szCs w:val="20"/>
                <w:lang w:eastAsia="zh-CN"/>
              </w:rPr>
            </w:pPr>
            <w:r w:rsidRPr="00DF6489">
              <w:rPr>
                <w:rFonts w:ascii="Arial" w:eastAsia="SimSun" w:hAnsi="Arial" w:cs="Arial"/>
                <w:sz w:val="20"/>
                <w:szCs w:val="20"/>
                <w:lang w:eastAsia="zh-CN"/>
              </w:rPr>
              <w:t>comprises</w:t>
            </w:r>
          </w:p>
        </w:tc>
        <w:tc>
          <w:tcPr>
            <w:tcW w:w="900" w:type="dxa"/>
            <w:shd w:val="clear" w:color="auto" w:fill="F2F2F2"/>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hours</w:t>
            </w:r>
          </w:p>
        </w:tc>
        <w:tc>
          <w:tcPr>
            <w:tcW w:w="1086" w:type="dxa"/>
            <w:shd w:val="clear" w:color="auto" w:fill="F2F2F2"/>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weeks</w:t>
            </w:r>
          </w:p>
        </w:tc>
      </w:tr>
      <w:tr w:rsidR="00CF3B1D" w:rsidRPr="00DF6489" w:rsidTr="00DD7E97">
        <w:tc>
          <w:tcPr>
            <w:tcW w:w="3189" w:type="dxa"/>
            <w:shd w:val="clear" w:color="auto" w:fill="F2F2F2"/>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Timetabled contact:</w:t>
            </w:r>
          </w:p>
          <w:p w:rsidR="00CF3B1D" w:rsidRPr="00DF6489" w:rsidRDefault="00CF3B1D" w:rsidP="00DD7E97">
            <w:pPr>
              <w:spacing w:after="0" w:line="240" w:lineRule="auto"/>
              <w:rPr>
                <w:rFonts w:ascii="Arial" w:eastAsia="SimSun" w:hAnsi="Arial" w:cs="Arial"/>
                <w:sz w:val="20"/>
                <w:szCs w:val="20"/>
                <w:lang w:eastAsia="zh-CN"/>
              </w:rPr>
            </w:pPr>
          </w:p>
          <w:p w:rsidR="00CF3B1D" w:rsidRPr="00DF6489" w:rsidRDefault="00CF3B1D"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Workshops  </w:t>
            </w:r>
          </w:p>
        </w:tc>
        <w:tc>
          <w:tcPr>
            <w:tcW w:w="900"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CF3B1D" w:rsidRPr="00DF6489" w:rsidTr="00DD7E97">
        <w:tc>
          <w:tcPr>
            <w:tcW w:w="3189" w:type="dxa"/>
            <w:shd w:val="clear" w:color="auto" w:fill="F2F2F2"/>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Supported open learning:</w:t>
            </w:r>
          </w:p>
        </w:tc>
        <w:tc>
          <w:tcPr>
            <w:tcW w:w="4929"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CF3B1D" w:rsidRPr="00DF6489" w:rsidTr="00DD7E97">
        <w:tc>
          <w:tcPr>
            <w:tcW w:w="3189" w:type="dxa"/>
            <w:shd w:val="clear" w:color="auto" w:fill="F2F2F2"/>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study:</w:t>
            </w:r>
          </w:p>
        </w:tc>
        <w:tc>
          <w:tcPr>
            <w:tcW w:w="4929"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150</w:t>
            </w:r>
          </w:p>
        </w:tc>
        <w:tc>
          <w:tcPr>
            <w:tcW w:w="1086"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CF3B1D" w:rsidRPr="00DF6489" w:rsidTr="00DD7E97">
        <w:tc>
          <w:tcPr>
            <w:tcW w:w="8118" w:type="dxa"/>
            <w:gridSpan w:val="2"/>
            <w:shd w:val="clear" w:color="auto" w:fill="F2F2F2"/>
            <w:vAlign w:val="center"/>
          </w:tcPr>
          <w:p w:rsidR="00CF3B1D" w:rsidRPr="00DF6489" w:rsidRDefault="00CF3B1D"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Total:</w:t>
            </w:r>
          </w:p>
        </w:tc>
        <w:tc>
          <w:tcPr>
            <w:tcW w:w="900"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CF3B1D" w:rsidRPr="00DF6489" w:rsidTr="00DD7E97">
        <w:tc>
          <w:tcPr>
            <w:tcW w:w="3189" w:type="dxa"/>
            <w:shd w:val="clear" w:color="auto" w:fill="F2F2F2"/>
            <w:vAlign w:val="center"/>
          </w:tcPr>
          <w:p w:rsidR="00CF3B1D" w:rsidRPr="00DF6489" w:rsidRDefault="00CF3B1D"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of which work-related learning:</w:t>
            </w:r>
          </w:p>
        </w:tc>
        <w:tc>
          <w:tcPr>
            <w:tcW w:w="4929" w:type="dxa"/>
            <w:shd w:val="clear" w:color="auto" w:fill="auto"/>
            <w:vAlign w:val="center"/>
          </w:tcPr>
          <w:p w:rsidR="00CF3B1D" w:rsidRPr="00DF6489" w:rsidRDefault="00CF3B1D"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Policy analysis</w:t>
            </w:r>
          </w:p>
        </w:tc>
        <w:tc>
          <w:tcPr>
            <w:tcW w:w="900"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30</w:t>
            </w:r>
          </w:p>
        </w:tc>
        <w:tc>
          <w:tcPr>
            <w:tcW w:w="1086" w:type="dxa"/>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p>
        </w:tc>
      </w:tr>
    </w:tbl>
    <w:p w:rsidR="00CF3B1D" w:rsidRPr="00DF6489" w:rsidRDefault="00CF3B1D" w:rsidP="00CF3B1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CF3B1D" w:rsidRPr="00DF6489" w:rsidTr="00DD7E97">
        <w:tc>
          <w:tcPr>
            <w:tcW w:w="5000" w:type="pct"/>
            <w:shd w:val="clear" w:color="auto" w:fill="F2F2F2"/>
            <w:vAlign w:val="center"/>
          </w:tcPr>
          <w:p w:rsidR="00CF3B1D" w:rsidRPr="00DF6489" w:rsidRDefault="00CF3B1D" w:rsidP="00DD7E97">
            <w:pPr>
              <w:spacing w:before="60" w:after="6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 xml:space="preserve">Rationale </w:t>
            </w:r>
          </w:p>
          <w:p w:rsidR="00CF3B1D" w:rsidRPr="00DF6489" w:rsidRDefault="00CF3B1D" w:rsidP="00DD7E97">
            <w:pPr>
              <w:spacing w:before="60" w:after="60" w:line="240" w:lineRule="auto"/>
              <w:rPr>
                <w:rFonts w:ascii="Arial" w:eastAsia="SimSun" w:hAnsi="Arial" w:cs="Arial"/>
                <w:i/>
                <w:sz w:val="20"/>
                <w:szCs w:val="20"/>
                <w:lang w:eastAsia="zh-CN"/>
              </w:rPr>
            </w:pPr>
          </w:p>
        </w:tc>
      </w:tr>
      <w:tr w:rsidR="00CF3B1D" w:rsidRPr="00DF6489" w:rsidTr="00DD7E97">
        <w:tc>
          <w:tcPr>
            <w:tcW w:w="5000" w:type="pct"/>
            <w:shd w:val="clear" w:color="auto" w:fill="auto"/>
            <w:vAlign w:val="center"/>
          </w:tcPr>
          <w:p w:rsidR="00CF3B1D" w:rsidRPr="00DF6489" w:rsidRDefault="00CF3B1D" w:rsidP="00DD7E97">
            <w:pPr>
              <w:spacing w:after="0" w:line="240" w:lineRule="auto"/>
              <w:jc w:val="both"/>
              <w:rPr>
                <w:rFonts w:ascii="Arial" w:eastAsia="SimSun" w:hAnsi="Arial" w:cs="Times New Roman"/>
                <w:szCs w:val="24"/>
                <w:lang w:eastAsia="en-GB"/>
              </w:rPr>
            </w:pPr>
          </w:p>
          <w:p w:rsidR="00CF3B1D" w:rsidRPr="00DF6489" w:rsidRDefault="00CF3B1D" w:rsidP="00DD7E97">
            <w:pPr>
              <w:spacing w:after="0" w:line="240" w:lineRule="auto"/>
              <w:jc w:val="both"/>
              <w:rPr>
                <w:rFonts w:ascii="Arial" w:eastAsia="SimSun" w:hAnsi="Arial" w:cs="Times New Roman"/>
                <w:szCs w:val="24"/>
                <w:lang w:eastAsia="en-GB"/>
              </w:rPr>
            </w:pPr>
            <w:r w:rsidRPr="00DF6489">
              <w:rPr>
                <w:rFonts w:ascii="Arial" w:eastAsia="SimSun" w:hAnsi="Arial" w:cs="Times New Roman"/>
                <w:szCs w:val="24"/>
                <w:lang w:eastAsia="en-GB"/>
              </w:rPr>
              <w:t xml:space="preserve">This module gives you the opportunity to develop your legal skills in an applied area of contemporary legal research: the law of terrorism. The module allows you to further develop the knowledge and ability you have acquired in earlier modules, particularly </w:t>
            </w:r>
            <w:r w:rsidRPr="00DF6489">
              <w:rPr>
                <w:rFonts w:ascii="Arial" w:eastAsia="SimSun" w:hAnsi="Arial" w:cs="Times New Roman"/>
                <w:i/>
                <w:szCs w:val="24"/>
                <w:lang w:eastAsia="en-GB"/>
              </w:rPr>
              <w:t>Constitutional Law, Criminal Law and Human Rights</w:t>
            </w:r>
            <w:r w:rsidRPr="00DF6489">
              <w:rPr>
                <w:rFonts w:ascii="Arial" w:eastAsia="SimSun" w:hAnsi="Arial" w:cs="Times New Roman"/>
                <w:szCs w:val="24"/>
                <w:lang w:eastAsia="en-GB"/>
              </w:rPr>
              <w:t xml:space="preserve"> by applying and interrogating these fundamental principles in the context of terrorism and the perceived ‘terrorist threats’ to modern society. </w:t>
            </w:r>
            <w:r>
              <w:rPr>
                <w:rFonts w:ascii="Arial" w:eastAsia="SimSun" w:hAnsi="Arial" w:cs="Times New Roman"/>
                <w:szCs w:val="24"/>
                <w:lang w:eastAsia="en-GB"/>
              </w:rPr>
              <w:t xml:space="preserve">The legal responses to ‘terrorism’ will be considered both nationally and internationally. </w:t>
            </w:r>
            <w:r w:rsidRPr="00DF6489">
              <w:rPr>
                <w:rFonts w:ascii="Arial" w:eastAsia="SimSun" w:hAnsi="Arial" w:cs="Times New Roman"/>
                <w:szCs w:val="24"/>
                <w:lang w:eastAsia="en-GB"/>
              </w:rPr>
              <w:t xml:space="preserve">Examining law and policy alongside the social and political discourse that surrounds ‘terrorism’ will enable you to take a critical and analytical approach to the area, identifying the ethical and moral problems raised by counter-terrorism law and measures in a democratic state. </w:t>
            </w:r>
            <w:r w:rsidRPr="00DF6489">
              <w:rPr>
                <w:rFonts w:ascii="Arial" w:eastAsia="SimSun" w:hAnsi="Arial" w:cs="Times New Roman"/>
                <w:szCs w:val="24"/>
                <w:lang w:eastAsia="zh-CN"/>
              </w:rPr>
              <w:t xml:space="preserve">The module will enable you to reflect upon issues that impinge on personal valued and professional practice, and consider suggestions for reform. </w:t>
            </w:r>
            <w:r w:rsidRPr="00DF6489">
              <w:rPr>
                <w:rFonts w:ascii="Arial" w:eastAsia="SimSun" w:hAnsi="Arial" w:cs="Times New Roman"/>
                <w:szCs w:val="24"/>
                <w:lang w:eastAsia="en-GB"/>
              </w:rPr>
              <w:t xml:space="preserve"> By the end of the module, you will have greater confidence in debating the philosophical, social and culture problems that surround the law of terrorism, and identifying the limitations of the law. </w:t>
            </w:r>
          </w:p>
          <w:p w:rsidR="00CF3B1D" w:rsidRPr="00DF6489" w:rsidRDefault="00CF3B1D" w:rsidP="00DD7E97">
            <w:pPr>
              <w:spacing w:after="0" w:line="240" w:lineRule="auto"/>
              <w:jc w:val="both"/>
              <w:rPr>
                <w:rFonts w:ascii="Arial" w:eastAsia="SimSun" w:hAnsi="Arial" w:cs="Times New Roman"/>
                <w:szCs w:val="24"/>
                <w:lang w:eastAsia="zh-CN"/>
              </w:rPr>
            </w:pPr>
          </w:p>
        </w:tc>
      </w:tr>
    </w:tbl>
    <w:p w:rsidR="00CF3B1D" w:rsidRPr="00DF6489" w:rsidRDefault="00CF3B1D" w:rsidP="00CF3B1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CF3B1D" w:rsidRPr="00DF6489" w:rsidTr="00DD7E97">
        <w:tc>
          <w:tcPr>
            <w:tcW w:w="3216" w:type="pct"/>
            <w:shd w:val="clear" w:color="auto" w:fill="F2F2F2"/>
          </w:tcPr>
          <w:p w:rsidR="00CF3B1D" w:rsidRPr="00DF6489" w:rsidRDefault="00CF3B1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Title(s) of awards to which the module contributes</w:t>
            </w:r>
          </w:p>
        </w:tc>
        <w:tc>
          <w:tcPr>
            <w:tcW w:w="1784" w:type="pct"/>
            <w:shd w:val="clear" w:color="auto" w:fill="F2F2F2"/>
          </w:tcPr>
          <w:p w:rsidR="00CF3B1D" w:rsidRPr="00DF6489" w:rsidRDefault="00CF3B1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Award Programme Learning Outcome(s) to which the module is mapped (PLO1, PLO3 etc.)</w:t>
            </w:r>
          </w:p>
        </w:tc>
      </w:tr>
      <w:tr w:rsidR="00CF3B1D" w:rsidRPr="00DF6489" w:rsidTr="00DD7E97">
        <w:tc>
          <w:tcPr>
            <w:tcW w:w="3216" w:type="pct"/>
            <w:shd w:val="clear" w:color="auto" w:fill="auto"/>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LLB (Hons) Law </w:t>
            </w:r>
          </w:p>
        </w:tc>
        <w:tc>
          <w:tcPr>
            <w:tcW w:w="1784" w:type="pct"/>
          </w:tcPr>
          <w:p w:rsidR="00CF3B1D" w:rsidRPr="00DF6489" w:rsidRDefault="00CF3B1D"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F6489">
              <w:rPr>
                <w:rFonts w:ascii="Arial" w:eastAsia="SimSun" w:hAnsi="Arial" w:cs="Arial"/>
                <w:sz w:val="20"/>
                <w:szCs w:val="20"/>
                <w:lang w:eastAsia="zh-CN"/>
              </w:rPr>
              <w:t>: 6.1; 6.2; 6.3; 6.4; 6.5; 6.6; and, 6.7</w:t>
            </w:r>
          </w:p>
        </w:tc>
      </w:tr>
    </w:tbl>
    <w:p w:rsidR="00CF3B1D" w:rsidRPr="00DF6489" w:rsidRDefault="00CF3B1D" w:rsidP="00CF3B1D">
      <w:pPr>
        <w:spacing w:after="0" w:line="240" w:lineRule="auto"/>
        <w:rPr>
          <w:rFonts w:ascii="Arial" w:eastAsia="SimSun" w:hAnsi="Arial" w:cs="Arial"/>
          <w:sz w:val="20"/>
          <w:szCs w:val="20"/>
          <w:lang w:eastAsia="zh-CN"/>
        </w:rPr>
      </w:pPr>
    </w:p>
    <w:p w:rsidR="00CF3B1D" w:rsidRPr="00DF6489" w:rsidRDefault="00CF3B1D" w:rsidP="00CF3B1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CF3B1D" w:rsidRPr="00DF6489" w:rsidTr="00DD7E97">
        <w:tc>
          <w:tcPr>
            <w:tcW w:w="5000" w:type="pct"/>
            <w:gridSpan w:val="4"/>
            <w:shd w:val="clear" w:color="auto" w:fill="F2F2F2"/>
          </w:tcPr>
          <w:p w:rsidR="00CF3B1D" w:rsidRPr="00DF6489" w:rsidRDefault="00CF3B1D" w:rsidP="00DD7E97">
            <w:pPr>
              <w:spacing w:before="60" w:after="60" w:line="240" w:lineRule="auto"/>
              <w:rPr>
                <w:rFonts w:ascii="Arial" w:eastAsia="SimSun" w:hAnsi="Arial" w:cs="Arial"/>
                <w:sz w:val="20"/>
                <w:szCs w:val="20"/>
                <w:lang w:eastAsia="zh-CN"/>
              </w:rPr>
            </w:pPr>
            <w:r w:rsidRPr="00DF6489">
              <w:rPr>
                <w:rFonts w:ascii="Arial" w:eastAsia="SimSun" w:hAnsi="Arial" w:cs="Arial"/>
                <w:b/>
                <w:sz w:val="20"/>
                <w:szCs w:val="20"/>
                <w:lang w:eastAsia="zh-CN"/>
              </w:rPr>
              <w:t>Assessment</w:t>
            </w:r>
            <w:r w:rsidRPr="00DF6489">
              <w:rPr>
                <w:rFonts w:ascii="Arial" w:eastAsia="SimSun" w:hAnsi="Arial" w:cs="Arial"/>
                <w:sz w:val="20"/>
                <w:szCs w:val="20"/>
                <w:lang w:eastAsia="zh-CN"/>
              </w:rPr>
              <w:t xml:space="preserve"> </w:t>
            </w:r>
          </w:p>
        </w:tc>
      </w:tr>
      <w:tr w:rsidR="00CF3B1D" w:rsidRPr="00DF6489" w:rsidTr="00DD7E97">
        <w:tc>
          <w:tcPr>
            <w:tcW w:w="162" w:type="pct"/>
            <w:shd w:val="clear" w:color="auto" w:fill="auto"/>
            <w:vAlign w:val="center"/>
          </w:tcPr>
          <w:p w:rsidR="00CF3B1D" w:rsidRPr="00DF6489" w:rsidRDefault="00CF3B1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t>
            </w:r>
          </w:p>
        </w:tc>
        <w:tc>
          <w:tcPr>
            <w:tcW w:w="944" w:type="pct"/>
            <w:vAlign w:val="center"/>
          </w:tcPr>
          <w:p w:rsidR="00CF3B1D" w:rsidRPr="00DF6489" w:rsidRDefault="00CF3B1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type</w:t>
            </w:r>
          </w:p>
        </w:tc>
        <w:tc>
          <w:tcPr>
            <w:tcW w:w="3134" w:type="pct"/>
            <w:shd w:val="clear" w:color="auto" w:fill="auto"/>
            <w:vAlign w:val="center"/>
          </w:tcPr>
          <w:p w:rsidR="00CF3B1D" w:rsidRPr="00DF6489" w:rsidRDefault="00CF3B1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description</w:t>
            </w:r>
          </w:p>
        </w:tc>
        <w:tc>
          <w:tcPr>
            <w:tcW w:w="760" w:type="pct"/>
            <w:shd w:val="clear" w:color="auto" w:fill="auto"/>
            <w:vAlign w:val="center"/>
          </w:tcPr>
          <w:p w:rsidR="00CF3B1D" w:rsidRPr="00DF6489" w:rsidRDefault="00CF3B1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weighting</w:t>
            </w:r>
          </w:p>
        </w:tc>
      </w:tr>
      <w:tr w:rsidR="00CF3B1D" w:rsidRPr="00DF6489" w:rsidTr="00DD7E97">
        <w:tc>
          <w:tcPr>
            <w:tcW w:w="162" w:type="pct"/>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944" w:type="pct"/>
          </w:tcPr>
          <w:p w:rsidR="00CF3B1D" w:rsidRPr="00DF6489" w:rsidRDefault="00427C61"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180708265"/>
                <w:placeholder>
                  <w:docPart w:val="E178F69851F943E69FA44FFAD1EBA14F"/>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CF3B1D" w:rsidRPr="00DF6489">
                  <w:rPr>
                    <w:rFonts w:ascii="Arial" w:eastAsia="SimSun" w:hAnsi="Arial" w:cs="Arial"/>
                    <w:sz w:val="20"/>
                    <w:szCs w:val="20"/>
                    <w:lang w:eastAsia="zh-CN"/>
                  </w:rPr>
                  <w:t>Presentation</w:t>
                </w:r>
              </w:sdtContent>
            </w:sdt>
          </w:p>
        </w:tc>
        <w:tc>
          <w:tcPr>
            <w:tcW w:w="3134" w:type="pct"/>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20 minute presentation, with questions </w:t>
            </w:r>
          </w:p>
        </w:tc>
        <w:tc>
          <w:tcPr>
            <w:tcW w:w="760" w:type="pct"/>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30% </w:t>
            </w:r>
          </w:p>
        </w:tc>
      </w:tr>
      <w:tr w:rsidR="00CF3B1D" w:rsidRPr="00DF6489" w:rsidTr="00DD7E97">
        <w:tc>
          <w:tcPr>
            <w:tcW w:w="162" w:type="pct"/>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w:t>
            </w:r>
          </w:p>
        </w:tc>
        <w:tc>
          <w:tcPr>
            <w:tcW w:w="944" w:type="pct"/>
          </w:tcPr>
          <w:p w:rsidR="00CF3B1D" w:rsidRPr="00DF6489" w:rsidRDefault="00427C61"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206802812"/>
                <w:placeholder>
                  <w:docPart w:val="306D5E9BDE4142199A78A3C49D27FAC1"/>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CF3B1D" w:rsidRPr="00DF6489">
                  <w:rPr>
                    <w:rFonts w:ascii="Arial" w:eastAsia="SimSun" w:hAnsi="Arial" w:cs="Arial"/>
                    <w:sz w:val="20"/>
                    <w:szCs w:val="20"/>
                    <w:lang w:eastAsia="zh-CN"/>
                  </w:rPr>
                  <w:t>Written work</w:t>
                </w:r>
              </w:sdtContent>
            </w:sdt>
          </w:p>
        </w:tc>
        <w:tc>
          <w:tcPr>
            <w:tcW w:w="3134" w:type="pct"/>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Essay (2500 words)</w:t>
            </w:r>
          </w:p>
        </w:tc>
        <w:tc>
          <w:tcPr>
            <w:tcW w:w="760" w:type="pct"/>
            <w:shd w:val="clear" w:color="auto" w:fill="auto"/>
            <w:vAlign w:val="center"/>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70% </w:t>
            </w:r>
          </w:p>
        </w:tc>
      </w:tr>
      <w:tr w:rsidR="00CF3B1D" w:rsidRPr="00DF6489" w:rsidTr="00DD7E97">
        <w:tc>
          <w:tcPr>
            <w:tcW w:w="5000" w:type="pct"/>
            <w:gridSpan w:val="4"/>
            <w:shd w:val="clear" w:color="auto" w:fill="F2F2F2"/>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Qualified failures</w:t>
            </w:r>
            <w:r w:rsidRPr="00DF6489">
              <w:rPr>
                <w:rFonts w:ascii="Arial" w:eastAsia="SimSun" w:hAnsi="Arial" w:cs="Arial"/>
                <w:sz w:val="20"/>
                <w:szCs w:val="20"/>
                <w:lang w:eastAsia="zh-CN"/>
              </w:rPr>
              <w:t xml:space="preserve"> In order to pass the module, students must achieve at least:</w:t>
            </w:r>
          </w:p>
        </w:tc>
      </w:tr>
      <w:tr w:rsidR="00CF3B1D" w:rsidRPr="00DF6489" w:rsidTr="00DD7E97">
        <w:tc>
          <w:tcPr>
            <w:tcW w:w="5000" w:type="pct"/>
            <w:gridSpan w:val="4"/>
          </w:tcPr>
          <w:p w:rsidR="00CF3B1D" w:rsidRPr="00DF6489" w:rsidRDefault="00CF3B1D" w:rsidP="00CF3B1D">
            <w:pPr>
              <w:numPr>
                <w:ilvl w:val="0"/>
                <w:numId w:val="2"/>
              </w:num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a mark of 20 in each component and an overall pass mark</w:t>
            </w:r>
          </w:p>
        </w:tc>
      </w:tr>
    </w:tbl>
    <w:p w:rsidR="00CF3B1D" w:rsidRDefault="00CF3B1D" w:rsidP="00CF3B1D">
      <w:pPr>
        <w:spacing w:after="0" w:line="240" w:lineRule="auto"/>
        <w:rPr>
          <w:rFonts w:ascii="Arial" w:eastAsia="SimSun" w:hAnsi="Arial" w:cs="Arial"/>
          <w:sz w:val="20"/>
          <w:szCs w:val="20"/>
          <w:lang w:eastAsia="zh-CN"/>
        </w:rPr>
      </w:pPr>
    </w:p>
    <w:p w:rsidR="00CF3B1D" w:rsidRDefault="00CF3B1D" w:rsidP="00CF3B1D">
      <w:pPr>
        <w:spacing w:after="0" w:line="240" w:lineRule="auto"/>
        <w:rPr>
          <w:rFonts w:ascii="Arial" w:eastAsia="SimSun" w:hAnsi="Arial" w:cs="Arial"/>
          <w:sz w:val="20"/>
          <w:szCs w:val="20"/>
          <w:lang w:eastAsia="zh-CN"/>
        </w:rPr>
      </w:pPr>
    </w:p>
    <w:p w:rsidR="00CF3B1D" w:rsidRPr="00DF6489" w:rsidRDefault="00CF3B1D" w:rsidP="00CF3B1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CF3B1D" w:rsidRPr="00DF6489" w:rsidTr="00DD7E97">
        <w:tc>
          <w:tcPr>
            <w:tcW w:w="5000" w:type="pct"/>
            <w:shd w:val="clear" w:color="auto" w:fill="F2F2F2"/>
          </w:tcPr>
          <w:p w:rsidR="00CF3B1D" w:rsidRPr="00DF6489" w:rsidRDefault="00CF3B1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lastRenderedPageBreak/>
              <w:t>Indicative content</w:t>
            </w:r>
          </w:p>
        </w:tc>
      </w:tr>
      <w:tr w:rsidR="00CF3B1D" w:rsidRPr="00DF6489" w:rsidTr="00DD7E97">
        <w:tc>
          <w:tcPr>
            <w:tcW w:w="5000" w:type="pct"/>
            <w:shd w:val="clear" w:color="auto" w:fill="auto"/>
          </w:tcPr>
          <w:p w:rsidR="00CF3B1D" w:rsidRPr="00DF6489" w:rsidRDefault="00CF3B1D" w:rsidP="00DD7E97">
            <w:pPr>
              <w:spacing w:after="0" w:line="240" w:lineRule="auto"/>
              <w:rPr>
                <w:rFonts w:ascii="Arial" w:eastAsia="SimSun" w:hAnsi="Arial" w:cs="Times New Roman"/>
                <w:szCs w:val="24"/>
                <w:lang w:eastAsia="en-GB"/>
              </w:rPr>
            </w:pPr>
            <w:r w:rsidRPr="00DF6489">
              <w:rPr>
                <w:rFonts w:ascii="Arial" w:eastAsia="SimSun" w:hAnsi="Arial" w:cs="Times New Roman"/>
                <w:szCs w:val="24"/>
                <w:lang w:eastAsia="en-GB"/>
              </w:rPr>
              <w:t xml:space="preserve">This is a dynamic and evolving area; thus topics may be subject to change to reflect the most recent research and debate. Topics may include: </w:t>
            </w:r>
          </w:p>
          <w:p w:rsidR="00CF3B1D" w:rsidRPr="00DF6489" w:rsidRDefault="00CF3B1D" w:rsidP="00DD7E97">
            <w:pPr>
              <w:numPr>
                <w:ilvl w:val="0"/>
                <w:numId w:val="1"/>
              </w:numPr>
              <w:spacing w:after="0" w:line="240" w:lineRule="auto"/>
              <w:contextualSpacing/>
              <w:rPr>
                <w:rFonts w:ascii="Arial" w:eastAsia="SimSun" w:hAnsi="Arial" w:cs="Times New Roman"/>
                <w:szCs w:val="24"/>
                <w:lang w:eastAsia="en-GB"/>
              </w:rPr>
            </w:pPr>
            <w:r w:rsidRPr="00DF6489">
              <w:rPr>
                <w:rFonts w:ascii="Arial" w:eastAsia="SimSun" w:hAnsi="Arial" w:cs="Times New Roman"/>
                <w:szCs w:val="24"/>
                <w:lang w:eastAsia="en-GB"/>
              </w:rPr>
              <w:t xml:space="preserve">Introduction to terrorism: definitions and debate </w:t>
            </w:r>
          </w:p>
          <w:p w:rsidR="00CF3B1D" w:rsidRPr="00DF6489" w:rsidRDefault="00CF3B1D" w:rsidP="00DD7E97">
            <w:pPr>
              <w:numPr>
                <w:ilvl w:val="0"/>
                <w:numId w:val="1"/>
              </w:numPr>
              <w:spacing w:after="0" w:line="240" w:lineRule="auto"/>
              <w:contextualSpacing/>
              <w:rPr>
                <w:rFonts w:ascii="Arial" w:eastAsia="SimSun" w:hAnsi="Arial" w:cs="Times New Roman"/>
                <w:szCs w:val="24"/>
                <w:lang w:eastAsia="en-GB"/>
              </w:rPr>
            </w:pPr>
            <w:r w:rsidRPr="00DF6489">
              <w:rPr>
                <w:rFonts w:ascii="Arial" w:eastAsia="SimSun" w:hAnsi="Arial" w:cs="Times New Roman"/>
                <w:szCs w:val="24"/>
                <w:lang w:eastAsia="en-GB"/>
              </w:rPr>
              <w:t xml:space="preserve">Terrorism as an international crime </w:t>
            </w:r>
          </w:p>
          <w:p w:rsidR="00CF3B1D" w:rsidRPr="00DF6489" w:rsidRDefault="00CF3B1D" w:rsidP="00DD7E97">
            <w:pPr>
              <w:numPr>
                <w:ilvl w:val="0"/>
                <w:numId w:val="1"/>
              </w:numPr>
              <w:spacing w:after="0" w:line="240" w:lineRule="auto"/>
              <w:contextualSpacing/>
              <w:rPr>
                <w:rFonts w:ascii="Arial" w:eastAsia="SimSun" w:hAnsi="Arial" w:cs="Times New Roman"/>
                <w:szCs w:val="24"/>
                <w:lang w:eastAsia="en-GB"/>
              </w:rPr>
            </w:pPr>
            <w:r w:rsidRPr="00DF6489">
              <w:rPr>
                <w:rFonts w:ascii="Arial" w:eastAsia="SimSun" w:hAnsi="Arial" w:cs="Times New Roman"/>
                <w:szCs w:val="24"/>
                <w:lang w:eastAsia="en-GB"/>
              </w:rPr>
              <w:t xml:space="preserve">Terrorism in British Law </w:t>
            </w:r>
          </w:p>
          <w:p w:rsidR="00CF3B1D" w:rsidRPr="00DF6489" w:rsidRDefault="00CF3B1D" w:rsidP="00DD7E97">
            <w:pPr>
              <w:numPr>
                <w:ilvl w:val="0"/>
                <w:numId w:val="1"/>
              </w:numPr>
              <w:spacing w:after="0" w:line="240" w:lineRule="auto"/>
              <w:contextualSpacing/>
              <w:rPr>
                <w:rFonts w:ascii="Arial" w:eastAsia="SimSun" w:hAnsi="Arial" w:cs="Times New Roman"/>
                <w:szCs w:val="24"/>
                <w:lang w:eastAsia="en-GB"/>
              </w:rPr>
            </w:pPr>
            <w:r w:rsidRPr="00DF6489">
              <w:rPr>
                <w:rFonts w:ascii="Arial" w:eastAsia="SimSun" w:hAnsi="Arial" w:cs="Times New Roman"/>
                <w:szCs w:val="24"/>
                <w:lang w:eastAsia="en-GB"/>
              </w:rPr>
              <w:t xml:space="preserve">Criminal Law and procedure </w:t>
            </w:r>
          </w:p>
          <w:p w:rsidR="00CF3B1D" w:rsidRPr="00DF6489" w:rsidRDefault="00CF3B1D" w:rsidP="00DD7E97">
            <w:pPr>
              <w:numPr>
                <w:ilvl w:val="0"/>
                <w:numId w:val="1"/>
              </w:numPr>
              <w:spacing w:after="0" w:line="240" w:lineRule="auto"/>
              <w:contextualSpacing/>
              <w:rPr>
                <w:rFonts w:ascii="Arial" w:eastAsia="SimSun" w:hAnsi="Arial" w:cs="Times New Roman"/>
                <w:szCs w:val="24"/>
                <w:lang w:eastAsia="en-GB"/>
              </w:rPr>
            </w:pPr>
            <w:r w:rsidRPr="00DF6489">
              <w:rPr>
                <w:rFonts w:ascii="Arial" w:eastAsia="SimSun" w:hAnsi="Arial" w:cs="Times New Roman"/>
                <w:szCs w:val="24"/>
                <w:lang w:eastAsia="en-GB"/>
              </w:rPr>
              <w:t>Executive powers</w:t>
            </w:r>
          </w:p>
          <w:p w:rsidR="00CF3B1D" w:rsidRPr="00DF6489" w:rsidRDefault="00CF3B1D" w:rsidP="00DD7E97">
            <w:pPr>
              <w:numPr>
                <w:ilvl w:val="0"/>
                <w:numId w:val="1"/>
              </w:numPr>
              <w:spacing w:after="0" w:line="240" w:lineRule="auto"/>
              <w:contextualSpacing/>
              <w:rPr>
                <w:rFonts w:ascii="Arial" w:eastAsia="SimSun" w:hAnsi="Arial" w:cs="Times New Roman"/>
                <w:szCs w:val="24"/>
                <w:lang w:eastAsia="en-GB"/>
              </w:rPr>
            </w:pPr>
            <w:r w:rsidRPr="00DF6489">
              <w:rPr>
                <w:rFonts w:ascii="Arial" w:eastAsia="SimSun" w:hAnsi="Arial" w:cs="Times New Roman"/>
                <w:szCs w:val="24"/>
                <w:lang w:eastAsia="en-GB"/>
              </w:rPr>
              <w:t xml:space="preserve">Terrorism and Human Rights </w:t>
            </w:r>
          </w:p>
          <w:p w:rsidR="00CF3B1D" w:rsidRPr="00DF6489" w:rsidRDefault="00CF3B1D" w:rsidP="00DD7E97">
            <w:pPr>
              <w:spacing w:after="0" w:line="240" w:lineRule="auto"/>
              <w:rPr>
                <w:rFonts w:ascii="ArialMT" w:eastAsia="SimSun" w:hAnsi="ArialMT" w:cs="ArialMT"/>
                <w:sz w:val="24"/>
                <w:szCs w:val="24"/>
                <w:lang w:eastAsia="zh-CN"/>
              </w:rPr>
            </w:pPr>
          </w:p>
        </w:tc>
      </w:tr>
    </w:tbl>
    <w:p w:rsidR="00CF3B1D" w:rsidRPr="00DF6489" w:rsidRDefault="00CF3B1D" w:rsidP="00CF3B1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CF3B1D" w:rsidRPr="00DF6489" w:rsidTr="00DD7E97">
        <w:tc>
          <w:tcPr>
            <w:tcW w:w="5000" w:type="pct"/>
            <w:shd w:val="clear" w:color="auto" w:fill="F2F2F2"/>
          </w:tcPr>
          <w:p w:rsidR="00CF3B1D" w:rsidRPr="00DF6489" w:rsidRDefault="00CF3B1D" w:rsidP="00DD7E97">
            <w:pPr>
              <w:spacing w:after="0" w:line="240" w:lineRule="auto"/>
              <w:rPr>
                <w:rFonts w:ascii="Arial" w:eastAsia="SimSun" w:hAnsi="Arial" w:cs="Arial"/>
                <w:i/>
                <w:sz w:val="20"/>
                <w:szCs w:val="20"/>
                <w:lang w:eastAsia="zh-CN"/>
              </w:rPr>
            </w:pPr>
            <w:r w:rsidRPr="00DF6489">
              <w:rPr>
                <w:rFonts w:ascii="Arial" w:eastAsia="SimSun" w:hAnsi="Arial" w:cs="Arial"/>
                <w:b/>
                <w:sz w:val="20"/>
                <w:szCs w:val="20"/>
                <w:lang w:eastAsia="zh-CN"/>
              </w:rPr>
              <w:t xml:space="preserve">Reading list </w:t>
            </w:r>
            <w:r w:rsidRPr="00DF6489">
              <w:rPr>
                <w:rFonts w:ascii="Arial" w:eastAsia="SimSun" w:hAnsi="Arial" w:cs="Arial"/>
                <w:i/>
                <w:sz w:val="20"/>
                <w:szCs w:val="20"/>
                <w:lang w:eastAsia="zh-CN"/>
              </w:rPr>
              <w:t>(Rebus link)</w:t>
            </w:r>
          </w:p>
        </w:tc>
      </w:tr>
      <w:tr w:rsidR="00CF3B1D" w:rsidRPr="00DF6489" w:rsidTr="00DD7E97">
        <w:tc>
          <w:tcPr>
            <w:tcW w:w="5000" w:type="pct"/>
            <w:shd w:val="clear" w:color="auto" w:fill="auto"/>
          </w:tcPr>
          <w:p w:rsidR="00CF3B1D" w:rsidRPr="00DF6489" w:rsidRDefault="00427C61" w:rsidP="00DD7E97">
            <w:pPr>
              <w:spacing w:after="0" w:line="240" w:lineRule="auto"/>
              <w:rPr>
                <w:rFonts w:ascii="Arial" w:eastAsia="SimSun" w:hAnsi="Arial" w:cs="Times New Roman"/>
                <w:lang w:eastAsia="zh-CN"/>
              </w:rPr>
            </w:pPr>
            <w:hyperlink r:id="rId5" w:history="1">
              <w:r w:rsidR="00CF3B1D" w:rsidRPr="00DF6489">
                <w:rPr>
                  <w:rFonts w:ascii="Arial" w:eastAsia="SimSun" w:hAnsi="Arial" w:cs="Times New Roman"/>
                  <w:color w:val="0000FF" w:themeColor="hyperlink"/>
                  <w:szCs w:val="24"/>
                  <w:u w:val="single"/>
                  <w:lang w:eastAsia="zh-CN"/>
                </w:rPr>
                <w:t>https://yorksj.rebuslist.com/list.php?list_id=3605</w:t>
              </w:r>
            </w:hyperlink>
            <w:r w:rsidR="00CF3B1D" w:rsidRPr="00DF6489">
              <w:rPr>
                <w:rFonts w:ascii="Arial" w:eastAsia="SimSun" w:hAnsi="Arial" w:cs="Times New Roman"/>
                <w:szCs w:val="24"/>
                <w:lang w:eastAsia="zh-CN"/>
              </w:rPr>
              <w:t xml:space="preserve"> </w:t>
            </w:r>
          </w:p>
        </w:tc>
      </w:tr>
    </w:tbl>
    <w:p w:rsidR="00CF3B1D" w:rsidRPr="00DF6489" w:rsidRDefault="00CF3B1D" w:rsidP="00CF3B1D">
      <w:pPr>
        <w:spacing w:after="0" w:line="240" w:lineRule="auto"/>
        <w:rPr>
          <w:rFonts w:ascii="Arial" w:eastAsia="SimSun" w:hAnsi="Arial" w:cs="Arial"/>
          <w:sz w:val="20"/>
          <w:szCs w:val="20"/>
          <w:lang w:eastAsia="zh-CN"/>
        </w:rPr>
      </w:pPr>
    </w:p>
    <w:p w:rsidR="00CF3B1D" w:rsidRPr="00DF6489" w:rsidRDefault="00CF3B1D" w:rsidP="00CF3B1D">
      <w:pPr>
        <w:spacing w:after="0" w:line="240" w:lineRule="auto"/>
        <w:rPr>
          <w:rFonts w:ascii="Arial" w:eastAsia="SimSun" w:hAnsi="Arial" w:cs="Arial"/>
          <w:sz w:val="20"/>
          <w:szCs w:val="20"/>
          <w:lang w:eastAsia="zh-CN"/>
        </w:rPr>
      </w:pPr>
    </w:p>
    <w:p w:rsidR="00CF3B1D" w:rsidRPr="00DF6489" w:rsidRDefault="00CF3B1D" w:rsidP="00CF3B1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CF3B1D" w:rsidRPr="00DF6489" w:rsidTr="00DD7E97">
        <w:tc>
          <w:tcPr>
            <w:tcW w:w="1077" w:type="dxa"/>
            <w:shd w:val="clear" w:color="auto" w:fill="F2F2F2"/>
          </w:tcPr>
          <w:p w:rsidR="00CF3B1D" w:rsidRPr="00DF6489" w:rsidRDefault="00CF3B1D"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Version</w:t>
            </w:r>
          </w:p>
        </w:tc>
        <w:tc>
          <w:tcPr>
            <w:tcW w:w="1582" w:type="dxa"/>
            <w:shd w:val="clear" w:color="auto" w:fill="auto"/>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1406" w:type="dxa"/>
            <w:shd w:val="clear" w:color="auto" w:fill="F2F2F2"/>
          </w:tcPr>
          <w:p w:rsidR="00CF3B1D" w:rsidRPr="00DF6489" w:rsidRDefault="00CF3B1D"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In use from</w:t>
            </w:r>
          </w:p>
        </w:tc>
        <w:tc>
          <w:tcPr>
            <w:tcW w:w="2410" w:type="dxa"/>
            <w:shd w:val="clear" w:color="auto" w:fill="auto"/>
          </w:tcPr>
          <w:p w:rsidR="00CF3B1D" w:rsidRPr="00DF6489" w:rsidRDefault="00427C6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CF3B1D" w:rsidRPr="00DF6489" w:rsidRDefault="00CF3B1D"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to</w:t>
            </w:r>
          </w:p>
        </w:tc>
        <w:tc>
          <w:tcPr>
            <w:tcW w:w="2835" w:type="dxa"/>
            <w:shd w:val="clear" w:color="auto" w:fill="auto"/>
          </w:tcPr>
          <w:p w:rsidR="00CF3B1D" w:rsidRPr="00DF6489" w:rsidRDefault="00CF3B1D" w:rsidP="00DD7E97">
            <w:pPr>
              <w:spacing w:after="0" w:line="240" w:lineRule="auto"/>
              <w:rPr>
                <w:rFonts w:ascii="Arial" w:eastAsia="SimSun" w:hAnsi="Arial" w:cs="Arial"/>
                <w:sz w:val="20"/>
                <w:szCs w:val="20"/>
                <w:lang w:eastAsia="zh-CN"/>
              </w:rPr>
            </w:pPr>
          </w:p>
        </w:tc>
      </w:tr>
    </w:tbl>
    <w:p w:rsidR="00CF3B1D" w:rsidRPr="00DF6489" w:rsidRDefault="00CF3B1D" w:rsidP="00CF3B1D">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CF3B1D" w:rsidRPr="00DF6489" w:rsidTr="00DD7E97">
        <w:tc>
          <w:tcPr>
            <w:tcW w:w="2659" w:type="dxa"/>
            <w:shd w:val="clear" w:color="auto" w:fill="F2F2F2"/>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External examiner code:</w:t>
            </w:r>
          </w:p>
        </w:tc>
        <w:tc>
          <w:tcPr>
            <w:tcW w:w="1276" w:type="dxa"/>
            <w:shd w:val="clear" w:color="auto" w:fill="auto"/>
          </w:tcPr>
          <w:p w:rsidR="00CF3B1D" w:rsidRPr="00DF6489" w:rsidRDefault="00CF3B1D" w:rsidP="00DD7E97">
            <w:pPr>
              <w:spacing w:after="0" w:line="240" w:lineRule="auto"/>
              <w:rPr>
                <w:rFonts w:ascii="Arial" w:eastAsia="SimSun" w:hAnsi="Arial" w:cs="Arial"/>
                <w:sz w:val="20"/>
                <w:szCs w:val="20"/>
                <w:lang w:eastAsia="zh-CN"/>
              </w:rPr>
            </w:pPr>
          </w:p>
        </w:tc>
      </w:tr>
      <w:tr w:rsidR="00CF3B1D" w:rsidRPr="00DF6489" w:rsidTr="00DD7E97">
        <w:tc>
          <w:tcPr>
            <w:tcW w:w="2659" w:type="dxa"/>
            <w:shd w:val="clear" w:color="auto" w:fill="F2F2F2"/>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Fee profile:</w:t>
            </w:r>
          </w:p>
        </w:tc>
        <w:tc>
          <w:tcPr>
            <w:tcW w:w="1276" w:type="dxa"/>
            <w:shd w:val="clear" w:color="auto" w:fill="auto"/>
          </w:tcPr>
          <w:p w:rsidR="00CF3B1D" w:rsidRPr="00DF6489" w:rsidRDefault="00CF3B1D" w:rsidP="00DD7E97">
            <w:pPr>
              <w:spacing w:after="0" w:line="240" w:lineRule="auto"/>
              <w:rPr>
                <w:rFonts w:ascii="Arial" w:eastAsia="SimSun" w:hAnsi="Arial" w:cs="Arial"/>
                <w:sz w:val="20"/>
                <w:szCs w:val="20"/>
                <w:lang w:eastAsia="zh-CN"/>
              </w:rPr>
            </w:pPr>
          </w:p>
        </w:tc>
      </w:tr>
      <w:tr w:rsidR="00CF3B1D" w:rsidRPr="00DF6489" w:rsidTr="00DD7E97">
        <w:tc>
          <w:tcPr>
            <w:tcW w:w="2659" w:type="dxa"/>
            <w:shd w:val="clear" w:color="auto" w:fill="F2F2F2"/>
          </w:tcPr>
          <w:p w:rsidR="00CF3B1D" w:rsidRPr="00DF6489" w:rsidRDefault="00CF3B1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Date approved:</w:t>
            </w:r>
          </w:p>
        </w:tc>
        <w:tc>
          <w:tcPr>
            <w:tcW w:w="1276" w:type="dxa"/>
            <w:shd w:val="clear" w:color="auto" w:fill="auto"/>
          </w:tcPr>
          <w:p w:rsidR="00CF3B1D" w:rsidRPr="00DF6489" w:rsidRDefault="00CF3B1D" w:rsidP="00DD7E97">
            <w:pPr>
              <w:spacing w:after="0" w:line="240" w:lineRule="auto"/>
              <w:rPr>
                <w:rFonts w:ascii="Arial" w:eastAsia="SimSun" w:hAnsi="Arial" w:cs="Arial"/>
                <w:sz w:val="20"/>
                <w:szCs w:val="20"/>
                <w:lang w:eastAsia="zh-CN"/>
              </w:rPr>
            </w:pPr>
          </w:p>
        </w:tc>
      </w:tr>
    </w:tbl>
    <w:p w:rsidR="00CF3B1D" w:rsidRPr="00DF6489" w:rsidRDefault="00CF3B1D" w:rsidP="00CF3B1D">
      <w:pPr>
        <w:spacing w:after="0" w:line="240" w:lineRule="auto"/>
        <w:rPr>
          <w:rFonts w:ascii="Arial" w:eastAsia="SimSun" w:hAnsi="Arial" w:cs="Arial"/>
          <w:sz w:val="20"/>
          <w:szCs w:val="20"/>
          <w:lang w:eastAsia="zh-CN"/>
        </w:rPr>
      </w:pPr>
    </w:p>
    <w:p w:rsidR="00CF3B1D" w:rsidRPr="00DF6489" w:rsidRDefault="00CF3B1D" w:rsidP="00CF3B1D">
      <w:pPr>
        <w:spacing w:after="0" w:line="240" w:lineRule="auto"/>
        <w:rPr>
          <w:rFonts w:ascii="Arial" w:eastAsia="SimSun" w:hAnsi="Arial" w:cs="Arial"/>
          <w:b/>
          <w:sz w:val="24"/>
          <w:szCs w:val="20"/>
          <w:lang w:eastAsia="zh-CN"/>
        </w:rPr>
      </w:pPr>
      <w:r w:rsidRPr="00DF6489">
        <w:rPr>
          <w:rFonts w:ascii="Arial" w:eastAsia="SimSun" w:hAnsi="Arial" w:cs="Arial"/>
          <w:b/>
          <w:sz w:val="24"/>
          <w:szCs w:val="20"/>
          <w:lang w:eastAsia="zh-CN"/>
        </w:rPr>
        <w:t>Notes</w:t>
      </w:r>
    </w:p>
    <w:p w:rsidR="00CF3B1D" w:rsidRPr="00DF6489" w:rsidRDefault="00CF3B1D" w:rsidP="00CF3B1D">
      <w:pPr>
        <w:spacing w:after="0" w:line="240" w:lineRule="auto"/>
        <w:rPr>
          <w:rFonts w:ascii="Arial" w:eastAsia="SimSun" w:hAnsi="Arial" w:cs="Arial"/>
          <w:sz w:val="20"/>
          <w:szCs w:val="20"/>
          <w:lang w:eastAsia="zh-CN"/>
        </w:rPr>
      </w:pPr>
    </w:p>
    <w:p w:rsidR="00863F48" w:rsidRDefault="00863F48"/>
    <w:sectPr w:rsidR="00863F48" w:rsidSect="00CF3B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47CD49ED"/>
    <w:multiLevelType w:val="hybridMultilevel"/>
    <w:tmpl w:val="B6323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B1D"/>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1D3E"/>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27C61"/>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CF3B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0954"/>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3B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B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B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5"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E04B19D43646FAA46ABAB4E29A9F29"/>
        <w:category>
          <w:name w:val="General"/>
          <w:gallery w:val="placeholder"/>
        </w:category>
        <w:types>
          <w:type w:val="bbPlcHdr"/>
        </w:types>
        <w:behaviors>
          <w:behavior w:val="content"/>
        </w:behaviors>
        <w:guid w:val="{71F28829-A642-4873-A29B-A217C13E5D9A}"/>
      </w:docPartPr>
      <w:docPartBody>
        <w:p w:rsidR="009409D1" w:rsidRDefault="00B6558D" w:rsidP="00B6558D">
          <w:pPr>
            <w:pStyle w:val="C6E04B19D43646FAA46ABAB4E29A9F29"/>
          </w:pPr>
          <w:r w:rsidRPr="00EA2C14">
            <w:rPr>
              <w:rStyle w:val="PlaceholderText"/>
              <w:rFonts w:cs="Arial"/>
              <w:sz w:val="20"/>
              <w:szCs w:val="20"/>
            </w:rPr>
            <w:t>choose an item:</w:t>
          </w:r>
        </w:p>
      </w:docPartBody>
    </w:docPart>
    <w:docPart>
      <w:docPartPr>
        <w:name w:val="BD74A6F3A1744265AB7F595E9A1863F3"/>
        <w:category>
          <w:name w:val="General"/>
          <w:gallery w:val="placeholder"/>
        </w:category>
        <w:types>
          <w:type w:val="bbPlcHdr"/>
        </w:types>
        <w:behaviors>
          <w:behavior w:val="content"/>
        </w:behaviors>
        <w:guid w:val="{DB4396C6-703F-4C1C-818E-6F8BD6EADA71}"/>
      </w:docPartPr>
      <w:docPartBody>
        <w:p w:rsidR="009409D1" w:rsidRDefault="00B6558D" w:rsidP="00B6558D">
          <w:pPr>
            <w:pStyle w:val="BD74A6F3A1744265AB7F595E9A1863F3"/>
          </w:pPr>
          <w:r>
            <w:rPr>
              <w:rStyle w:val="PlaceholderText"/>
              <w:rFonts w:ascii="Arial" w:hAnsi="Arial" w:cs="Arial"/>
            </w:rPr>
            <w:t>choose an item:</w:t>
          </w:r>
        </w:p>
      </w:docPartBody>
    </w:docPart>
    <w:docPart>
      <w:docPartPr>
        <w:name w:val="E178F69851F943E69FA44FFAD1EBA14F"/>
        <w:category>
          <w:name w:val="General"/>
          <w:gallery w:val="placeholder"/>
        </w:category>
        <w:types>
          <w:type w:val="bbPlcHdr"/>
        </w:types>
        <w:behaviors>
          <w:behavior w:val="content"/>
        </w:behaviors>
        <w:guid w:val="{0DC6052A-2D6E-4E23-9C81-2DAAA880C405}"/>
      </w:docPartPr>
      <w:docPartBody>
        <w:p w:rsidR="009409D1" w:rsidRDefault="00B6558D" w:rsidP="00B6558D">
          <w:pPr>
            <w:pStyle w:val="E178F69851F943E69FA44FFAD1EBA14F"/>
          </w:pPr>
          <w:r w:rsidRPr="00AB3133">
            <w:rPr>
              <w:rStyle w:val="PlaceholderText"/>
              <w:rFonts w:cs="Arial"/>
              <w:sz w:val="20"/>
              <w:szCs w:val="20"/>
            </w:rPr>
            <w:t>choose an item:</w:t>
          </w:r>
        </w:p>
      </w:docPartBody>
    </w:docPart>
    <w:docPart>
      <w:docPartPr>
        <w:name w:val="306D5E9BDE4142199A78A3C49D27FAC1"/>
        <w:category>
          <w:name w:val="General"/>
          <w:gallery w:val="placeholder"/>
        </w:category>
        <w:types>
          <w:type w:val="bbPlcHdr"/>
        </w:types>
        <w:behaviors>
          <w:behavior w:val="content"/>
        </w:behaviors>
        <w:guid w:val="{9E2E0323-D6A5-4FB5-89DE-E5D5148951B0}"/>
      </w:docPartPr>
      <w:docPartBody>
        <w:p w:rsidR="009409D1" w:rsidRDefault="00B6558D" w:rsidP="00B6558D">
          <w:pPr>
            <w:pStyle w:val="306D5E9BDE4142199A78A3C49D27FAC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558D"/>
    <w:rsid w:val="009409D1"/>
    <w:rsid w:val="00B65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558D"/>
    <w:rPr>
      <w:color w:val="808080"/>
    </w:rPr>
  </w:style>
  <w:style w:type="paragraph" w:customStyle="1" w:styleId="6D7B7595F2B4475EB543E7B028B0DFF8">
    <w:name w:val="6D7B7595F2B4475EB543E7B028B0DFF8"/>
    <w:rsid w:val="00B6558D"/>
  </w:style>
  <w:style w:type="paragraph" w:customStyle="1" w:styleId="C6E04B19D43646FAA46ABAB4E29A9F29">
    <w:name w:val="C6E04B19D43646FAA46ABAB4E29A9F29"/>
    <w:rsid w:val="00B6558D"/>
  </w:style>
  <w:style w:type="paragraph" w:customStyle="1" w:styleId="BD74A6F3A1744265AB7F595E9A1863F3">
    <w:name w:val="BD74A6F3A1744265AB7F595E9A1863F3"/>
    <w:rsid w:val="00B6558D"/>
  </w:style>
  <w:style w:type="paragraph" w:customStyle="1" w:styleId="E178F69851F943E69FA44FFAD1EBA14F">
    <w:name w:val="E178F69851F943E69FA44FFAD1EBA14F"/>
    <w:rsid w:val="00B6558D"/>
  </w:style>
  <w:style w:type="paragraph" w:customStyle="1" w:styleId="306D5E9BDE4142199A78A3C49D27FAC1">
    <w:name w:val="306D5E9BDE4142199A78A3C49D27FAC1"/>
    <w:rsid w:val="00B655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2DB1E1-911E-451D-B672-9C9A3B270B69}"/>
</file>

<file path=customXml/itemProps2.xml><?xml version="1.0" encoding="utf-8"?>
<ds:datastoreItem xmlns:ds="http://schemas.openxmlformats.org/officeDocument/2006/customXml" ds:itemID="{345EA0D5-A3D7-48DA-AD59-9FFCFCF6ABC5}"/>
</file>

<file path=docProps/app.xml><?xml version="1.0" encoding="utf-8"?>
<Properties xmlns="http://schemas.openxmlformats.org/officeDocument/2006/extended-properties" xmlns:vt="http://schemas.openxmlformats.org/officeDocument/2006/docPropsVTypes">
  <Template>Normal</Template>
  <TotalTime>3</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2018-05-17T09:44:00Z</dcterms:created>
  <dcterms:modified xsi:type="dcterms:W3CDTF">2020-02-05T14:26:00Z</dcterms:modified>
</cp:coreProperties>
</file>