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49AF926" w:rsidR="00227861" w:rsidRPr="0020133F" w:rsidRDefault="00AB78F8" w:rsidP="00FD7567">
            <w:pPr>
              <w:contextualSpacing/>
              <w:rPr>
                <w:rFonts w:cs="Arial"/>
                <w:b/>
                <w:bCs/>
                <w:sz w:val="20"/>
                <w:szCs w:val="20"/>
              </w:rPr>
            </w:pPr>
            <w:r>
              <w:rPr>
                <w:rFonts w:cs="Arial"/>
                <w:b/>
                <w:bCs/>
                <w:sz w:val="20"/>
                <w:szCs w:val="20"/>
              </w:rPr>
              <w:t xml:space="preserve">Wills </w:t>
            </w:r>
            <w:r w:rsidR="001B0064">
              <w:rPr>
                <w:rFonts w:cs="Arial"/>
                <w:b/>
                <w:bCs/>
                <w:sz w:val="20"/>
                <w:szCs w:val="20"/>
              </w:rPr>
              <w:t>and</w:t>
            </w:r>
            <w:r>
              <w:rPr>
                <w:rFonts w:cs="Arial"/>
                <w:b/>
                <w:bCs/>
                <w:sz w:val="20"/>
                <w:szCs w:val="20"/>
              </w:rPr>
              <w:t xml:space="preserve"> A</w:t>
            </w:r>
            <w:r w:rsidR="002E373F">
              <w:rPr>
                <w:rFonts w:cs="Arial"/>
                <w:b/>
                <w:bCs/>
                <w:sz w:val="20"/>
                <w:szCs w:val="20"/>
              </w:rPr>
              <w:t xml:space="preserve">dministration of Estates </w:t>
            </w:r>
            <w:r w:rsidR="007D4D15" w:rsidRPr="0020133F">
              <w:rPr>
                <w:rFonts w:cs="Arial"/>
                <w:b/>
                <w:bCs/>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539017B8" w:rsidR="00472EC0" w:rsidRPr="00361AF7" w:rsidRDefault="00774E4A" w:rsidP="00FD7567">
            <w:pPr>
              <w:contextualSpacing/>
              <w:rPr>
                <w:rFonts w:cs="Arial"/>
                <w:sz w:val="20"/>
                <w:szCs w:val="20"/>
              </w:rPr>
            </w:pPr>
            <w:r>
              <w:rPr>
                <w:rFonts w:cs="Arial"/>
                <w:sz w:val="20"/>
                <w:szCs w:val="20"/>
              </w:rPr>
              <w:t>LAW7005M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426ADB81" w:rsidR="00472EC0" w:rsidRPr="00361AF7" w:rsidRDefault="006A1097"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047C32A5" w:rsidR="00D8390A" w:rsidRDefault="006A1097" w:rsidP="00FD7567">
            <w:pPr>
              <w:rPr>
                <w:rFonts w:cs="Arial"/>
                <w:sz w:val="20"/>
                <w:szCs w:val="20"/>
              </w:rPr>
            </w:pPr>
            <w:r>
              <w:rPr>
                <w:rFonts w:cs="Arial"/>
                <w:sz w:val="20"/>
                <w:szCs w:val="20"/>
              </w:rPr>
              <w:t>1</w:t>
            </w:r>
            <w:r w:rsidR="00E45B54">
              <w:rPr>
                <w:rFonts w:cs="Arial"/>
                <w:sz w:val="20"/>
                <w:szCs w:val="20"/>
              </w:rPr>
              <w:t>20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073D36BF" w:rsidR="00D81BCA" w:rsidRPr="00361AF7" w:rsidRDefault="006A1097"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AD0A5C8" w:rsidR="00D81BCA" w:rsidRPr="00361AF7" w:rsidRDefault="006A1097"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69005716" w14:textId="66141126" w:rsidR="008D105F" w:rsidRPr="008B0EDA" w:rsidRDefault="003D736B" w:rsidP="0014470C">
            <w:pPr>
              <w:jc w:val="both"/>
              <w:rPr>
                <w:rFonts w:cs="Arial"/>
                <w:sz w:val="20"/>
                <w:szCs w:val="20"/>
              </w:rPr>
            </w:pPr>
            <w:r w:rsidRPr="008B0EDA">
              <w:rPr>
                <w:rFonts w:cs="Arial"/>
                <w:sz w:val="20"/>
                <w:szCs w:val="20"/>
              </w:rPr>
              <w:t xml:space="preserve">This module </w:t>
            </w:r>
            <w:r w:rsidR="003A6761" w:rsidRPr="008B0EDA">
              <w:rPr>
                <w:rFonts w:cs="Arial"/>
                <w:sz w:val="20"/>
                <w:szCs w:val="20"/>
              </w:rPr>
              <w:t xml:space="preserve">is </w:t>
            </w:r>
            <w:r w:rsidR="00573037">
              <w:rPr>
                <w:rFonts w:cs="Arial"/>
                <w:sz w:val="20"/>
                <w:szCs w:val="20"/>
              </w:rPr>
              <w:t>part of Stage 1 of the Legal Practice Course</w:t>
            </w:r>
            <w:r w:rsidR="005464D4">
              <w:rPr>
                <w:rFonts w:cs="Arial"/>
                <w:sz w:val="20"/>
                <w:szCs w:val="20"/>
              </w:rPr>
              <w:t xml:space="preserve"> </w:t>
            </w:r>
            <w:r w:rsidR="003A6761" w:rsidRPr="008B0EDA">
              <w:rPr>
                <w:rFonts w:cs="Arial"/>
                <w:sz w:val="20"/>
                <w:szCs w:val="20"/>
              </w:rPr>
              <w:t>as defined by the Solicitors Regulation Authority</w:t>
            </w:r>
            <w:r w:rsidR="00573037">
              <w:rPr>
                <w:rFonts w:cs="Arial"/>
                <w:sz w:val="20"/>
                <w:szCs w:val="20"/>
              </w:rPr>
              <w:t>.</w:t>
            </w:r>
            <w:r w:rsidR="00AA56AA">
              <w:rPr>
                <w:rFonts w:cs="Arial"/>
                <w:sz w:val="20"/>
                <w:szCs w:val="20"/>
              </w:rPr>
              <w:t xml:space="preserve"> It incorporates the Course Skill of Drafting. </w:t>
            </w:r>
          </w:p>
          <w:p w14:paraId="72438350" w14:textId="5321E6CE" w:rsidR="00AB6759" w:rsidRPr="008B0EDA" w:rsidRDefault="00AB6759" w:rsidP="0014470C">
            <w:pPr>
              <w:jc w:val="both"/>
              <w:rPr>
                <w:rFonts w:cs="Arial"/>
                <w:sz w:val="20"/>
                <w:szCs w:val="20"/>
              </w:rPr>
            </w:pPr>
          </w:p>
          <w:p w14:paraId="351078D5" w14:textId="6437CC0C" w:rsidR="00AB6759" w:rsidRPr="0014470C" w:rsidRDefault="00841B19" w:rsidP="004A58C7">
            <w:pPr>
              <w:autoSpaceDE w:val="0"/>
              <w:autoSpaceDN w:val="0"/>
              <w:adjustRightInd w:val="0"/>
              <w:jc w:val="both"/>
              <w:rPr>
                <w:rFonts w:eastAsia="Arial" w:cs="Arial"/>
                <w:sz w:val="20"/>
                <w:szCs w:val="20"/>
                <w:lang w:eastAsia="en-GB"/>
              </w:rPr>
            </w:pPr>
            <w:r w:rsidRPr="008B0EDA">
              <w:rPr>
                <w:rFonts w:cs="Arial"/>
                <w:sz w:val="20"/>
                <w:szCs w:val="20"/>
              </w:rPr>
              <w:t>The aim of this module is that</w:t>
            </w:r>
            <w:r w:rsidR="008B0EDA" w:rsidRPr="008B0EDA">
              <w:rPr>
                <w:rFonts w:cs="Arial"/>
                <w:sz w:val="20"/>
                <w:szCs w:val="20"/>
              </w:rPr>
              <w:t xml:space="preserve"> students</w:t>
            </w:r>
            <w:r w:rsidRPr="008B0EDA">
              <w:rPr>
                <w:rFonts w:cs="Arial"/>
                <w:sz w:val="20"/>
                <w:szCs w:val="20"/>
              </w:rPr>
              <w:t xml:space="preserve"> </w:t>
            </w:r>
            <w:r w:rsidRPr="008B0EDA">
              <w:rPr>
                <w:rFonts w:eastAsia="Arial" w:cs="Arial"/>
                <w:sz w:val="20"/>
                <w:szCs w:val="20"/>
                <w:lang w:eastAsia="en-GB"/>
              </w:rPr>
              <w:t xml:space="preserve">should be able to </w:t>
            </w:r>
            <w:r w:rsidR="00270595">
              <w:rPr>
                <w:rFonts w:eastAsia="Arial" w:cs="Arial"/>
                <w:sz w:val="20"/>
                <w:szCs w:val="20"/>
                <w:lang w:eastAsia="en-GB"/>
              </w:rPr>
              <w:t xml:space="preserve">understand the </w:t>
            </w:r>
            <w:r w:rsidR="00270595" w:rsidRPr="00270595">
              <w:rPr>
                <w:rFonts w:eastAsia="Arial" w:cs="Arial"/>
                <w:sz w:val="20"/>
                <w:szCs w:val="20"/>
                <w:lang w:eastAsia="en-GB"/>
              </w:rPr>
              <w:t>content,</w:t>
            </w:r>
            <w:r w:rsidR="004A58C7">
              <w:rPr>
                <w:rFonts w:eastAsia="Arial" w:cs="Arial"/>
                <w:sz w:val="20"/>
                <w:szCs w:val="20"/>
                <w:lang w:eastAsia="en-GB"/>
              </w:rPr>
              <w:t xml:space="preserve"> </w:t>
            </w:r>
            <w:r w:rsidR="00270595" w:rsidRPr="00270595">
              <w:rPr>
                <w:rFonts w:eastAsia="Arial" w:cs="Arial"/>
                <w:sz w:val="20"/>
                <w:szCs w:val="20"/>
                <w:lang w:eastAsia="en-GB"/>
              </w:rPr>
              <w:t>format and validity of wills, obtaining grants of representation and administration of an</w:t>
            </w:r>
            <w:r w:rsidR="004A58C7">
              <w:rPr>
                <w:rFonts w:eastAsia="Arial" w:cs="Arial"/>
                <w:sz w:val="20"/>
                <w:szCs w:val="20"/>
                <w:lang w:eastAsia="en-GB"/>
              </w:rPr>
              <w:t xml:space="preserve"> </w:t>
            </w:r>
            <w:r w:rsidR="00270595" w:rsidRPr="00270595">
              <w:rPr>
                <w:rFonts w:eastAsia="Arial" w:cs="Arial"/>
                <w:sz w:val="20"/>
                <w:szCs w:val="20"/>
                <w:lang w:eastAsia="en-GB"/>
              </w:rPr>
              <w:t>estate</w:t>
            </w:r>
            <w:r w:rsidR="00F531CE">
              <w:rPr>
                <w:rFonts w:eastAsia="Arial" w:cs="Arial"/>
                <w:sz w:val="20"/>
                <w:szCs w:val="20"/>
                <w:lang w:eastAsia="en-GB"/>
              </w:rPr>
              <w:t xml:space="preserve">. They should understand </w:t>
            </w:r>
            <w:r w:rsidR="00270595" w:rsidRPr="00270595">
              <w:rPr>
                <w:rFonts w:eastAsia="Arial" w:cs="Arial"/>
                <w:sz w:val="20"/>
                <w:szCs w:val="20"/>
                <w:lang w:eastAsia="en-GB"/>
              </w:rPr>
              <w:t xml:space="preserve">the </w:t>
            </w:r>
            <w:r w:rsidR="000B0ABB" w:rsidRPr="000B0ABB">
              <w:rPr>
                <w:rFonts w:eastAsia="Arial" w:cs="Arial"/>
                <w:sz w:val="20"/>
                <w:szCs w:val="20"/>
                <w:lang w:eastAsia="en-GB"/>
              </w:rPr>
              <w:t xml:space="preserve">content and requirements of </w:t>
            </w:r>
            <w:r w:rsidR="000B0ABB">
              <w:rPr>
                <w:rFonts w:eastAsia="Arial" w:cs="Arial"/>
                <w:sz w:val="20"/>
                <w:szCs w:val="20"/>
                <w:lang w:eastAsia="en-GB"/>
              </w:rPr>
              <w:t>relevant</w:t>
            </w:r>
            <w:r w:rsidR="000B0ABB" w:rsidRPr="000B0ABB">
              <w:rPr>
                <w:rFonts w:eastAsia="Arial" w:cs="Arial"/>
                <w:sz w:val="20"/>
                <w:szCs w:val="20"/>
                <w:lang w:eastAsia="en-GB"/>
              </w:rPr>
              <w:t xml:space="preserve"> documents</w:t>
            </w:r>
            <w:r w:rsidR="0014470C">
              <w:rPr>
                <w:rFonts w:eastAsia="Arial" w:cs="Arial"/>
                <w:sz w:val="20"/>
                <w:szCs w:val="20"/>
                <w:lang w:eastAsia="en-GB"/>
              </w:rPr>
              <w:t xml:space="preserve">, </w:t>
            </w:r>
            <w:r w:rsidR="000B0ABB" w:rsidRPr="000B0ABB">
              <w:rPr>
                <w:rFonts w:eastAsia="Arial" w:cs="Arial"/>
                <w:sz w:val="20"/>
                <w:szCs w:val="20"/>
                <w:lang w:eastAsia="en-GB"/>
              </w:rPr>
              <w:t>understand the principles of good drafting and editing</w:t>
            </w:r>
            <w:r w:rsidR="0014470C">
              <w:rPr>
                <w:rFonts w:eastAsia="Arial" w:cs="Arial"/>
                <w:sz w:val="20"/>
                <w:szCs w:val="20"/>
                <w:lang w:eastAsia="en-GB"/>
              </w:rPr>
              <w:t xml:space="preserve"> and</w:t>
            </w:r>
            <w:r w:rsidR="000B0ABB" w:rsidRPr="000B0ABB">
              <w:rPr>
                <w:rFonts w:eastAsia="Arial" w:cs="Arial"/>
                <w:sz w:val="20"/>
                <w:szCs w:val="20"/>
                <w:lang w:eastAsia="en-GB"/>
              </w:rPr>
              <w:t xml:space="preserve"> be able to explain their own and others’ drafting</w:t>
            </w:r>
            <w:r w:rsidR="0014470C">
              <w:rPr>
                <w:rFonts w:eastAsia="Arial" w:cs="Arial"/>
                <w:sz w:val="20"/>
                <w:szCs w:val="20"/>
                <w:lang w:eastAsia="en-GB"/>
              </w:rPr>
              <w:t>.</w:t>
            </w: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66FDBD7C" w14:textId="6CCE22C9" w:rsidR="005D00CA" w:rsidRPr="005D00CA" w:rsidRDefault="004A58C7" w:rsidP="005D00CA">
            <w:pPr>
              <w:autoSpaceDE w:val="0"/>
              <w:autoSpaceDN w:val="0"/>
              <w:adjustRightInd w:val="0"/>
              <w:jc w:val="both"/>
              <w:rPr>
                <w:rFonts w:eastAsia="Arial" w:cs="Arial"/>
                <w:b/>
                <w:bCs/>
                <w:sz w:val="20"/>
                <w:szCs w:val="20"/>
                <w:lang w:eastAsia="en-GB"/>
              </w:rPr>
            </w:pPr>
            <w:r>
              <w:rPr>
                <w:rFonts w:eastAsia="Arial" w:cs="Arial"/>
                <w:b/>
                <w:bCs/>
                <w:sz w:val="20"/>
                <w:szCs w:val="20"/>
                <w:lang w:eastAsia="en-GB"/>
              </w:rPr>
              <w:t>Wills &amp; Administration of Estates</w:t>
            </w:r>
            <w:r w:rsidR="005D00CA" w:rsidRPr="005D00CA">
              <w:rPr>
                <w:rFonts w:eastAsia="Arial" w:cs="Arial"/>
                <w:b/>
                <w:bCs/>
                <w:sz w:val="20"/>
                <w:szCs w:val="20"/>
                <w:lang w:eastAsia="en-GB"/>
              </w:rPr>
              <w:t xml:space="preserve"> </w:t>
            </w:r>
          </w:p>
          <w:p w14:paraId="308C2F2A" w14:textId="77777777" w:rsidR="00802120" w:rsidRPr="00802120" w:rsidRDefault="00802120" w:rsidP="00802120">
            <w:pPr>
              <w:pStyle w:val="ListParagraph"/>
              <w:numPr>
                <w:ilvl w:val="0"/>
                <w:numId w:val="4"/>
              </w:numPr>
              <w:autoSpaceDE w:val="0"/>
              <w:autoSpaceDN w:val="0"/>
              <w:adjustRightInd w:val="0"/>
              <w:jc w:val="both"/>
              <w:rPr>
                <w:rFonts w:eastAsia="Arial" w:cs="Arial"/>
                <w:sz w:val="20"/>
                <w:szCs w:val="20"/>
                <w:lang w:eastAsia="en-GB"/>
              </w:rPr>
            </w:pPr>
            <w:r w:rsidRPr="00802120">
              <w:rPr>
                <w:rFonts w:eastAsia="Arial" w:cs="Arial"/>
                <w:sz w:val="20"/>
                <w:szCs w:val="20"/>
                <w:lang w:eastAsia="en-GB"/>
              </w:rPr>
              <w:t>use the legal knowledge, skills, procedures and behaviours appropriate to the client</w:t>
            </w:r>
          </w:p>
          <w:p w14:paraId="0CFA20CC" w14:textId="6470059E" w:rsidR="00802120" w:rsidRPr="00802120" w:rsidRDefault="00802120" w:rsidP="00802120">
            <w:pPr>
              <w:pStyle w:val="ListParagraph"/>
              <w:numPr>
                <w:ilvl w:val="0"/>
                <w:numId w:val="4"/>
              </w:numPr>
              <w:autoSpaceDE w:val="0"/>
              <w:autoSpaceDN w:val="0"/>
              <w:adjustRightInd w:val="0"/>
              <w:jc w:val="both"/>
              <w:rPr>
                <w:rFonts w:eastAsia="Arial" w:cs="Arial"/>
                <w:sz w:val="20"/>
                <w:szCs w:val="20"/>
                <w:lang w:eastAsia="en-GB"/>
              </w:rPr>
            </w:pPr>
            <w:r w:rsidRPr="00802120">
              <w:rPr>
                <w:rFonts w:eastAsia="Arial" w:cs="Arial"/>
                <w:sz w:val="20"/>
                <w:szCs w:val="20"/>
                <w:lang w:eastAsia="en-GB"/>
              </w:rPr>
              <w:t>identify the client's goals and alternative means of achieving those goals</w:t>
            </w:r>
          </w:p>
          <w:p w14:paraId="72C8F0F9" w14:textId="55916E06" w:rsidR="00802120" w:rsidRPr="00802120" w:rsidRDefault="00802120" w:rsidP="00802120">
            <w:pPr>
              <w:pStyle w:val="ListParagraph"/>
              <w:numPr>
                <w:ilvl w:val="0"/>
                <w:numId w:val="4"/>
              </w:numPr>
              <w:autoSpaceDE w:val="0"/>
              <w:autoSpaceDN w:val="0"/>
              <w:adjustRightInd w:val="0"/>
              <w:jc w:val="both"/>
              <w:rPr>
                <w:rFonts w:eastAsia="Arial" w:cs="Arial"/>
                <w:sz w:val="20"/>
                <w:szCs w:val="20"/>
                <w:lang w:eastAsia="en-GB"/>
              </w:rPr>
            </w:pPr>
            <w:r w:rsidRPr="00802120">
              <w:rPr>
                <w:rFonts w:eastAsia="Arial" w:cs="Arial"/>
                <w:sz w:val="20"/>
                <w:szCs w:val="20"/>
                <w:lang w:eastAsia="en-GB"/>
              </w:rPr>
              <w:t>recognise conduct issues and act within the Codes of Conduct</w:t>
            </w:r>
          </w:p>
          <w:p w14:paraId="21D16982" w14:textId="5F7A1401" w:rsidR="00802120" w:rsidRPr="00802120" w:rsidRDefault="00802120" w:rsidP="00802120">
            <w:pPr>
              <w:pStyle w:val="ListParagraph"/>
              <w:numPr>
                <w:ilvl w:val="0"/>
                <w:numId w:val="4"/>
              </w:numPr>
              <w:autoSpaceDE w:val="0"/>
              <w:autoSpaceDN w:val="0"/>
              <w:adjustRightInd w:val="0"/>
              <w:jc w:val="both"/>
              <w:rPr>
                <w:rFonts w:eastAsia="Arial" w:cs="Arial"/>
                <w:sz w:val="20"/>
                <w:szCs w:val="20"/>
                <w:lang w:eastAsia="en-GB"/>
              </w:rPr>
            </w:pPr>
            <w:r w:rsidRPr="00802120">
              <w:rPr>
                <w:rFonts w:eastAsia="Arial" w:cs="Arial"/>
                <w:sz w:val="20"/>
                <w:szCs w:val="20"/>
                <w:lang w:eastAsia="en-GB"/>
              </w:rPr>
              <w:t>identify the client’s reasonable expectations as to quality and timeliness of service</w:t>
            </w:r>
          </w:p>
          <w:p w14:paraId="3F63776F" w14:textId="77777777" w:rsidR="00802120" w:rsidRDefault="00802120" w:rsidP="00802120">
            <w:pPr>
              <w:autoSpaceDE w:val="0"/>
              <w:autoSpaceDN w:val="0"/>
              <w:adjustRightInd w:val="0"/>
              <w:jc w:val="both"/>
              <w:rPr>
                <w:rFonts w:eastAsia="Arial" w:cs="Arial"/>
                <w:sz w:val="20"/>
                <w:szCs w:val="20"/>
                <w:lang w:eastAsia="en-GB"/>
              </w:rPr>
            </w:pPr>
          </w:p>
          <w:p w14:paraId="3F6E4618" w14:textId="5A706D23" w:rsidR="00802120" w:rsidRPr="00826A38" w:rsidRDefault="00802120" w:rsidP="00802120">
            <w:pPr>
              <w:autoSpaceDE w:val="0"/>
              <w:autoSpaceDN w:val="0"/>
              <w:adjustRightInd w:val="0"/>
              <w:jc w:val="both"/>
              <w:rPr>
                <w:rFonts w:eastAsia="Arial" w:cs="Arial"/>
                <w:sz w:val="20"/>
                <w:szCs w:val="20"/>
                <w:u w:val="single"/>
                <w:lang w:eastAsia="en-GB"/>
              </w:rPr>
            </w:pPr>
            <w:r w:rsidRPr="00826A38">
              <w:rPr>
                <w:rFonts w:eastAsia="Arial" w:cs="Arial"/>
                <w:sz w:val="20"/>
                <w:szCs w:val="20"/>
                <w:u w:val="single"/>
                <w:lang w:eastAsia="en-GB"/>
              </w:rPr>
              <w:t>Pre-grant practice</w:t>
            </w:r>
          </w:p>
          <w:p w14:paraId="0483CC2E" w14:textId="5970A473" w:rsidR="00802120" w:rsidRPr="00802120" w:rsidRDefault="00011967"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the </w:t>
            </w:r>
            <w:r w:rsidR="00802120" w:rsidRPr="00802120">
              <w:rPr>
                <w:rFonts w:eastAsia="Arial" w:cs="Arial"/>
                <w:sz w:val="20"/>
                <w:szCs w:val="20"/>
                <w:lang w:eastAsia="en-GB"/>
              </w:rPr>
              <w:t>validity, revocation and alteration of wills and codicils</w:t>
            </w:r>
          </w:p>
          <w:p w14:paraId="4F3CC2CC" w14:textId="377FC6AA" w:rsidR="00802120" w:rsidRPr="00802120" w:rsidRDefault="00011967"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total and partial intestacy</w:t>
            </w:r>
          </w:p>
          <w:p w14:paraId="6909EDE3" w14:textId="5E370E37" w:rsidR="00802120" w:rsidRPr="00802120" w:rsidRDefault="00802120" w:rsidP="00802120">
            <w:pPr>
              <w:pStyle w:val="ListParagraph"/>
              <w:numPr>
                <w:ilvl w:val="0"/>
                <w:numId w:val="4"/>
              </w:numPr>
              <w:autoSpaceDE w:val="0"/>
              <w:autoSpaceDN w:val="0"/>
              <w:adjustRightInd w:val="0"/>
              <w:jc w:val="both"/>
              <w:rPr>
                <w:rFonts w:eastAsia="Arial" w:cs="Arial"/>
                <w:sz w:val="20"/>
                <w:szCs w:val="20"/>
                <w:lang w:eastAsia="en-GB"/>
              </w:rPr>
            </w:pPr>
            <w:r w:rsidRPr="00802120">
              <w:rPr>
                <w:rFonts w:eastAsia="Arial" w:cs="Arial"/>
                <w:sz w:val="20"/>
                <w:szCs w:val="20"/>
                <w:lang w:eastAsia="en-GB"/>
              </w:rPr>
              <w:t>identif</w:t>
            </w:r>
            <w:r w:rsidR="00011967">
              <w:rPr>
                <w:rFonts w:eastAsia="Arial" w:cs="Arial"/>
                <w:sz w:val="20"/>
                <w:szCs w:val="20"/>
                <w:lang w:eastAsia="en-GB"/>
              </w:rPr>
              <w:t>y</w:t>
            </w:r>
            <w:r w:rsidRPr="00802120">
              <w:rPr>
                <w:rFonts w:eastAsia="Arial" w:cs="Arial"/>
                <w:sz w:val="20"/>
                <w:szCs w:val="20"/>
                <w:lang w:eastAsia="en-GB"/>
              </w:rPr>
              <w:t xml:space="preserve"> property passing by will, intestacy or outside of the estate</w:t>
            </w:r>
          </w:p>
          <w:p w14:paraId="3CF81F3E" w14:textId="780894AD" w:rsidR="00802120" w:rsidRPr="00802120" w:rsidRDefault="00826A38"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the </w:t>
            </w:r>
            <w:r w:rsidR="00802120" w:rsidRPr="00802120">
              <w:rPr>
                <w:rFonts w:eastAsia="Arial" w:cs="Arial"/>
                <w:sz w:val="20"/>
                <w:szCs w:val="20"/>
                <w:lang w:eastAsia="en-GB"/>
              </w:rPr>
              <w:t>valuation of assets and liabilities and the taxable estate.</w:t>
            </w:r>
          </w:p>
          <w:p w14:paraId="01C0B830" w14:textId="77777777" w:rsidR="00826A38" w:rsidRDefault="00826A38" w:rsidP="00826A38">
            <w:pPr>
              <w:autoSpaceDE w:val="0"/>
              <w:autoSpaceDN w:val="0"/>
              <w:adjustRightInd w:val="0"/>
              <w:jc w:val="both"/>
              <w:rPr>
                <w:rFonts w:eastAsia="Arial" w:cs="Arial"/>
                <w:sz w:val="20"/>
                <w:szCs w:val="20"/>
                <w:lang w:eastAsia="en-GB"/>
              </w:rPr>
            </w:pPr>
          </w:p>
          <w:p w14:paraId="67E6C6D6" w14:textId="094093F6" w:rsidR="00802120" w:rsidRPr="000F1B56" w:rsidRDefault="00802120" w:rsidP="000F1B56">
            <w:pPr>
              <w:autoSpaceDE w:val="0"/>
              <w:autoSpaceDN w:val="0"/>
              <w:adjustRightInd w:val="0"/>
              <w:jc w:val="both"/>
              <w:rPr>
                <w:rFonts w:eastAsia="Arial" w:cs="Arial"/>
                <w:sz w:val="20"/>
                <w:szCs w:val="20"/>
                <w:u w:val="single"/>
                <w:lang w:eastAsia="en-GB"/>
              </w:rPr>
            </w:pPr>
            <w:r w:rsidRPr="00826A38">
              <w:rPr>
                <w:rFonts w:eastAsia="Arial" w:cs="Arial"/>
                <w:sz w:val="20"/>
                <w:szCs w:val="20"/>
                <w:u w:val="single"/>
                <w:lang w:eastAsia="en-GB"/>
              </w:rPr>
              <w:t>Application for a grant of representation</w:t>
            </w:r>
          </w:p>
          <w:p w14:paraId="1B66FC33" w14:textId="660AFD43" w:rsidR="00802120" w:rsidRPr="00802120" w:rsidRDefault="000F1B56"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the necessity for and main types of a grant</w:t>
            </w:r>
          </w:p>
          <w:p w14:paraId="58E5FF0D" w14:textId="2AFE47EE" w:rsidR="00802120" w:rsidRPr="00802120" w:rsidRDefault="000F1B56"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the powers and duties of personal representatives and their protection</w:t>
            </w:r>
          </w:p>
          <w:p w14:paraId="0A767D5A" w14:textId="75071C97" w:rsidR="00802120" w:rsidRPr="00802120" w:rsidRDefault="000F1B56"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the main types of oath for executors or administrators.</w:t>
            </w:r>
          </w:p>
          <w:p w14:paraId="4D082C3D" w14:textId="77777777" w:rsidR="000F1B56" w:rsidRDefault="000F1B56" w:rsidP="000F1B56">
            <w:pPr>
              <w:autoSpaceDE w:val="0"/>
              <w:autoSpaceDN w:val="0"/>
              <w:adjustRightInd w:val="0"/>
              <w:jc w:val="both"/>
              <w:rPr>
                <w:rFonts w:eastAsia="Arial" w:cs="Arial"/>
                <w:sz w:val="20"/>
                <w:szCs w:val="20"/>
                <w:lang w:eastAsia="en-GB"/>
              </w:rPr>
            </w:pPr>
          </w:p>
          <w:p w14:paraId="4C3B90D1" w14:textId="6DD1CBBE" w:rsidR="00802120" w:rsidRPr="000F1B56" w:rsidRDefault="00802120" w:rsidP="000F1B56">
            <w:pPr>
              <w:autoSpaceDE w:val="0"/>
              <w:autoSpaceDN w:val="0"/>
              <w:adjustRightInd w:val="0"/>
              <w:jc w:val="both"/>
              <w:rPr>
                <w:rFonts w:eastAsia="Arial" w:cs="Arial"/>
                <w:sz w:val="20"/>
                <w:szCs w:val="20"/>
                <w:u w:val="single"/>
                <w:lang w:eastAsia="en-GB"/>
              </w:rPr>
            </w:pPr>
            <w:r w:rsidRPr="000F1B56">
              <w:rPr>
                <w:rFonts w:eastAsia="Arial" w:cs="Arial"/>
                <w:sz w:val="20"/>
                <w:szCs w:val="20"/>
                <w:u w:val="single"/>
                <w:lang w:eastAsia="en-GB"/>
              </w:rPr>
              <w:t>Post-grant practice</w:t>
            </w:r>
          </w:p>
          <w:p w14:paraId="242F8ECC" w14:textId="5C0223F7" w:rsidR="00802120" w:rsidRPr="00802120" w:rsidRDefault="000F1B56"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collection and realisation of assets, and claims on the estate</w:t>
            </w:r>
          </w:p>
          <w:p w14:paraId="4F85FF07" w14:textId="77CB7FD5" w:rsidR="00802120" w:rsidRPr="00802120" w:rsidRDefault="000F1B56" w:rsidP="00802120">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raising funds and the payment of inheritance tax and debts</w:t>
            </w:r>
          </w:p>
          <w:p w14:paraId="7619CCB8" w14:textId="4682006C" w:rsidR="00AE0C49" w:rsidRDefault="00D3270F" w:rsidP="00D3270F">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02120" w:rsidRPr="00802120">
              <w:rPr>
                <w:rFonts w:eastAsia="Arial" w:cs="Arial"/>
                <w:sz w:val="20"/>
                <w:szCs w:val="20"/>
                <w:lang w:eastAsia="en-GB"/>
              </w:rPr>
              <w:t>pecuniary legacies, vesting of gifted property in the beneficiaries entitled and distribution</w:t>
            </w:r>
            <w:r>
              <w:rPr>
                <w:rFonts w:eastAsia="Arial" w:cs="Arial"/>
                <w:sz w:val="20"/>
                <w:szCs w:val="20"/>
                <w:lang w:eastAsia="en-GB"/>
              </w:rPr>
              <w:t xml:space="preserve"> </w:t>
            </w:r>
            <w:r w:rsidR="00802120" w:rsidRPr="00D3270F">
              <w:rPr>
                <w:rFonts w:eastAsia="Arial" w:cs="Arial"/>
                <w:sz w:val="20"/>
                <w:szCs w:val="20"/>
                <w:lang w:eastAsia="en-GB"/>
              </w:rPr>
              <w:t>of the residuary estate.</w:t>
            </w:r>
          </w:p>
          <w:p w14:paraId="04570AE0" w14:textId="1A48EC79" w:rsidR="00072958" w:rsidRDefault="00072958" w:rsidP="00072958">
            <w:pPr>
              <w:pStyle w:val="ListParagraph"/>
              <w:autoSpaceDE w:val="0"/>
              <w:autoSpaceDN w:val="0"/>
              <w:adjustRightInd w:val="0"/>
              <w:jc w:val="both"/>
              <w:rPr>
                <w:rFonts w:eastAsia="Arial" w:cs="Arial"/>
                <w:sz w:val="20"/>
                <w:szCs w:val="20"/>
                <w:lang w:eastAsia="en-GB"/>
              </w:rPr>
            </w:pPr>
          </w:p>
          <w:p w14:paraId="7AA4A12A" w14:textId="18C7C5D7" w:rsidR="00072958" w:rsidRDefault="00072958" w:rsidP="00072958">
            <w:pPr>
              <w:pStyle w:val="ListParagraph"/>
              <w:autoSpaceDE w:val="0"/>
              <w:autoSpaceDN w:val="0"/>
              <w:adjustRightInd w:val="0"/>
              <w:jc w:val="both"/>
              <w:rPr>
                <w:rFonts w:eastAsia="Arial" w:cs="Arial"/>
                <w:sz w:val="20"/>
                <w:szCs w:val="20"/>
                <w:lang w:eastAsia="en-GB"/>
              </w:rPr>
            </w:pPr>
          </w:p>
          <w:p w14:paraId="42FD8D11" w14:textId="1419955A" w:rsidR="00072958" w:rsidRDefault="00072958" w:rsidP="00072958">
            <w:pPr>
              <w:pStyle w:val="ListParagraph"/>
              <w:autoSpaceDE w:val="0"/>
              <w:autoSpaceDN w:val="0"/>
              <w:adjustRightInd w:val="0"/>
              <w:jc w:val="both"/>
              <w:rPr>
                <w:rFonts w:eastAsia="Arial" w:cs="Arial"/>
                <w:sz w:val="20"/>
                <w:szCs w:val="20"/>
                <w:lang w:eastAsia="en-GB"/>
              </w:rPr>
            </w:pPr>
          </w:p>
          <w:p w14:paraId="34835ECF" w14:textId="77777777" w:rsidR="00072958" w:rsidRDefault="00072958" w:rsidP="00072958">
            <w:pPr>
              <w:pStyle w:val="ListParagraph"/>
              <w:autoSpaceDE w:val="0"/>
              <w:autoSpaceDN w:val="0"/>
              <w:adjustRightInd w:val="0"/>
              <w:jc w:val="both"/>
              <w:rPr>
                <w:rFonts w:eastAsia="Arial" w:cs="Arial"/>
                <w:sz w:val="20"/>
                <w:szCs w:val="20"/>
                <w:lang w:eastAsia="en-GB"/>
              </w:rPr>
            </w:pPr>
          </w:p>
          <w:p w14:paraId="38E241B8" w14:textId="77777777" w:rsidR="00072958" w:rsidRPr="00072958" w:rsidRDefault="00072958" w:rsidP="00072958">
            <w:pPr>
              <w:autoSpaceDE w:val="0"/>
              <w:autoSpaceDN w:val="0"/>
              <w:adjustRightInd w:val="0"/>
              <w:jc w:val="both"/>
              <w:rPr>
                <w:rFonts w:eastAsia="Arial" w:cs="Arial"/>
                <w:sz w:val="20"/>
                <w:szCs w:val="20"/>
                <w:u w:val="single"/>
                <w:lang w:eastAsia="en-GB"/>
              </w:rPr>
            </w:pPr>
            <w:r w:rsidRPr="00072958">
              <w:rPr>
                <w:rFonts w:eastAsia="Arial" w:cs="Arial"/>
                <w:sz w:val="20"/>
                <w:szCs w:val="20"/>
                <w:u w:val="single"/>
                <w:lang w:eastAsia="en-GB"/>
              </w:rPr>
              <w:lastRenderedPageBreak/>
              <w:t>Inheritance Tax</w:t>
            </w:r>
          </w:p>
          <w:p w14:paraId="362BB9C1" w14:textId="77777777" w:rsidR="00072958" w:rsidRDefault="00072958" w:rsidP="00072958">
            <w:pPr>
              <w:pStyle w:val="ListParagraph"/>
              <w:numPr>
                <w:ilvl w:val="0"/>
                <w:numId w:val="4"/>
              </w:numPr>
              <w:autoSpaceDE w:val="0"/>
              <w:autoSpaceDN w:val="0"/>
              <w:adjustRightInd w:val="0"/>
              <w:jc w:val="both"/>
              <w:rPr>
                <w:rFonts w:eastAsia="Arial" w:cs="Arial"/>
                <w:sz w:val="20"/>
                <w:szCs w:val="20"/>
                <w:lang w:eastAsia="en-GB"/>
              </w:rPr>
            </w:pPr>
            <w:r w:rsidRPr="00072958">
              <w:rPr>
                <w:rFonts w:eastAsia="Arial" w:cs="Arial"/>
                <w:sz w:val="20"/>
                <w:szCs w:val="20"/>
                <w:lang w:eastAsia="en-GB"/>
              </w:rPr>
              <w:t>understand the principles relating to the charge to tax on death on immediately chargeable lifetime transfers; in relation to potentially exempt transfers; on gifts with the reservation of benefit</w:t>
            </w:r>
          </w:p>
          <w:p w14:paraId="58EDA7D0" w14:textId="465496D8" w:rsidR="00072958" w:rsidRPr="00072958" w:rsidRDefault="00072958" w:rsidP="00072958">
            <w:pPr>
              <w:pStyle w:val="ListParagraph"/>
              <w:numPr>
                <w:ilvl w:val="0"/>
                <w:numId w:val="4"/>
              </w:numPr>
              <w:autoSpaceDE w:val="0"/>
              <w:autoSpaceDN w:val="0"/>
              <w:adjustRightInd w:val="0"/>
              <w:jc w:val="both"/>
              <w:rPr>
                <w:rFonts w:eastAsia="Arial" w:cs="Arial"/>
                <w:sz w:val="20"/>
                <w:szCs w:val="20"/>
                <w:lang w:eastAsia="en-GB"/>
              </w:rPr>
            </w:pPr>
            <w:r w:rsidRPr="00072958">
              <w:rPr>
                <w:rFonts w:eastAsia="Arial" w:cs="Arial"/>
                <w:sz w:val="20"/>
                <w:szCs w:val="20"/>
                <w:lang w:eastAsia="en-GB"/>
              </w:rPr>
              <w:t>be familiar with payment of tax due; exemptions and reliefs; the principle of cumulation; valuation; accountability and burden; anti-avoidance provisions</w:t>
            </w:r>
          </w:p>
          <w:p w14:paraId="419A1525" w14:textId="3E0F35A5" w:rsidR="00D3270F" w:rsidRDefault="00D3270F" w:rsidP="00D3270F">
            <w:pPr>
              <w:autoSpaceDE w:val="0"/>
              <w:autoSpaceDN w:val="0"/>
              <w:adjustRightInd w:val="0"/>
              <w:jc w:val="both"/>
              <w:rPr>
                <w:rFonts w:eastAsia="Arial" w:cs="Arial"/>
                <w:sz w:val="20"/>
                <w:szCs w:val="20"/>
                <w:lang w:eastAsia="en-GB"/>
              </w:rPr>
            </w:pPr>
          </w:p>
          <w:p w14:paraId="6889CA4A" w14:textId="680B092B" w:rsidR="00D3270F" w:rsidRPr="009C0E2E" w:rsidRDefault="00D3270F" w:rsidP="00D3270F">
            <w:pPr>
              <w:autoSpaceDE w:val="0"/>
              <w:autoSpaceDN w:val="0"/>
              <w:adjustRightInd w:val="0"/>
              <w:jc w:val="both"/>
              <w:rPr>
                <w:rFonts w:eastAsia="Arial" w:cs="Arial"/>
                <w:b/>
                <w:bCs/>
                <w:sz w:val="20"/>
                <w:szCs w:val="20"/>
                <w:lang w:eastAsia="en-GB"/>
              </w:rPr>
            </w:pPr>
            <w:r w:rsidRPr="009C0E2E">
              <w:rPr>
                <w:rFonts w:eastAsia="Arial" w:cs="Arial"/>
                <w:b/>
                <w:bCs/>
                <w:sz w:val="20"/>
                <w:szCs w:val="20"/>
                <w:lang w:eastAsia="en-GB"/>
              </w:rPr>
              <w:t>Advocacy</w:t>
            </w:r>
          </w:p>
          <w:p w14:paraId="6801C9E4" w14:textId="77777777" w:rsidR="00EE0938"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understand the importance of preparation and the best way to undertake it</w:t>
            </w:r>
          </w:p>
          <w:p w14:paraId="30B3273F" w14:textId="77777777" w:rsidR="00EE0938"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understand the basic skills in the presentation of cases before courts and tribunals</w:t>
            </w:r>
          </w:p>
          <w:p w14:paraId="71599DF5" w14:textId="0112034D" w:rsidR="00307ADF"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be able to formulate and present a coherent submission based upon facts, general</w:t>
            </w:r>
            <w:r w:rsidR="00EE0938">
              <w:rPr>
                <w:rFonts w:eastAsia="Arial" w:cs="Arial"/>
                <w:sz w:val="20"/>
                <w:szCs w:val="20"/>
                <w:lang w:eastAsia="en-GB"/>
              </w:rPr>
              <w:t xml:space="preserve"> </w:t>
            </w:r>
            <w:r w:rsidRPr="00EE0938">
              <w:rPr>
                <w:rFonts w:eastAsia="Arial" w:cs="Arial"/>
                <w:sz w:val="20"/>
                <w:szCs w:val="20"/>
                <w:lang w:eastAsia="en-GB"/>
              </w:rPr>
              <w:t>principles and legal authority in a structured, concise and persuasive manner.</w:t>
            </w:r>
          </w:p>
          <w:p w14:paraId="2B1556D9" w14:textId="77777777" w:rsidR="00EE0938" w:rsidRPr="00EE0938" w:rsidRDefault="00EE0938" w:rsidP="00EE0938">
            <w:pPr>
              <w:pStyle w:val="ListParagraph"/>
              <w:autoSpaceDE w:val="0"/>
              <w:autoSpaceDN w:val="0"/>
              <w:adjustRightInd w:val="0"/>
              <w:jc w:val="both"/>
              <w:rPr>
                <w:rFonts w:eastAsia="Arial" w:cs="Arial"/>
                <w:sz w:val="20"/>
                <w:szCs w:val="20"/>
                <w:lang w:eastAsia="en-GB"/>
              </w:rPr>
            </w:pPr>
          </w:p>
          <w:p w14:paraId="240D170C" w14:textId="6FF70F63" w:rsidR="00307ADF" w:rsidRPr="00EE0938" w:rsidRDefault="00307ADF" w:rsidP="00307ADF">
            <w:pPr>
              <w:autoSpaceDE w:val="0"/>
              <w:autoSpaceDN w:val="0"/>
              <w:adjustRightInd w:val="0"/>
              <w:jc w:val="both"/>
              <w:rPr>
                <w:rFonts w:eastAsia="Arial" w:cs="Arial"/>
                <w:sz w:val="20"/>
                <w:szCs w:val="20"/>
                <w:u w:val="single"/>
                <w:lang w:eastAsia="en-GB"/>
              </w:rPr>
            </w:pPr>
            <w:r w:rsidRPr="00EE0938">
              <w:rPr>
                <w:rFonts w:eastAsia="Arial" w:cs="Arial"/>
                <w:sz w:val="20"/>
                <w:szCs w:val="20"/>
                <w:u w:val="single"/>
                <w:lang w:eastAsia="en-GB"/>
              </w:rPr>
              <w:t>Case analysis and preparation</w:t>
            </w:r>
          </w:p>
          <w:p w14:paraId="3E0F8BBC" w14:textId="77777777" w:rsidR="00EE0938"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identify and analyse the relevant facts, the legal context in which the factual issues arise,</w:t>
            </w:r>
            <w:r w:rsidR="00EE0938">
              <w:rPr>
                <w:rFonts w:eastAsia="Arial" w:cs="Arial"/>
                <w:sz w:val="20"/>
                <w:szCs w:val="20"/>
                <w:lang w:eastAsia="en-GB"/>
              </w:rPr>
              <w:t xml:space="preserve"> </w:t>
            </w:r>
            <w:r w:rsidRPr="00EE0938">
              <w:rPr>
                <w:rFonts w:eastAsia="Arial" w:cs="Arial"/>
                <w:sz w:val="20"/>
                <w:szCs w:val="20"/>
                <w:lang w:eastAsia="en-GB"/>
              </w:rPr>
              <w:t>and how they relate to each other</w:t>
            </w:r>
          </w:p>
          <w:p w14:paraId="1129BBB3" w14:textId="77777777" w:rsidR="00EE0938"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summarise the strengths and weakness of the case from each party’s perspective</w:t>
            </w:r>
          </w:p>
          <w:p w14:paraId="7933553B" w14:textId="77777777" w:rsidR="00EE0938"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prepare the legal framework of the case, and a simple narrative outline of the facts</w:t>
            </w:r>
          </w:p>
          <w:p w14:paraId="66EF882C" w14:textId="77777777" w:rsidR="00EE0938"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prepare the submission as a series of propositions based on the evidence</w:t>
            </w:r>
          </w:p>
          <w:p w14:paraId="38B95B69" w14:textId="77777777" w:rsidR="005C06F6"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EE0938">
              <w:rPr>
                <w:rFonts w:eastAsia="Arial" w:cs="Arial"/>
                <w:sz w:val="20"/>
                <w:szCs w:val="20"/>
                <w:lang w:eastAsia="en-GB"/>
              </w:rPr>
              <w:t>identify, analyse and assess the purpose and tactics of examination, cross-examination</w:t>
            </w:r>
            <w:r w:rsidR="00EE0938">
              <w:rPr>
                <w:rFonts w:eastAsia="Arial" w:cs="Arial"/>
                <w:sz w:val="20"/>
                <w:szCs w:val="20"/>
                <w:lang w:eastAsia="en-GB"/>
              </w:rPr>
              <w:t xml:space="preserve"> </w:t>
            </w:r>
            <w:r w:rsidRPr="00EE0938">
              <w:rPr>
                <w:rFonts w:eastAsia="Arial" w:cs="Arial"/>
                <w:sz w:val="20"/>
                <w:szCs w:val="20"/>
                <w:lang w:eastAsia="en-GB"/>
              </w:rPr>
              <w:t>and re-examination to adduce, rebut and clarify evidence.</w:t>
            </w:r>
          </w:p>
          <w:p w14:paraId="24C52D07" w14:textId="77777777" w:rsidR="005C06F6" w:rsidRPr="005C06F6" w:rsidRDefault="005C06F6" w:rsidP="005C06F6">
            <w:pPr>
              <w:autoSpaceDE w:val="0"/>
              <w:autoSpaceDN w:val="0"/>
              <w:adjustRightInd w:val="0"/>
              <w:jc w:val="both"/>
              <w:rPr>
                <w:rFonts w:eastAsia="Arial" w:cs="Arial"/>
                <w:b/>
                <w:bCs/>
                <w:sz w:val="20"/>
                <w:szCs w:val="20"/>
                <w:u w:val="single"/>
                <w:lang w:eastAsia="en-GB"/>
              </w:rPr>
            </w:pPr>
          </w:p>
          <w:p w14:paraId="2A719B5F" w14:textId="24377270" w:rsidR="00307ADF" w:rsidRPr="00E16928" w:rsidRDefault="00307ADF" w:rsidP="00307ADF">
            <w:pPr>
              <w:autoSpaceDE w:val="0"/>
              <w:autoSpaceDN w:val="0"/>
              <w:adjustRightInd w:val="0"/>
              <w:jc w:val="both"/>
              <w:rPr>
                <w:rFonts w:eastAsia="Arial" w:cs="Arial"/>
                <w:sz w:val="20"/>
                <w:szCs w:val="20"/>
                <w:u w:val="single"/>
                <w:lang w:eastAsia="en-GB"/>
              </w:rPr>
            </w:pPr>
            <w:r w:rsidRPr="00E16928">
              <w:rPr>
                <w:rFonts w:eastAsia="Arial" w:cs="Arial"/>
                <w:sz w:val="20"/>
                <w:szCs w:val="20"/>
                <w:u w:val="single"/>
                <w:lang w:eastAsia="en-GB"/>
              </w:rPr>
              <w:t>Oral presentations</w:t>
            </w:r>
          </w:p>
          <w:p w14:paraId="26E4ED1B" w14:textId="77777777" w:rsidR="005C06F6"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5C06F6">
              <w:rPr>
                <w:rFonts w:eastAsia="Arial" w:cs="Arial"/>
                <w:sz w:val="20"/>
                <w:szCs w:val="20"/>
                <w:lang w:eastAsia="en-GB"/>
              </w:rPr>
              <w:t>identify, analyse and assess the specific communication skills and techniques employed</w:t>
            </w:r>
            <w:r w:rsidR="005C06F6">
              <w:rPr>
                <w:rFonts w:eastAsia="Arial" w:cs="Arial"/>
                <w:sz w:val="20"/>
                <w:szCs w:val="20"/>
                <w:lang w:eastAsia="en-GB"/>
              </w:rPr>
              <w:t xml:space="preserve"> </w:t>
            </w:r>
            <w:r w:rsidRPr="005C06F6">
              <w:rPr>
                <w:rFonts w:eastAsia="Arial" w:cs="Arial"/>
                <w:sz w:val="20"/>
                <w:szCs w:val="20"/>
                <w:lang w:eastAsia="en-GB"/>
              </w:rPr>
              <w:t>by a presenting advocate</w:t>
            </w:r>
          </w:p>
          <w:p w14:paraId="0A6BA658" w14:textId="34C28E96" w:rsidR="00D3270F" w:rsidRPr="005C06F6" w:rsidRDefault="00307ADF" w:rsidP="00307ADF">
            <w:pPr>
              <w:pStyle w:val="ListParagraph"/>
              <w:numPr>
                <w:ilvl w:val="0"/>
                <w:numId w:val="4"/>
              </w:numPr>
              <w:autoSpaceDE w:val="0"/>
              <w:autoSpaceDN w:val="0"/>
              <w:adjustRightInd w:val="0"/>
              <w:jc w:val="both"/>
              <w:rPr>
                <w:rFonts w:eastAsia="Arial" w:cs="Arial"/>
                <w:sz w:val="20"/>
                <w:szCs w:val="20"/>
                <w:lang w:eastAsia="en-GB"/>
              </w:rPr>
            </w:pPr>
            <w:r w:rsidRPr="005C06F6">
              <w:rPr>
                <w:rFonts w:eastAsia="Arial" w:cs="Arial"/>
                <w:sz w:val="20"/>
                <w:szCs w:val="20"/>
                <w:lang w:eastAsia="en-GB"/>
              </w:rPr>
              <w:t>demonstrate an understanding of the ethics, etiquette and conventions of advocacy.</w:t>
            </w:r>
          </w:p>
          <w:p w14:paraId="608FCCAE" w14:textId="4D12C683" w:rsidR="00076D92" w:rsidRPr="00A3195E" w:rsidRDefault="00076D92" w:rsidP="0013517F">
            <w:pPr>
              <w:pStyle w:val="ListParagraph"/>
              <w:autoSpaceDE w:val="0"/>
              <w:autoSpaceDN w:val="0"/>
              <w:adjustRightInd w:val="0"/>
              <w:jc w:val="both"/>
              <w:rPr>
                <w:rFonts w:eastAsia="Arial" w:cs="Arial"/>
                <w:szCs w:val="22"/>
                <w:lang w:eastAsia="en-GB"/>
              </w:rPr>
            </w:pP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11E2FBB2" w:rsidR="00164483" w:rsidRPr="00361AF7" w:rsidRDefault="009A0DDB" w:rsidP="00A83E53">
            <w:pPr>
              <w:rPr>
                <w:rFonts w:cs="Arial"/>
                <w:sz w:val="20"/>
                <w:szCs w:val="20"/>
              </w:rPr>
            </w:pPr>
            <w:r>
              <w:rPr>
                <w:rFonts w:cs="Arial"/>
                <w:sz w:val="20"/>
                <w:szCs w:val="20"/>
              </w:rPr>
              <w:t>7.1, 7.2, 7.3, 7.4, 7.5</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18CDFD0F" w:rsidR="004F0F93" w:rsidRPr="00AB3133" w:rsidRDefault="00E45B54"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B83EC1">
                  <w:rPr>
                    <w:rStyle w:val="Style5"/>
                    <w:sz w:val="20"/>
                    <w:szCs w:val="20"/>
                  </w:rPr>
                  <w:t>Portfolio</w:t>
                </w:r>
              </w:sdtContent>
            </w:sdt>
          </w:p>
        </w:tc>
        <w:tc>
          <w:tcPr>
            <w:tcW w:w="3313" w:type="pct"/>
            <w:vAlign w:val="center"/>
          </w:tcPr>
          <w:p w14:paraId="2C3DA1B0" w14:textId="571F8EAE" w:rsidR="009C1C2C" w:rsidRPr="009C1C2C" w:rsidRDefault="009C1C2C" w:rsidP="009C1C2C">
            <w:pPr>
              <w:jc w:val="both"/>
              <w:rPr>
                <w:rFonts w:cs="Arial"/>
                <w:sz w:val="20"/>
                <w:szCs w:val="20"/>
                <w:lang w:val="en-US"/>
              </w:rPr>
            </w:pPr>
            <w:r w:rsidRPr="009C1C2C">
              <w:rPr>
                <w:rFonts w:cs="Arial"/>
                <w:sz w:val="20"/>
                <w:szCs w:val="20"/>
                <w:lang w:val="en-US"/>
              </w:rPr>
              <w:t xml:space="preserve">Students will </w:t>
            </w:r>
            <w:r w:rsidR="009875C6">
              <w:rPr>
                <w:rFonts w:cs="Arial"/>
                <w:sz w:val="20"/>
                <w:szCs w:val="20"/>
                <w:lang w:val="en-US"/>
              </w:rPr>
              <w:t xml:space="preserve">submit a portfolio comprising a letter of advice to </w:t>
            </w:r>
            <w:r w:rsidR="001E3363">
              <w:rPr>
                <w:rFonts w:cs="Arial"/>
                <w:sz w:val="20"/>
                <w:szCs w:val="20"/>
                <w:lang w:val="en-US"/>
              </w:rPr>
              <w:t xml:space="preserve">a </w:t>
            </w:r>
            <w:r w:rsidR="009875C6">
              <w:rPr>
                <w:rFonts w:cs="Arial"/>
                <w:sz w:val="20"/>
                <w:szCs w:val="20"/>
                <w:lang w:val="en-US"/>
              </w:rPr>
              <w:t xml:space="preserve">simulated </w:t>
            </w:r>
            <w:r w:rsidR="001E3363">
              <w:rPr>
                <w:rFonts w:cs="Arial"/>
                <w:sz w:val="20"/>
                <w:szCs w:val="20"/>
                <w:lang w:val="en-US"/>
              </w:rPr>
              <w:t xml:space="preserve">client and </w:t>
            </w:r>
            <w:r w:rsidR="003F43B9">
              <w:rPr>
                <w:rFonts w:cs="Arial"/>
                <w:sz w:val="20"/>
                <w:szCs w:val="20"/>
                <w:lang w:val="en-US"/>
              </w:rPr>
              <w:t>a</w:t>
            </w:r>
            <w:r w:rsidRPr="009C1C2C">
              <w:rPr>
                <w:rFonts w:cs="Arial"/>
                <w:sz w:val="20"/>
                <w:szCs w:val="20"/>
                <w:lang w:val="en-US"/>
              </w:rPr>
              <w:t xml:space="preserve"> will </w:t>
            </w:r>
            <w:r w:rsidR="003F43B9">
              <w:rPr>
                <w:rFonts w:cs="Arial"/>
                <w:sz w:val="20"/>
                <w:szCs w:val="20"/>
                <w:lang w:val="en-US"/>
              </w:rPr>
              <w:t xml:space="preserve">drafted </w:t>
            </w:r>
            <w:r w:rsidRPr="009C1C2C">
              <w:rPr>
                <w:rFonts w:cs="Arial"/>
                <w:sz w:val="20"/>
                <w:szCs w:val="20"/>
                <w:lang w:val="en-US"/>
              </w:rPr>
              <w:t>in accordance with th</w:t>
            </w:r>
            <w:r w:rsidR="003F43B9">
              <w:rPr>
                <w:rFonts w:cs="Arial"/>
                <w:sz w:val="20"/>
                <w:szCs w:val="20"/>
                <w:lang w:val="en-US"/>
              </w:rPr>
              <w:t>at</w:t>
            </w:r>
            <w:r w:rsidRPr="009C1C2C">
              <w:rPr>
                <w:rFonts w:cs="Arial"/>
                <w:sz w:val="20"/>
                <w:szCs w:val="20"/>
                <w:lang w:val="en-US"/>
              </w:rPr>
              <w:t xml:space="preserve"> client’s instructions</w:t>
            </w:r>
            <w:r w:rsidR="0065447D">
              <w:rPr>
                <w:rFonts w:cs="Arial"/>
                <w:sz w:val="20"/>
                <w:szCs w:val="20"/>
                <w:lang w:val="en-US"/>
              </w:rPr>
              <w:t xml:space="preserve">. </w:t>
            </w:r>
          </w:p>
          <w:p w14:paraId="53709AD4" w14:textId="77777777" w:rsidR="009C1C2C" w:rsidRPr="009C1C2C" w:rsidRDefault="009C1C2C" w:rsidP="009C1C2C">
            <w:pPr>
              <w:jc w:val="both"/>
              <w:rPr>
                <w:rFonts w:cs="Arial"/>
                <w:sz w:val="20"/>
                <w:szCs w:val="20"/>
                <w:lang w:val="en-US"/>
              </w:rPr>
            </w:pPr>
          </w:p>
          <w:p w14:paraId="74CC3B07" w14:textId="50E65DE9" w:rsidR="004F0F93" w:rsidRPr="00361AF7" w:rsidRDefault="009C1C2C" w:rsidP="009C1C2C">
            <w:pPr>
              <w:jc w:val="both"/>
              <w:rPr>
                <w:rFonts w:cs="Arial"/>
                <w:sz w:val="20"/>
                <w:szCs w:val="20"/>
              </w:rPr>
            </w:pPr>
            <w:r w:rsidRPr="009C1C2C">
              <w:rPr>
                <w:rFonts w:cs="Arial"/>
                <w:sz w:val="20"/>
                <w:szCs w:val="20"/>
                <w:lang w:val="en-US"/>
              </w:rPr>
              <w:t xml:space="preserve">The will and the letter </w:t>
            </w:r>
            <w:r w:rsidR="00A92445">
              <w:rPr>
                <w:rFonts w:cs="Arial"/>
                <w:sz w:val="20"/>
                <w:szCs w:val="20"/>
                <w:lang w:val="en-US"/>
              </w:rPr>
              <w:t xml:space="preserve">of advice </w:t>
            </w:r>
            <w:r w:rsidRPr="009C1C2C">
              <w:rPr>
                <w:rFonts w:cs="Arial"/>
                <w:sz w:val="20"/>
                <w:szCs w:val="20"/>
                <w:lang w:val="en-US"/>
              </w:rPr>
              <w:t xml:space="preserve">taken together are used to assess students’ overall achievement in this module, leading to a mark for Wills &amp; Administration of Estates which is recorded on students’ transcripts. </w:t>
            </w:r>
            <w:r w:rsidR="00D51935">
              <w:rPr>
                <w:rFonts w:cs="Arial"/>
                <w:sz w:val="20"/>
                <w:szCs w:val="20"/>
                <w:lang w:val="en-US"/>
              </w:rPr>
              <w:t>A</w:t>
            </w:r>
            <w:r w:rsidR="00D51935" w:rsidRPr="00D71032">
              <w:rPr>
                <w:rFonts w:cs="Arial"/>
                <w:sz w:val="20"/>
                <w:szCs w:val="20"/>
              </w:rPr>
              <w:t>t least 5</w:t>
            </w:r>
            <w:r w:rsidR="005C643D">
              <w:rPr>
                <w:rFonts w:cs="Arial"/>
                <w:sz w:val="20"/>
                <w:szCs w:val="20"/>
              </w:rPr>
              <w:t>%</w:t>
            </w:r>
            <w:r w:rsidR="00D51935" w:rsidRPr="00D71032">
              <w:rPr>
                <w:rFonts w:cs="Arial"/>
                <w:sz w:val="20"/>
                <w:szCs w:val="20"/>
              </w:rPr>
              <w:t xml:space="preserve"> of the marks will relate to questions on Professional Conduct &amp; Regulation. </w:t>
            </w:r>
          </w:p>
        </w:tc>
        <w:tc>
          <w:tcPr>
            <w:tcW w:w="589" w:type="pct"/>
            <w:vAlign w:val="center"/>
          </w:tcPr>
          <w:p w14:paraId="5A017261" w14:textId="2280DEC0" w:rsidR="002F6E59" w:rsidRPr="00361AF7" w:rsidRDefault="00EE73FA" w:rsidP="00FD7567">
            <w:pPr>
              <w:rPr>
                <w:rFonts w:cs="Arial"/>
                <w:sz w:val="20"/>
                <w:szCs w:val="20"/>
              </w:rPr>
            </w:pPr>
            <w:r>
              <w:rPr>
                <w:rFonts w:cs="Arial"/>
                <w:sz w:val="20"/>
                <w:szCs w:val="20"/>
              </w:rPr>
              <w:t>100</w:t>
            </w:r>
            <w:r w:rsidR="002F6E59">
              <w:rPr>
                <w:rFonts w:cs="Arial"/>
                <w:sz w:val="20"/>
                <w:szCs w:val="20"/>
              </w:rPr>
              <w:t>%</w:t>
            </w:r>
          </w:p>
        </w:tc>
      </w:tr>
      <w:tr w:rsidR="004F0F93" w:rsidRPr="00361AF7" w14:paraId="20690068" w14:textId="77777777" w:rsidTr="009522B4">
        <w:trPr>
          <w:trHeight w:val="340"/>
        </w:trPr>
        <w:tc>
          <w:tcPr>
            <w:tcW w:w="182" w:type="pct"/>
            <w:vAlign w:val="center"/>
          </w:tcPr>
          <w:p w14:paraId="4F7FC43F" w14:textId="77777777" w:rsidR="004F0F93" w:rsidRPr="00361AF7" w:rsidRDefault="004F0F93" w:rsidP="00FD7567">
            <w:pPr>
              <w:rPr>
                <w:rFonts w:cs="Arial"/>
                <w:sz w:val="20"/>
                <w:szCs w:val="20"/>
              </w:rPr>
            </w:pPr>
            <w:r w:rsidRPr="00361AF7">
              <w:rPr>
                <w:rFonts w:cs="Arial"/>
                <w:sz w:val="20"/>
                <w:szCs w:val="20"/>
              </w:rPr>
              <w:t>2</w:t>
            </w:r>
          </w:p>
        </w:tc>
        <w:tc>
          <w:tcPr>
            <w:tcW w:w="916" w:type="pct"/>
            <w:vAlign w:val="center"/>
          </w:tcPr>
          <w:p w14:paraId="739888C3" w14:textId="423E5537" w:rsidR="004F0F93" w:rsidRPr="00361AF7" w:rsidRDefault="00E45B54" w:rsidP="00FD7567">
            <w:pPr>
              <w:rPr>
                <w:rFonts w:cs="Arial"/>
                <w:sz w:val="20"/>
                <w:szCs w:val="20"/>
              </w:rPr>
            </w:pPr>
            <w:sdt>
              <w:sdtPr>
                <w:rPr>
                  <w:rStyle w:val="Style5"/>
                  <w:sz w:val="20"/>
                  <w:szCs w:val="20"/>
                </w:rPr>
                <w:id w:val="214789497"/>
                <w:placeholder>
                  <w:docPart w:val="766218D9C3F14C73937740D91ED03618"/>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362584">
                  <w:rPr>
                    <w:rStyle w:val="Style5"/>
                    <w:sz w:val="20"/>
                    <w:szCs w:val="20"/>
                  </w:rPr>
                  <w:t>Practical</w:t>
                </w:r>
              </w:sdtContent>
            </w:sdt>
          </w:p>
        </w:tc>
        <w:tc>
          <w:tcPr>
            <w:tcW w:w="3313" w:type="pct"/>
            <w:vAlign w:val="center"/>
          </w:tcPr>
          <w:p w14:paraId="3DC3A5EA" w14:textId="2A3C51BE" w:rsidR="004F0F93" w:rsidRPr="00361AF7" w:rsidRDefault="00C51912" w:rsidP="00D51935">
            <w:pPr>
              <w:jc w:val="both"/>
              <w:rPr>
                <w:rFonts w:cs="Arial"/>
                <w:sz w:val="20"/>
                <w:szCs w:val="20"/>
              </w:rPr>
            </w:pPr>
            <w:r>
              <w:rPr>
                <w:rFonts w:cs="Arial"/>
                <w:sz w:val="20"/>
                <w:szCs w:val="20"/>
                <w:lang w:val="en-US"/>
              </w:rPr>
              <w:t>Students will be tasked with drafting a will in accordance with the instructions of a simulated client</w:t>
            </w:r>
            <w:r w:rsidR="000C4AA2">
              <w:rPr>
                <w:rFonts w:cs="Arial"/>
                <w:sz w:val="20"/>
                <w:szCs w:val="20"/>
                <w:lang w:val="en-US"/>
              </w:rPr>
              <w:t xml:space="preserve">. </w:t>
            </w:r>
            <w:r>
              <w:rPr>
                <w:rFonts w:cs="Arial"/>
                <w:sz w:val="20"/>
                <w:szCs w:val="20"/>
                <w:lang w:val="en-US"/>
              </w:rPr>
              <w:t>A</w:t>
            </w:r>
            <w:r w:rsidRPr="00CA5FCC">
              <w:rPr>
                <w:rFonts w:cs="Arial"/>
                <w:sz w:val="20"/>
                <w:szCs w:val="20"/>
                <w:lang w:val="en-US"/>
              </w:rPr>
              <w:t xml:space="preserve"> Competent/Not Yet </w:t>
            </w:r>
            <w:r>
              <w:rPr>
                <w:rFonts w:cs="Arial"/>
                <w:sz w:val="20"/>
                <w:szCs w:val="20"/>
                <w:lang w:val="en-US"/>
              </w:rPr>
              <w:t>decision</w:t>
            </w:r>
            <w:r w:rsidRPr="00CA5FCC">
              <w:rPr>
                <w:rFonts w:cs="Arial"/>
                <w:sz w:val="20"/>
                <w:szCs w:val="20"/>
                <w:lang w:val="en-US"/>
              </w:rPr>
              <w:t xml:space="preserve"> </w:t>
            </w:r>
            <w:r>
              <w:rPr>
                <w:rFonts w:cs="Arial"/>
                <w:sz w:val="20"/>
                <w:szCs w:val="20"/>
                <w:lang w:val="en-US"/>
              </w:rPr>
              <w:t xml:space="preserve">(with the threshold set at 50/100) </w:t>
            </w:r>
            <w:r w:rsidRPr="00CA5FCC">
              <w:rPr>
                <w:rFonts w:cs="Arial"/>
                <w:sz w:val="20"/>
                <w:szCs w:val="20"/>
                <w:lang w:val="en-US"/>
              </w:rPr>
              <w:t xml:space="preserve">will be recorded for the purposes of the Course Skill of </w:t>
            </w:r>
            <w:r>
              <w:rPr>
                <w:rFonts w:cs="Arial"/>
                <w:sz w:val="20"/>
                <w:szCs w:val="20"/>
                <w:lang w:val="en-US"/>
              </w:rPr>
              <w:t>Drafting</w:t>
            </w:r>
            <w:r w:rsidRPr="00CA5FCC">
              <w:rPr>
                <w:rFonts w:cs="Arial"/>
                <w:sz w:val="20"/>
                <w:szCs w:val="20"/>
                <w:lang w:val="en-US"/>
              </w:rPr>
              <w:t xml:space="preserve"> on the LPC transcript</w:t>
            </w:r>
            <w:r>
              <w:rPr>
                <w:rFonts w:cs="Arial"/>
                <w:sz w:val="20"/>
                <w:szCs w:val="20"/>
                <w:lang w:val="en-US"/>
              </w:rPr>
              <w:t>.</w:t>
            </w:r>
            <w:r w:rsidRPr="00CA5FCC">
              <w:rPr>
                <w:rFonts w:cs="Arial"/>
                <w:sz w:val="20"/>
                <w:szCs w:val="20"/>
                <w:lang w:val="en-US"/>
              </w:rPr>
              <w:t xml:space="preserve">  </w:t>
            </w:r>
          </w:p>
        </w:tc>
        <w:tc>
          <w:tcPr>
            <w:tcW w:w="589" w:type="pct"/>
            <w:vAlign w:val="center"/>
          </w:tcPr>
          <w:p w14:paraId="15C0CC44" w14:textId="1D4847EC" w:rsidR="004F0F93" w:rsidRPr="00361AF7" w:rsidRDefault="002527D9" w:rsidP="00FD7567">
            <w:pPr>
              <w:rPr>
                <w:rFonts w:cs="Arial"/>
                <w:sz w:val="20"/>
                <w:szCs w:val="20"/>
              </w:rPr>
            </w:pPr>
            <w:r>
              <w:rPr>
                <w:rFonts w:cs="Arial"/>
                <w:sz w:val="20"/>
                <w:szCs w:val="20"/>
              </w:rPr>
              <w:t>P</w:t>
            </w:r>
            <w:r w:rsidR="00533113">
              <w:rPr>
                <w:rFonts w:cs="Arial"/>
                <w:sz w:val="20"/>
                <w:szCs w:val="20"/>
              </w:rPr>
              <w:t>ass</w:t>
            </w:r>
            <w:r>
              <w:rPr>
                <w:rFonts w:cs="Arial"/>
                <w:sz w:val="20"/>
                <w:szCs w:val="20"/>
              </w:rPr>
              <w:t>/F</w:t>
            </w:r>
            <w:r w:rsidR="00533113">
              <w:rPr>
                <w:rFonts w:cs="Arial"/>
                <w:sz w:val="20"/>
                <w:szCs w:val="20"/>
              </w:rPr>
              <w:t>ail</w:t>
            </w:r>
          </w:p>
        </w:tc>
      </w:tr>
      <w:tr w:rsidR="009650B6" w:rsidRPr="00361AF7" w14:paraId="534F62BF" w14:textId="77777777" w:rsidTr="009522B4">
        <w:trPr>
          <w:trHeight w:val="340"/>
        </w:trPr>
        <w:tc>
          <w:tcPr>
            <w:tcW w:w="5000" w:type="pct"/>
            <w:gridSpan w:val="4"/>
            <w:vAlign w:val="center"/>
          </w:tcPr>
          <w:p w14:paraId="3FCA69F3" w14:textId="602BA0A5" w:rsidR="00EA2C14" w:rsidRPr="00EA2C14" w:rsidRDefault="00D60174" w:rsidP="00DA138B">
            <w:pPr>
              <w:rPr>
                <w:rFonts w:cs="Arial"/>
                <w:sz w:val="20"/>
                <w:szCs w:val="20"/>
              </w:rPr>
            </w:pPr>
            <w:r>
              <w:rPr>
                <w:rFonts w:cs="Arial"/>
                <w:i/>
                <w:sz w:val="20"/>
                <w:szCs w:val="20"/>
              </w:rPr>
              <w:t>F</w:t>
            </w:r>
            <w:r w:rsidR="009650B6" w:rsidRPr="00361AF7">
              <w:rPr>
                <w:rFonts w:cs="Arial"/>
                <w:i/>
                <w:sz w:val="20"/>
                <w:szCs w:val="20"/>
              </w:rPr>
              <w:t xml:space="preserve">or modules with more than one summative assessment component </w:t>
            </w:r>
            <w:r>
              <w:rPr>
                <w:rFonts w:cs="Arial"/>
                <w:i/>
                <w:sz w:val="20"/>
                <w:szCs w:val="20"/>
              </w:rPr>
              <w:t>(</w:t>
            </w:r>
            <w:r w:rsidR="009650B6" w:rsidRPr="00361AF7">
              <w:rPr>
                <w:rFonts w:cs="Arial"/>
                <w:i/>
                <w:sz w:val="20"/>
                <w:szCs w:val="20"/>
              </w:rPr>
              <w:t>delete as applicable)</w:t>
            </w:r>
          </w:p>
        </w:tc>
      </w:tr>
      <w:tr w:rsidR="009650B6" w:rsidRPr="00361AF7" w14:paraId="66CCAFD3" w14:textId="77777777" w:rsidTr="002379E7">
        <w:tc>
          <w:tcPr>
            <w:tcW w:w="5000" w:type="pct"/>
            <w:gridSpan w:val="4"/>
          </w:tcPr>
          <w:p w14:paraId="6B0D97CC" w14:textId="77777777" w:rsidR="00D60174" w:rsidRPr="00D60174" w:rsidRDefault="00D60174" w:rsidP="00D60174">
            <w:pPr>
              <w:rPr>
                <w:rFonts w:cs="Arial"/>
                <w:sz w:val="20"/>
                <w:szCs w:val="20"/>
              </w:rPr>
            </w:pPr>
            <w:r w:rsidRPr="00D60174">
              <w:rPr>
                <w:rFonts w:cs="Arial"/>
                <w:sz w:val="20"/>
                <w:szCs w:val="20"/>
              </w:rPr>
              <w:t>In order to pass the module, students must achieve at least:</w:t>
            </w:r>
          </w:p>
          <w:p w14:paraId="78EB4262" w14:textId="1BA606E3" w:rsidR="009650B6" w:rsidRDefault="00D60174" w:rsidP="000F67D7">
            <w:pPr>
              <w:pStyle w:val="ListParagraph"/>
              <w:numPr>
                <w:ilvl w:val="0"/>
                <w:numId w:val="2"/>
              </w:numPr>
              <w:rPr>
                <w:rFonts w:cs="Arial"/>
                <w:sz w:val="20"/>
                <w:szCs w:val="20"/>
              </w:rPr>
            </w:pPr>
            <w:r>
              <w:rPr>
                <w:rFonts w:cs="Arial"/>
                <w:sz w:val="20"/>
                <w:szCs w:val="20"/>
              </w:rPr>
              <w:t>A</w:t>
            </w:r>
            <w:r w:rsidR="008322FB">
              <w:rPr>
                <w:rFonts w:cs="Arial"/>
                <w:sz w:val="20"/>
                <w:szCs w:val="20"/>
              </w:rPr>
              <w:t xml:space="preserve">n assessment of </w:t>
            </w:r>
            <w:r w:rsidR="000C4AA2">
              <w:rPr>
                <w:rFonts w:cs="Arial"/>
                <w:sz w:val="20"/>
                <w:szCs w:val="20"/>
              </w:rPr>
              <w:t>‘</w:t>
            </w:r>
            <w:r w:rsidR="008322FB">
              <w:rPr>
                <w:rFonts w:cs="Arial"/>
                <w:sz w:val="20"/>
                <w:szCs w:val="20"/>
              </w:rPr>
              <w:t>Competent</w:t>
            </w:r>
            <w:r w:rsidR="000C4AA2">
              <w:rPr>
                <w:rFonts w:cs="Arial"/>
                <w:sz w:val="20"/>
                <w:szCs w:val="20"/>
              </w:rPr>
              <w:t>’</w:t>
            </w:r>
            <w:r w:rsidR="008322FB">
              <w:rPr>
                <w:rFonts w:cs="Arial"/>
                <w:sz w:val="20"/>
                <w:szCs w:val="20"/>
              </w:rPr>
              <w:t xml:space="preserve"> </w:t>
            </w:r>
            <w:r w:rsidR="00533113">
              <w:rPr>
                <w:rFonts w:cs="Arial"/>
                <w:sz w:val="20"/>
                <w:szCs w:val="20"/>
              </w:rPr>
              <w:t xml:space="preserve">(Pass) </w:t>
            </w:r>
            <w:r w:rsidR="008322FB">
              <w:rPr>
                <w:rFonts w:cs="Arial"/>
                <w:sz w:val="20"/>
                <w:szCs w:val="20"/>
              </w:rPr>
              <w:t xml:space="preserve">in </w:t>
            </w:r>
            <w:r w:rsidR="00B803DD">
              <w:rPr>
                <w:rFonts w:cs="Arial"/>
                <w:sz w:val="20"/>
                <w:szCs w:val="20"/>
              </w:rPr>
              <w:t xml:space="preserve">the practical </w:t>
            </w:r>
            <w:r w:rsidR="003F26C6">
              <w:rPr>
                <w:rFonts w:cs="Arial"/>
                <w:sz w:val="20"/>
                <w:szCs w:val="20"/>
              </w:rPr>
              <w:t>assessmen</w:t>
            </w:r>
            <w:r w:rsidR="00B803DD">
              <w:rPr>
                <w:rFonts w:cs="Arial"/>
                <w:sz w:val="20"/>
                <w:szCs w:val="20"/>
              </w:rPr>
              <w:t>t</w:t>
            </w:r>
            <w:r w:rsidR="008322FB">
              <w:rPr>
                <w:rFonts w:cs="Arial"/>
                <w:sz w:val="20"/>
                <w:szCs w:val="20"/>
              </w:rPr>
              <w:t>; and</w:t>
            </w:r>
          </w:p>
          <w:p w14:paraId="743D17F3" w14:textId="7C9555CF" w:rsidR="008322FB" w:rsidRPr="000F67D7" w:rsidRDefault="008322FB" w:rsidP="000F67D7">
            <w:pPr>
              <w:pStyle w:val="ListParagraph"/>
              <w:numPr>
                <w:ilvl w:val="0"/>
                <w:numId w:val="2"/>
              </w:numPr>
              <w:rPr>
                <w:rFonts w:cs="Arial"/>
                <w:sz w:val="20"/>
                <w:szCs w:val="20"/>
              </w:rPr>
            </w:pPr>
            <w:r>
              <w:rPr>
                <w:rFonts w:cs="Arial"/>
                <w:sz w:val="20"/>
                <w:szCs w:val="20"/>
              </w:rPr>
              <w:t xml:space="preserve">A pass mark in </w:t>
            </w:r>
            <w:r w:rsidR="00781FB9">
              <w:rPr>
                <w:rFonts w:cs="Arial"/>
                <w:sz w:val="20"/>
                <w:szCs w:val="20"/>
              </w:rPr>
              <w:t>Assessment 1</w:t>
            </w:r>
          </w:p>
        </w:tc>
      </w:tr>
    </w:tbl>
    <w:p w14:paraId="558216E1" w14:textId="3E206AF0" w:rsidR="00292167" w:rsidRDefault="00292167">
      <w:pPr>
        <w:rPr>
          <w:rFonts w:cs="Arial"/>
          <w:sz w:val="20"/>
          <w:szCs w:val="20"/>
        </w:rPr>
      </w:pPr>
    </w:p>
    <w:p w14:paraId="6D49145E" w14:textId="3E3C9C52" w:rsidR="009522B4" w:rsidRDefault="009522B4">
      <w:pPr>
        <w:rPr>
          <w:rFonts w:cs="Arial"/>
          <w:sz w:val="20"/>
          <w:szCs w:val="20"/>
        </w:rPr>
      </w:pPr>
    </w:p>
    <w:p w14:paraId="3645C823" w14:textId="77777777" w:rsidR="00072958" w:rsidRDefault="00072958">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2F11A230" w14:textId="18FA8E31" w:rsidR="00432E84" w:rsidRPr="00432E84" w:rsidRDefault="00432E84" w:rsidP="00432E84">
            <w:pPr>
              <w:jc w:val="both"/>
              <w:rPr>
                <w:rFonts w:cs="Arial"/>
                <w:sz w:val="20"/>
                <w:szCs w:val="20"/>
                <w:lang w:val="en-US"/>
              </w:rPr>
            </w:pPr>
            <w:r>
              <w:rPr>
                <w:rFonts w:cs="Arial"/>
                <w:sz w:val="20"/>
                <w:szCs w:val="20"/>
                <w:lang w:val="en-US"/>
              </w:rPr>
              <w:t>We</w:t>
            </w:r>
            <w:r w:rsidRPr="00432E84">
              <w:rPr>
                <w:rFonts w:cs="Arial"/>
                <w:sz w:val="20"/>
                <w:szCs w:val="20"/>
                <w:lang w:val="en-US"/>
              </w:rPr>
              <w:t xml:space="preserve"> will begin by exploring the law relating to entitlement to estates and the validity, revocation and alteration of wills and codicils. We will explore what happens </w:t>
            </w:r>
            <w:r w:rsidR="00600E64">
              <w:rPr>
                <w:rFonts w:cs="Arial"/>
                <w:sz w:val="20"/>
                <w:szCs w:val="20"/>
                <w:lang w:val="en-US"/>
              </w:rPr>
              <w:t xml:space="preserve">when </w:t>
            </w:r>
            <w:r w:rsidRPr="00432E84">
              <w:rPr>
                <w:rFonts w:cs="Arial"/>
                <w:sz w:val="20"/>
                <w:szCs w:val="20"/>
                <w:lang w:val="en-US"/>
              </w:rPr>
              <w:t xml:space="preserve">gifts in wills fail for any reason and how intestacy rules require estates to be distributed in the absence of valid wills. </w:t>
            </w:r>
          </w:p>
          <w:p w14:paraId="5287DE88" w14:textId="77777777" w:rsidR="00432E84" w:rsidRPr="00432E84" w:rsidRDefault="00432E84" w:rsidP="00432E84">
            <w:pPr>
              <w:jc w:val="both"/>
              <w:rPr>
                <w:rFonts w:cs="Arial"/>
                <w:sz w:val="20"/>
                <w:szCs w:val="20"/>
                <w:lang w:val="en-US"/>
              </w:rPr>
            </w:pPr>
          </w:p>
          <w:p w14:paraId="4170F21B" w14:textId="73A2BB53" w:rsidR="00432E84" w:rsidRPr="00432E84" w:rsidRDefault="00BF5112" w:rsidP="00432E84">
            <w:pPr>
              <w:jc w:val="both"/>
              <w:rPr>
                <w:rFonts w:cs="Arial"/>
                <w:sz w:val="20"/>
                <w:szCs w:val="20"/>
                <w:lang w:val="en-US"/>
              </w:rPr>
            </w:pPr>
            <w:r>
              <w:rPr>
                <w:rFonts w:cs="Arial"/>
                <w:sz w:val="20"/>
                <w:szCs w:val="20"/>
                <w:lang w:val="en-US"/>
              </w:rPr>
              <w:t>We</w:t>
            </w:r>
            <w:r w:rsidR="00432E84" w:rsidRPr="00432E84">
              <w:rPr>
                <w:rFonts w:cs="Arial"/>
                <w:sz w:val="20"/>
                <w:szCs w:val="20"/>
                <w:lang w:val="en-US"/>
              </w:rPr>
              <w:t xml:space="preserve"> will then consider the process of obtaining grants of representation and the powers and duties of personal representatives. We will look at the oaths executors and administrators are required to take and how they are protected in going about their duties. </w:t>
            </w:r>
          </w:p>
          <w:p w14:paraId="2504C276" w14:textId="77777777" w:rsidR="00432E84" w:rsidRPr="00432E84" w:rsidRDefault="00432E84" w:rsidP="00432E84">
            <w:pPr>
              <w:jc w:val="both"/>
              <w:rPr>
                <w:rFonts w:cs="Arial"/>
                <w:sz w:val="20"/>
                <w:szCs w:val="20"/>
                <w:lang w:val="en-US"/>
              </w:rPr>
            </w:pPr>
          </w:p>
          <w:p w14:paraId="42A4FBBD" w14:textId="0181A9B5" w:rsidR="00432E84" w:rsidRPr="00432E84" w:rsidRDefault="001D1E03" w:rsidP="00432E84">
            <w:pPr>
              <w:jc w:val="both"/>
              <w:rPr>
                <w:rFonts w:cs="Arial"/>
                <w:sz w:val="20"/>
                <w:szCs w:val="20"/>
                <w:lang w:val="en-US"/>
              </w:rPr>
            </w:pPr>
            <w:r>
              <w:rPr>
                <w:rFonts w:cs="Arial"/>
                <w:sz w:val="20"/>
                <w:szCs w:val="20"/>
                <w:lang w:val="en-US"/>
              </w:rPr>
              <w:t>We will explore</w:t>
            </w:r>
            <w:r w:rsidR="00432E84" w:rsidRPr="00432E84">
              <w:rPr>
                <w:rFonts w:cs="Arial"/>
                <w:sz w:val="20"/>
                <w:szCs w:val="20"/>
                <w:lang w:val="en-US"/>
              </w:rPr>
              <w:t xml:space="preserve"> how the estate is administered, including the collection of assets of an estate and how those assets and liabilities of the taxable estate are valued. We will look at how claims against the estate are considered, including claims for provision by relatives and dependents, and how the estate is distributed and property vested in the beneficiaries. </w:t>
            </w:r>
          </w:p>
          <w:p w14:paraId="4E5A5774" w14:textId="77777777" w:rsidR="00432E84" w:rsidRPr="00432E84" w:rsidRDefault="00432E84" w:rsidP="00432E84">
            <w:pPr>
              <w:jc w:val="both"/>
              <w:rPr>
                <w:rFonts w:cs="Arial"/>
                <w:sz w:val="20"/>
                <w:szCs w:val="20"/>
                <w:lang w:val="en-US"/>
              </w:rPr>
            </w:pPr>
          </w:p>
          <w:p w14:paraId="7AD9D627" w14:textId="5567C0A0" w:rsidR="00432E84" w:rsidRPr="00432E84" w:rsidRDefault="00432E84" w:rsidP="00432E84">
            <w:pPr>
              <w:jc w:val="both"/>
              <w:rPr>
                <w:rFonts w:cs="Arial"/>
                <w:sz w:val="20"/>
                <w:szCs w:val="20"/>
                <w:lang w:val="en-US"/>
              </w:rPr>
            </w:pPr>
            <w:r w:rsidRPr="00432E84">
              <w:rPr>
                <w:rFonts w:cs="Arial"/>
                <w:sz w:val="20"/>
                <w:szCs w:val="20"/>
                <w:lang w:val="en-US"/>
              </w:rPr>
              <w:t xml:space="preserve">This module also formally incorporates the Course Skill of Drafting which is delivered and assessed here in the context of wills. </w:t>
            </w:r>
          </w:p>
          <w:p w14:paraId="11F98E48" w14:textId="77777777" w:rsidR="00432E84" w:rsidRPr="00432E84" w:rsidRDefault="00432E84" w:rsidP="00432E84">
            <w:pPr>
              <w:jc w:val="both"/>
              <w:rPr>
                <w:rFonts w:cs="Arial"/>
                <w:sz w:val="20"/>
                <w:szCs w:val="20"/>
                <w:lang w:val="en-US"/>
              </w:rPr>
            </w:pPr>
          </w:p>
          <w:p w14:paraId="2DD41A3A" w14:textId="5621F742" w:rsidR="00432E84" w:rsidRPr="00432E84" w:rsidRDefault="00FD4587" w:rsidP="00432E84">
            <w:pPr>
              <w:jc w:val="both"/>
              <w:rPr>
                <w:rFonts w:cs="Arial"/>
                <w:sz w:val="20"/>
                <w:szCs w:val="20"/>
                <w:lang w:val="en-US"/>
              </w:rPr>
            </w:pPr>
            <w:r>
              <w:rPr>
                <w:rFonts w:cs="Arial"/>
                <w:sz w:val="20"/>
                <w:szCs w:val="20"/>
                <w:lang w:val="en-US"/>
              </w:rPr>
              <w:t xml:space="preserve">In that regard, we </w:t>
            </w:r>
            <w:r w:rsidR="00432E84" w:rsidRPr="00432E84">
              <w:rPr>
                <w:rFonts w:cs="Arial"/>
                <w:sz w:val="20"/>
                <w:szCs w:val="20"/>
                <w:lang w:val="en-US"/>
              </w:rPr>
              <w:t xml:space="preserve">will consider the content and requirements of formal legal documents and the general principles of good drafting including in ensuring all relevant factual, legal and procedural issues are dealt with. </w:t>
            </w:r>
          </w:p>
          <w:p w14:paraId="3CFEF425" w14:textId="77777777" w:rsidR="00432E84" w:rsidRPr="00432E84" w:rsidRDefault="00432E84" w:rsidP="00432E84">
            <w:pPr>
              <w:jc w:val="both"/>
              <w:rPr>
                <w:rFonts w:cs="Arial"/>
                <w:sz w:val="20"/>
                <w:szCs w:val="20"/>
                <w:lang w:val="en-US"/>
              </w:rPr>
            </w:pPr>
          </w:p>
          <w:p w14:paraId="1BE8F773" w14:textId="0A38A53F" w:rsidR="00432E84" w:rsidRPr="00432E84" w:rsidRDefault="00FD4587" w:rsidP="00432E84">
            <w:pPr>
              <w:jc w:val="both"/>
              <w:rPr>
                <w:rFonts w:cs="Arial"/>
                <w:sz w:val="20"/>
                <w:szCs w:val="20"/>
                <w:lang w:val="en-US"/>
              </w:rPr>
            </w:pPr>
            <w:r>
              <w:rPr>
                <w:rFonts w:cs="Arial"/>
                <w:sz w:val="20"/>
                <w:szCs w:val="20"/>
                <w:lang w:val="en-US"/>
              </w:rPr>
              <w:t>We will have the opportunity to</w:t>
            </w:r>
            <w:r w:rsidR="00432E84" w:rsidRPr="00432E84">
              <w:rPr>
                <w:rFonts w:cs="Arial"/>
                <w:sz w:val="20"/>
                <w:szCs w:val="20"/>
                <w:lang w:val="en-US"/>
              </w:rPr>
              <w:t xml:space="preserve"> develop a drafting style with </w:t>
            </w:r>
            <w:r w:rsidR="00141548">
              <w:rPr>
                <w:rFonts w:cs="Arial"/>
                <w:sz w:val="20"/>
                <w:szCs w:val="20"/>
                <w:lang w:val="en-US"/>
              </w:rPr>
              <w:t>an</w:t>
            </w:r>
            <w:r w:rsidR="00432E84" w:rsidRPr="00432E84">
              <w:rPr>
                <w:rFonts w:cs="Arial"/>
                <w:sz w:val="20"/>
                <w:szCs w:val="20"/>
                <w:lang w:val="en-US"/>
              </w:rPr>
              <w:t xml:space="preserve"> emphasis on writing plainly, clearly and concisel</w:t>
            </w:r>
            <w:r w:rsidR="00141548">
              <w:rPr>
                <w:rFonts w:cs="Arial"/>
                <w:sz w:val="20"/>
                <w:szCs w:val="20"/>
                <w:lang w:val="en-US"/>
              </w:rPr>
              <w:t>y</w:t>
            </w:r>
            <w:r w:rsidR="00432E84" w:rsidRPr="00432E84">
              <w:rPr>
                <w:rFonts w:cs="Arial"/>
                <w:sz w:val="20"/>
                <w:szCs w:val="20"/>
                <w:lang w:val="en-US"/>
              </w:rPr>
              <w:t xml:space="preserve"> in accordance with correct spelling and grammatical rules. </w:t>
            </w:r>
            <w:r w:rsidR="00141548">
              <w:rPr>
                <w:rFonts w:cs="Arial"/>
                <w:sz w:val="20"/>
                <w:szCs w:val="20"/>
                <w:lang w:val="en-US"/>
              </w:rPr>
              <w:t>We will aim to</w:t>
            </w:r>
            <w:r w:rsidR="00432E84" w:rsidRPr="00432E84">
              <w:rPr>
                <w:rFonts w:cs="Arial"/>
                <w:sz w:val="20"/>
                <w:szCs w:val="20"/>
                <w:lang w:val="en-US"/>
              </w:rPr>
              <w:t xml:space="preserve"> ensure documents are completed in appropriate form and layout with a clear, logical and coherent structure.  </w:t>
            </w:r>
          </w:p>
          <w:p w14:paraId="62ABAB37" w14:textId="71B7C8AF" w:rsidR="00831170" w:rsidRPr="00432E84" w:rsidRDefault="00AF672E" w:rsidP="00831170">
            <w:pPr>
              <w:jc w:val="both"/>
              <w:rPr>
                <w:rFonts w:cs="Arial"/>
                <w:sz w:val="20"/>
                <w:szCs w:val="20"/>
              </w:rPr>
            </w:pPr>
            <w:r w:rsidRPr="00432E84">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41FDA342"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48E66F85" w14:textId="77777777" w:rsidR="00EB4C9F" w:rsidRDefault="0059723A" w:rsidP="00827584">
            <w:pPr>
              <w:pStyle w:val="ListParagraph"/>
              <w:numPr>
                <w:ilvl w:val="0"/>
                <w:numId w:val="11"/>
              </w:numPr>
              <w:rPr>
                <w:rFonts w:cs="Arial"/>
                <w:sz w:val="20"/>
                <w:szCs w:val="20"/>
              </w:rPr>
            </w:pPr>
            <w:r>
              <w:rPr>
                <w:rFonts w:cs="Arial"/>
                <w:sz w:val="20"/>
                <w:szCs w:val="20"/>
              </w:rPr>
              <w:t xml:space="preserve">Firth, </w:t>
            </w:r>
            <w:r w:rsidR="004F4E30">
              <w:rPr>
                <w:rFonts w:cs="Arial"/>
                <w:sz w:val="20"/>
                <w:szCs w:val="20"/>
              </w:rPr>
              <w:t>C</w:t>
            </w:r>
            <w:r>
              <w:rPr>
                <w:rFonts w:cs="Arial"/>
                <w:sz w:val="20"/>
                <w:szCs w:val="20"/>
              </w:rPr>
              <w:t>. &amp; Smart</w:t>
            </w:r>
            <w:r w:rsidR="004F4E30">
              <w:rPr>
                <w:rFonts w:cs="Arial"/>
                <w:sz w:val="20"/>
                <w:szCs w:val="20"/>
              </w:rPr>
              <w:t>, E. et al (2021) ‘</w:t>
            </w:r>
            <w:r w:rsidR="004F4E30" w:rsidRPr="004F4E30">
              <w:rPr>
                <w:rFonts w:cs="Arial"/>
                <w:i/>
                <w:iCs/>
                <w:sz w:val="20"/>
                <w:szCs w:val="20"/>
              </w:rPr>
              <w:t>Foundations for the LPC 2021-2022’</w:t>
            </w:r>
            <w:r w:rsidR="004F4E30">
              <w:rPr>
                <w:rFonts w:cs="Arial"/>
                <w:sz w:val="20"/>
                <w:szCs w:val="20"/>
              </w:rPr>
              <w:t>, OUP</w:t>
            </w:r>
          </w:p>
          <w:p w14:paraId="48364FFB" w14:textId="77777777" w:rsidR="004F4E30" w:rsidRDefault="000E71DF" w:rsidP="00827584">
            <w:pPr>
              <w:pStyle w:val="ListParagraph"/>
              <w:numPr>
                <w:ilvl w:val="0"/>
                <w:numId w:val="11"/>
              </w:numPr>
              <w:rPr>
                <w:rFonts w:cs="Arial"/>
                <w:sz w:val="20"/>
                <w:szCs w:val="20"/>
              </w:rPr>
            </w:pPr>
            <w:r>
              <w:rPr>
                <w:rFonts w:cs="Arial"/>
                <w:sz w:val="20"/>
                <w:szCs w:val="20"/>
              </w:rPr>
              <w:t>King, L. (2021) ‘</w:t>
            </w:r>
            <w:r w:rsidRPr="002F4D6B">
              <w:rPr>
                <w:rFonts w:cs="Arial"/>
                <w:i/>
                <w:iCs/>
                <w:sz w:val="20"/>
                <w:szCs w:val="20"/>
              </w:rPr>
              <w:t>Private Client: Wills, Trusts &amp; Estates Planning</w:t>
            </w:r>
            <w:r w:rsidR="002F4D6B" w:rsidRPr="002F4D6B">
              <w:rPr>
                <w:rFonts w:cs="Arial"/>
                <w:i/>
                <w:iCs/>
                <w:sz w:val="20"/>
                <w:szCs w:val="20"/>
              </w:rPr>
              <w:t xml:space="preserve"> 2021/22</w:t>
            </w:r>
            <w:r w:rsidR="002F4D6B">
              <w:rPr>
                <w:rFonts w:cs="Arial"/>
                <w:sz w:val="20"/>
                <w:szCs w:val="20"/>
              </w:rPr>
              <w:t>’, College of Law Publishing</w:t>
            </w:r>
          </w:p>
          <w:p w14:paraId="6C9A1DE8" w14:textId="77777777" w:rsidR="00B65C78" w:rsidRDefault="00B65C78" w:rsidP="00827584">
            <w:pPr>
              <w:pStyle w:val="ListParagraph"/>
              <w:numPr>
                <w:ilvl w:val="0"/>
                <w:numId w:val="11"/>
              </w:numPr>
              <w:rPr>
                <w:rFonts w:cs="Arial"/>
                <w:sz w:val="20"/>
                <w:szCs w:val="20"/>
              </w:rPr>
            </w:pPr>
            <w:r>
              <w:rPr>
                <w:rFonts w:cs="Arial"/>
                <w:sz w:val="20"/>
                <w:szCs w:val="20"/>
              </w:rPr>
              <w:t>Barlow, J. &amp; King, L</w:t>
            </w:r>
            <w:r w:rsidR="006A2F35">
              <w:rPr>
                <w:rFonts w:cs="Arial"/>
                <w:sz w:val="20"/>
                <w:szCs w:val="20"/>
              </w:rPr>
              <w:t>. et al (2020) ‘</w:t>
            </w:r>
            <w:r w:rsidR="006A2F35" w:rsidRPr="00B64EBA">
              <w:rPr>
                <w:rFonts w:cs="Arial"/>
                <w:i/>
                <w:iCs/>
                <w:sz w:val="20"/>
                <w:szCs w:val="20"/>
              </w:rPr>
              <w:t>Wills, Administration and Taxation Law and Practice</w:t>
            </w:r>
            <w:r w:rsidR="006A2F35">
              <w:rPr>
                <w:rFonts w:cs="Arial"/>
                <w:sz w:val="20"/>
                <w:szCs w:val="20"/>
              </w:rPr>
              <w:t>’, 13</w:t>
            </w:r>
            <w:r w:rsidR="006A2F35" w:rsidRPr="006A2F35">
              <w:rPr>
                <w:rFonts w:cs="Arial"/>
                <w:sz w:val="20"/>
                <w:szCs w:val="20"/>
                <w:vertAlign w:val="superscript"/>
              </w:rPr>
              <w:t>th</w:t>
            </w:r>
            <w:r w:rsidR="006A2F35">
              <w:rPr>
                <w:rFonts w:cs="Arial"/>
                <w:sz w:val="20"/>
                <w:szCs w:val="20"/>
              </w:rPr>
              <w:t xml:space="preserve"> Edn, Sweet &amp; Maxwell </w:t>
            </w:r>
          </w:p>
          <w:p w14:paraId="2B314DE0" w14:textId="59CC822B" w:rsidR="006A2F35" w:rsidRPr="00C2540B" w:rsidRDefault="00D36FB9" w:rsidP="00C2540B">
            <w:pPr>
              <w:pStyle w:val="ListParagraph"/>
              <w:numPr>
                <w:ilvl w:val="0"/>
                <w:numId w:val="11"/>
              </w:numPr>
              <w:rPr>
                <w:rFonts w:cs="Arial"/>
                <w:sz w:val="20"/>
                <w:szCs w:val="20"/>
              </w:rPr>
            </w:pPr>
            <w:r>
              <w:rPr>
                <w:rFonts w:cs="Arial"/>
                <w:sz w:val="20"/>
                <w:szCs w:val="20"/>
              </w:rPr>
              <w:t>Sloan, B. (2020) ‘</w:t>
            </w:r>
            <w:r w:rsidRPr="00B64EBA">
              <w:rPr>
                <w:rFonts w:cs="Arial"/>
                <w:i/>
                <w:iCs/>
                <w:sz w:val="20"/>
                <w:szCs w:val="20"/>
              </w:rPr>
              <w:t xml:space="preserve">Borkowski’s </w:t>
            </w:r>
            <w:r w:rsidR="00AA7D0B" w:rsidRPr="00B64EBA">
              <w:rPr>
                <w:rFonts w:cs="Arial"/>
                <w:i/>
                <w:iCs/>
                <w:sz w:val="20"/>
                <w:szCs w:val="20"/>
              </w:rPr>
              <w:t>Law of Succession</w:t>
            </w:r>
            <w:r w:rsidR="00AA7D0B">
              <w:rPr>
                <w:rFonts w:cs="Arial"/>
                <w:sz w:val="20"/>
                <w:szCs w:val="20"/>
              </w:rPr>
              <w:t>’, 4</w:t>
            </w:r>
            <w:r w:rsidR="00AA7D0B" w:rsidRPr="00AA7D0B">
              <w:rPr>
                <w:rFonts w:cs="Arial"/>
                <w:sz w:val="20"/>
                <w:szCs w:val="20"/>
                <w:vertAlign w:val="superscript"/>
              </w:rPr>
              <w:t>th</w:t>
            </w:r>
            <w:r w:rsidR="00AA7D0B">
              <w:rPr>
                <w:rFonts w:cs="Arial"/>
                <w:sz w:val="20"/>
                <w:szCs w:val="20"/>
              </w:rPr>
              <w:t xml:space="preserve"> Edn, OUP</w:t>
            </w:r>
            <w:r w:rsidR="00F016D4" w:rsidRPr="00C2540B">
              <w:rPr>
                <w:rFonts w:cs="Arial"/>
                <w:sz w:val="20"/>
                <w:szCs w:val="20"/>
              </w:rPr>
              <w:t xml:space="preserve"> </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D9CDFC" w14:textId="77777777" w:rsidR="00AF6D32" w:rsidRDefault="00AF6D32" w:rsidP="00472EC0">
      <w:r>
        <w:separator/>
      </w:r>
    </w:p>
  </w:endnote>
  <w:endnote w:type="continuationSeparator" w:id="0">
    <w:p w14:paraId="2B021BCF" w14:textId="77777777" w:rsidR="00AF6D32" w:rsidRDefault="00AF6D32"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B2A6DC" w14:textId="77777777" w:rsidR="00AF6D32" w:rsidRDefault="00AF6D32" w:rsidP="00472EC0">
      <w:r>
        <w:separator/>
      </w:r>
    </w:p>
  </w:footnote>
  <w:footnote w:type="continuationSeparator" w:id="0">
    <w:p w14:paraId="502E3BEC" w14:textId="77777777" w:rsidR="00AF6D32" w:rsidRDefault="00AF6D32"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787771"/>
    <w:multiLevelType w:val="hybridMultilevel"/>
    <w:tmpl w:val="F126E8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52C3042"/>
    <w:multiLevelType w:val="hybridMultilevel"/>
    <w:tmpl w:val="DDACAED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FC4F01"/>
    <w:multiLevelType w:val="hybridMultilevel"/>
    <w:tmpl w:val="4ECC7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16775D"/>
    <w:multiLevelType w:val="hybridMultilevel"/>
    <w:tmpl w:val="17A44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85F1DB9"/>
    <w:multiLevelType w:val="hybridMultilevel"/>
    <w:tmpl w:val="D6E6D6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6"/>
  </w:num>
  <w:num w:numId="5">
    <w:abstractNumId w:val="11"/>
  </w:num>
  <w:num w:numId="6">
    <w:abstractNumId w:val="2"/>
  </w:num>
  <w:num w:numId="7">
    <w:abstractNumId w:val="0"/>
  </w:num>
  <w:num w:numId="8">
    <w:abstractNumId w:val="9"/>
  </w:num>
  <w:num w:numId="9">
    <w:abstractNumId w:val="7"/>
  </w:num>
  <w:num w:numId="10">
    <w:abstractNumId w:val="8"/>
  </w:num>
  <w:num w:numId="11">
    <w:abstractNumId w:val="10"/>
  </w:num>
  <w:num w:numId="12">
    <w:abstractNumId w:val="12"/>
  </w:num>
  <w:num w:numId="13">
    <w:abstractNumId w:val="13"/>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11967"/>
    <w:rsid w:val="00016BE3"/>
    <w:rsid w:val="00020B52"/>
    <w:rsid w:val="000259B0"/>
    <w:rsid w:val="000342E4"/>
    <w:rsid w:val="0004410C"/>
    <w:rsid w:val="00051907"/>
    <w:rsid w:val="000550C4"/>
    <w:rsid w:val="00057070"/>
    <w:rsid w:val="000632EF"/>
    <w:rsid w:val="00072958"/>
    <w:rsid w:val="00073057"/>
    <w:rsid w:val="00076D92"/>
    <w:rsid w:val="000771A6"/>
    <w:rsid w:val="00077A2D"/>
    <w:rsid w:val="00097B5E"/>
    <w:rsid w:val="000B0ABB"/>
    <w:rsid w:val="000C35D7"/>
    <w:rsid w:val="000C4AA2"/>
    <w:rsid w:val="000D5C74"/>
    <w:rsid w:val="000D797B"/>
    <w:rsid w:val="000E0586"/>
    <w:rsid w:val="000E71DF"/>
    <w:rsid w:val="000F1B56"/>
    <w:rsid w:val="000F67D7"/>
    <w:rsid w:val="001108EB"/>
    <w:rsid w:val="0013276D"/>
    <w:rsid w:val="0013517F"/>
    <w:rsid w:val="00141548"/>
    <w:rsid w:val="0014470C"/>
    <w:rsid w:val="001507ED"/>
    <w:rsid w:val="00161523"/>
    <w:rsid w:val="00164483"/>
    <w:rsid w:val="00183F20"/>
    <w:rsid w:val="00191F41"/>
    <w:rsid w:val="001B0064"/>
    <w:rsid w:val="001B41F2"/>
    <w:rsid w:val="001C5D25"/>
    <w:rsid w:val="001D1E03"/>
    <w:rsid w:val="001D3BE7"/>
    <w:rsid w:val="001E3363"/>
    <w:rsid w:val="001E6D81"/>
    <w:rsid w:val="0020133F"/>
    <w:rsid w:val="00213E0E"/>
    <w:rsid w:val="00223285"/>
    <w:rsid w:val="00227861"/>
    <w:rsid w:val="002379E7"/>
    <w:rsid w:val="002527D9"/>
    <w:rsid w:val="002543B7"/>
    <w:rsid w:val="00270595"/>
    <w:rsid w:val="00290CB9"/>
    <w:rsid w:val="00292167"/>
    <w:rsid w:val="002972E7"/>
    <w:rsid w:val="002A25F6"/>
    <w:rsid w:val="002C1388"/>
    <w:rsid w:val="002C523A"/>
    <w:rsid w:val="002E373F"/>
    <w:rsid w:val="002E4517"/>
    <w:rsid w:val="002F1245"/>
    <w:rsid w:val="002F4D6B"/>
    <w:rsid w:val="002F6E59"/>
    <w:rsid w:val="00302FAE"/>
    <w:rsid w:val="00307ADF"/>
    <w:rsid w:val="00313C6C"/>
    <w:rsid w:val="003232C6"/>
    <w:rsid w:val="0032590C"/>
    <w:rsid w:val="00330464"/>
    <w:rsid w:val="0033707C"/>
    <w:rsid w:val="0034140B"/>
    <w:rsid w:val="003427BD"/>
    <w:rsid w:val="00361AF7"/>
    <w:rsid w:val="00362584"/>
    <w:rsid w:val="003644A2"/>
    <w:rsid w:val="003852FB"/>
    <w:rsid w:val="003A1E97"/>
    <w:rsid w:val="003A6761"/>
    <w:rsid w:val="003B0060"/>
    <w:rsid w:val="003D4292"/>
    <w:rsid w:val="003D736B"/>
    <w:rsid w:val="003E383A"/>
    <w:rsid w:val="003E6F5E"/>
    <w:rsid w:val="003F26C6"/>
    <w:rsid w:val="003F43B9"/>
    <w:rsid w:val="00420B83"/>
    <w:rsid w:val="00430E1F"/>
    <w:rsid w:val="00432E84"/>
    <w:rsid w:val="00433972"/>
    <w:rsid w:val="004344FD"/>
    <w:rsid w:val="004365AD"/>
    <w:rsid w:val="00456953"/>
    <w:rsid w:val="00456BF1"/>
    <w:rsid w:val="004576DD"/>
    <w:rsid w:val="0046167B"/>
    <w:rsid w:val="00464475"/>
    <w:rsid w:val="00464B5D"/>
    <w:rsid w:val="00467A2B"/>
    <w:rsid w:val="00472EC0"/>
    <w:rsid w:val="00486CE3"/>
    <w:rsid w:val="004A3397"/>
    <w:rsid w:val="004A58C7"/>
    <w:rsid w:val="004B315D"/>
    <w:rsid w:val="004D23ED"/>
    <w:rsid w:val="004D4467"/>
    <w:rsid w:val="004E34C3"/>
    <w:rsid w:val="004F0F93"/>
    <w:rsid w:val="004F3E0C"/>
    <w:rsid w:val="004F4E30"/>
    <w:rsid w:val="0051710E"/>
    <w:rsid w:val="00522E03"/>
    <w:rsid w:val="00531896"/>
    <w:rsid w:val="00531EBB"/>
    <w:rsid w:val="00533113"/>
    <w:rsid w:val="005333B4"/>
    <w:rsid w:val="00536E0A"/>
    <w:rsid w:val="00542083"/>
    <w:rsid w:val="005464D4"/>
    <w:rsid w:val="005500E0"/>
    <w:rsid w:val="00562898"/>
    <w:rsid w:val="00563007"/>
    <w:rsid w:val="00563A02"/>
    <w:rsid w:val="00573037"/>
    <w:rsid w:val="0059723A"/>
    <w:rsid w:val="005B3652"/>
    <w:rsid w:val="005B4B30"/>
    <w:rsid w:val="005C06F6"/>
    <w:rsid w:val="005C118D"/>
    <w:rsid w:val="005C643D"/>
    <w:rsid w:val="005C6924"/>
    <w:rsid w:val="005C6A97"/>
    <w:rsid w:val="005D00CA"/>
    <w:rsid w:val="005E63D7"/>
    <w:rsid w:val="00600E64"/>
    <w:rsid w:val="00602FC8"/>
    <w:rsid w:val="0061256C"/>
    <w:rsid w:val="006131A0"/>
    <w:rsid w:val="00625749"/>
    <w:rsid w:val="0062721B"/>
    <w:rsid w:val="006413A2"/>
    <w:rsid w:val="0064354F"/>
    <w:rsid w:val="0065447D"/>
    <w:rsid w:val="00663C33"/>
    <w:rsid w:val="00665847"/>
    <w:rsid w:val="006677CE"/>
    <w:rsid w:val="0067159B"/>
    <w:rsid w:val="00673D57"/>
    <w:rsid w:val="00690B99"/>
    <w:rsid w:val="006A1097"/>
    <w:rsid w:val="006A2F35"/>
    <w:rsid w:val="006C1BB8"/>
    <w:rsid w:val="006C512F"/>
    <w:rsid w:val="007025E0"/>
    <w:rsid w:val="00713104"/>
    <w:rsid w:val="00727E79"/>
    <w:rsid w:val="0073015C"/>
    <w:rsid w:val="0073177A"/>
    <w:rsid w:val="00733A41"/>
    <w:rsid w:val="00751226"/>
    <w:rsid w:val="00774E4A"/>
    <w:rsid w:val="00781604"/>
    <w:rsid w:val="00781FB9"/>
    <w:rsid w:val="00784836"/>
    <w:rsid w:val="00785703"/>
    <w:rsid w:val="0078767B"/>
    <w:rsid w:val="00794704"/>
    <w:rsid w:val="00795E4A"/>
    <w:rsid w:val="007A0E83"/>
    <w:rsid w:val="007A7F95"/>
    <w:rsid w:val="007B34B0"/>
    <w:rsid w:val="007D4D15"/>
    <w:rsid w:val="007D6480"/>
    <w:rsid w:val="007E5B8F"/>
    <w:rsid w:val="00802120"/>
    <w:rsid w:val="00826A38"/>
    <w:rsid w:val="00827584"/>
    <w:rsid w:val="00831170"/>
    <w:rsid w:val="008322FB"/>
    <w:rsid w:val="008350F1"/>
    <w:rsid w:val="00841B19"/>
    <w:rsid w:val="00846956"/>
    <w:rsid w:val="00857BEF"/>
    <w:rsid w:val="00861CB8"/>
    <w:rsid w:val="00866BAB"/>
    <w:rsid w:val="008754DD"/>
    <w:rsid w:val="00892FED"/>
    <w:rsid w:val="00894B22"/>
    <w:rsid w:val="008B0EDA"/>
    <w:rsid w:val="008B47B9"/>
    <w:rsid w:val="008C2DF7"/>
    <w:rsid w:val="008C3991"/>
    <w:rsid w:val="008D105F"/>
    <w:rsid w:val="008F5527"/>
    <w:rsid w:val="008F6B1F"/>
    <w:rsid w:val="009031A4"/>
    <w:rsid w:val="0090761B"/>
    <w:rsid w:val="00916034"/>
    <w:rsid w:val="00926BEA"/>
    <w:rsid w:val="00934247"/>
    <w:rsid w:val="009522B4"/>
    <w:rsid w:val="00957681"/>
    <w:rsid w:val="009650B6"/>
    <w:rsid w:val="00975A27"/>
    <w:rsid w:val="009875C6"/>
    <w:rsid w:val="009A0DDB"/>
    <w:rsid w:val="009A1774"/>
    <w:rsid w:val="009A29AD"/>
    <w:rsid w:val="009C0C1C"/>
    <w:rsid w:val="009C0E2E"/>
    <w:rsid w:val="009C1C2C"/>
    <w:rsid w:val="009D5659"/>
    <w:rsid w:val="009E73E8"/>
    <w:rsid w:val="009F60EB"/>
    <w:rsid w:val="009F6A14"/>
    <w:rsid w:val="009F73D9"/>
    <w:rsid w:val="00A3195E"/>
    <w:rsid w:val="00A44160"/>
    <w:rsid w:val="00A61965"/>
    <w:rsid w:val="00A676C7"/>
    <w:rsid w:val="00A73B93"/>
    <w:rsid w:val="00A92445"/>
    <w:rsid w:val="00AA3E65"/>
    <w:rsid w:val="00AA4092"/>
    <w:rsid w:val="00AA5493"/>
    <w:rsid w:val="00AA56AA"/>
    <w:rsid w:val="00AA7D0B"/>
    <w:rsid w:val="00AB0BDE"/>
    <w:rsid w:val="00AB3133"/>
    <w:rsid w:val="00AB5D36"/>
    <w:rsid w:val="00AB6759"/>
    <w:rsid w:val="00AB78F8"/>
    <w:rsid w:val="00AC633D"/>
    <w:rsid w:val="00AC6BEA"/>
    <w:rsid w:val="00AE0C49"/>
    <w:rsid w:val="00AE6F97"/>
    <w:rsid w:val="00AF3EA5"/>
    <w:rsid w:val="00AF563D"/>
    <w:rsid w:val="00AF672E"/>
    <w:rsid w:val="00AF6D32"/>
    <w:rsid w:val="00B03EAD"/>
    <w:rsid w:val="00B121C8"/>
    <w:rsid w:val="00B150E1"/>
    <w:rsid w:val="00B3040C"/>
    <w:rsid w:val="00B437FC"/>
    <w:rsid w:val="00B61B5C"/>
    <w:rsid w:val="00B64EBA"/>
    <w:rsid w:val="00B65C78"/>
    <w:rsid w:val="00B76D7D"/>
    <w:rsid w:val="00B803DD"/>
    <w:rsid w:val="00B83EC1"/>
    <w:rsid w:val="00B91BF7"/>
    <w:rsid w:val="00BB4247"/>
    <w:rsid w:val="00BB570F"/>
    <w:rsid w:val="00BD2A22"/>
    <w:rsid w:val="00BE6944"/>
    <w:rsid w:val="00BF5112"/>
    <w:rsid w:val="00C14FC7"/>
    <w:rsid w:val="00C23B27"/>
    <w:rsid w:val="00C2540B"/>
    <w:rsid w:val="00C4273C"/>
    <w:rsid w:val="00C429DA"/>
    <w:rsid w:val="00C46709"/>
    <w:rsid w:val="00C51912"/>
    <w:rsid w:val="00C62320"/>
    <w:rsid w:val="00C6743C"/>
    <w:rsid w:val="00C80369"/>
    <w:rsid w:val="00C8256C"/>
    <w:rsid w:val="00C832F1"/>
    <w:rsid w:val="00C96324"/>
    <w:rsid w:val="00C975DF"/>
    <w:rsid w:val="00CA0A02"/>
    <w:rsid w:val="00CC19EB"/>
    <w:rsid w:val="00CD497D"/>
    <w:rsid w:val="00CE68BB"/>
    <w:rsid w:val="00CF1266"/>
    <w:rsid w:val="00CF4767"/>
    <w:rsid w:val="00D00605"/>
    <w:rsid w:val="00D11CC5"/>
    <w:rsid w:val="00D154F9"/>
    <w:rsid w:val="00D20E73"/>
    <w:rsid w:val="00D31C34"/>
    <w:rsid w:val="00D3270F"/>
    <w:rsid w:val="00D346F3"/>
    <w:rsid w:val="00D36FB9"/>
    <w:rsid w:val="00D41EB6"/>
    <w:rsid w:val="00D51935"/>
    <w:rsid w:val="00D60174"/>
    <w:rsid w:val="00D66554"/>
    <w:rsid w:val="00D71032"/>
    <w:rsid w:val="00D71F80"/>
    <w:rsid w:val="00D81BCA"/>
    <w:rsid w:val="00D8390A"/>
    <w:rsid w:val="00DA138B"/>
    <w:rsid w:val="00DA5CE4"/>
    <w:rsid w:val="00DA7C7E"/>
    <w:rsid w:val="00DB6628"/>
    <w:rsid w:val="00DC1843"/>
    <w:rsid w:val="00DD4E06"/>
    <w:rsid w:val="00DE4E61"/>
    <w:rsid w:val="00DF42DE"/>
    <w:rsid w:val="00DF4E6C"/>
    <w:rsid w:val="00DF5286"/>
    <w:rsid w:val="00E077DA"/>
    <w:rsid w:val="00E157F9"/>
    <w:rsid w:val="00E16928"/>
    <w:rsid w:val="00E274ED"/>
    <w:rsid w:val="00E45B54"/>
    <w:rsid w:val="00E709AD"/>
    <w:rsid w:val="00E80E6F"/>
    <w:rsid w:val="00E871EB"/>
    <w:rsid w:val="00EA0ECB"/>
    <w:rsid w:val="00EA1274"/>
    <w:rsid w:val="00EA2C14"/>
    <w:rsid w:val="00EB3398"/>
    <w:rsid w:val="00EB4C9F"/>
    <w:rsid w:val="00EE0938"/>
    <w:rsid w:val="00EE73FA"/>
    <w:rsid w:val="00EF5E0D"/>
    <w:rsid w:val="00F016D4"/>
    <w:rsid w:val="00F35F73"/>
    <w:rsid w:val="00F42773"/>
    <w:rsid w:val="00F531CE"/>
    <w:rsid w:val="00F6374B"/>
    <w:rsid w:val="00F72F36"/>
    <w:rsid w:val="00F87D1D"/>
    <w:rsid w:val="00F91EA1"/>
    <w:rsid w:val="00F93EB4"/>
    <w:rsid w:val="00FD4587"/>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
      <w:docPartPr>
        <w:name w:val="766218D9C3F14C73937740D91ED03618"/>
        <w:category>
          <w:name w:val="General"/>
          <w:gallery w:val="placeholder"/>
        </w:category>
        <w:types>
          <w:type w:val="bbPlcHdr"/>
        </w:types>
        <w:behaviors>
          <w:behavior w:val="content"/>
        </w:behaviors>
        <w:guid w:val="{C409BC47-DB11-41F1-9121-B92B641D09BD}"/>
      </w:docPartPr>
      <w:docPartBody>
        <w:p w:rsidR="004015CE" w:rsidRDefault="004015CE" w:rsidP="004015CE">
          <w:pPr>
            <w:pStyle w:val="766218D9C3F14C73937740D91ED03618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2A7F8A"/>
    <w:rsid w:val="002D36A9"/>
    <w:rsid w:val="00345027"/>
    <w:rsid w:val="003A55FE"/>
    <w:rsid w:val="003C3E35"/>
    <w:rsid w:val="004015CE"/>
    <w:rsid w:val="004103EF"/>
    <w:rsid w:val="005747AC"/>
    <w:rsid w:val="006B55C3"/>
    <w:rsid w:val="006F518B"/>
    <w:rsid w:val="00961D2E"/>
    <w:rsid w:val="00AD7BFE"/>
    <w:rsid w:val="00B07E54"/>
    <w:rsid w:val="00D803D9"/>
    <w:rsid w:val="00E012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 w:type="paragraph" w:customStyle="1" w:styleId="766218D9C3F14C73937740D91ED036181">
    <w:name w:val="766218D9C3F14C73937740D91ED03618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2.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4.xml><?xml version="1.0" encoding="utf-8"?>
<ds:datastoreItem xmlns:ds="http://schemas.openxmlformats.org/officeDocument/2006/customXml" ds:itemID="{7FFA6F7B-574C-4778-A4BF-4527C4FCF2A8}"/>
</file>

<file path=docProps/app.xml><?xml version="1.0" encoding="utf-8"?>
<Properties xmlns="http://schemas.openxmlformats.org/officeDocument/2006/extended-properties" xmlns:vt="http://schemas.openxmlformats.org/officeDocument/2006/docPropsVTypes">
  <Template>Normal.dotm</Template>
  <TotalTime>87</TotalTime>
  <Pages>3</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73</cp:revision>
  <cp:lastPrinted>2019-05-30T09:44:00Z</cp:lastPrinted>
  <dcterms:created xsi:type="dcterms:W3CDTF">2020-09-30T15:02:00Z</dcterms:created>
  <dcterms:modified xsi:type="dcterms:W3CDTF">2020-11-24T09:31:00Z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