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5FE6B4CA" w:rsidR="00227861" w:rsidRPr="0020133F" w:rsidRDefault="00150F5A" w:rsidP="00FD7567">
            <w:pPr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Mental Health</w:t>
            </w:r>
            <w:r w:rsidR="0040550E">
              <w:rPr>
                <w:rFonts w:cs="Arial"/>
                <w:b/>
                <w:bCs/>
                <w:sz w:val="20"/>
                <w:szCs w:val="20"/>
              </w:rPr>
              <w:t xml:space="preserve"> Law &amp; Practice </w:t>
            </w:r>
            <w:r w:rsidR="00B919EC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D76A3B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2CD4E598" w:rsidR="00472EC0" w:rsidRPr="00361AF7" w:rsidRDefault="002E7FA0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LAW7011M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743DA831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DE2C0D0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EF5E184" w:rsidR="009A29AD" w:rsidRPr="00EA2C14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2750DE9F" w:rsidR="00472EC0" w:rsidRPr="00361AF7" w:rsidRDefault="00D76A3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7F3E0F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4D83A77A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77702382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6A5BE317" w:rsidR="00D8390A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521C9871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62546EB0" w:rsidR="00D81BCA" w:rsidRPr="00690B99" w:rsidRDefault="00CD497D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Preparation and private study</w:t>
            </w:r>
          </w:p>
        </w:tc>
        <w:tc>
          <w:tcPr>
            <w:tcW w:w="3598" w:type="dxa"/>
            <w:vAlign w:val="center"/>
          </w:tcPr>
          <w:p w14:paraId="4BB41415" w14:textId="6857CAC2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198EBDA5" w14:textId="1DB8D44A" w:rsidR="00BC25B6" w:rsidRPr="00E71DE6" w:rsidRDefault="00BC25B6" w:rsidP="00BC25B6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E71DE6">
              <w:rPr>
                <w:rFonts w:cs="Arial"/>
                <w:sz w:val="20"/>
                <w:szCs w:val="20"/>
                <w:lang w:val="en-US"/>
              </w:rPr>
              <w:t xml:space="preserve">This module covers 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a thorough and practical introduction to all the main areas of </w:t>
            </w:r>
            <w:r w:rsidR="00150F5A">
              <w:rPr>
                <w:rFonts w:cs="Arial"/>
                <w:sz w:val="20"/>
                <w:szCs w:val="20"/>
              </w:rPr>
              <w:t>mental health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 </w:t>
            </w:r>
            <w:r w:rsidR="005A2D36">
              <w:rPr>
                <w:rFonts w:cs="Arial"/>
                <w:sz w:val="20"/>
                <w:szCs w:val="20"/>
              </w:rPr>
              <w:t>law and</w:t>
            </w:r>
            <w:r w:rsidR="00987A96" w:rsidRPr="00E71DE6">
              <w:rPr>
                <w:rFonts w:cs="Arial"/>
                <w:sz w:val="20"/>
                <w:szCs w:val="20"/>
              </w:rPr>
              <w:t xml:space="preserve"> practice.</w:t>
            </w:r>
            <w:r w:rsidR="00F627B5">
              <w:rPr>
                <w:rFonts w:cs="Arial"/>
                <w:sz w:val="20"/>
                <w:szCs w:val="20"/>
              </w:rPr>
              <w:t xml:space="preserve"> Students will develop an understanding of the mental health legislative framework including circumstances in which a person may be detained or admitted for compulsory treatment for </w:t>
            </w:r>
            <w:r w:rsidR="002C25CC">
              <w:rPr>
                <w:rFonts w:cs="Arial"/>
                <w:sz w:val="20"/>
                <w:szCs w:val="20"/>
              </w:rPr>
              <w:t>mental health issues or taken into the guardianship of a local authority. Human rights issues will be addressed, along with the role, functions and procedures of the Court of Protection</w:t>
            </w:r>
            <w:r w:rsidR="00725273">
              <w:rPr>
                <w:rFonts w:cs="Arial"/>
                <w:sz w:val="20"/>
                <w:szCs w:val="20"/>
              </w:rPr>
              <w:t xml:space="preserve"> and First-tier Tribunal</w:t>
            </w:r>
            <w:r w:rsidR="002C25CC">
              <w:rPr>
                <w:rFonts w:cs="Arial"/>
                <w:sz w:val="20"/>
                <w:szCs w:val="20"/>
              </w:rPr>
              <w:t xml:space="preserve"> and the role of the Official Solicitor and Office of the Public Guardian. Students will learn how to deal with issues surrounding capacity</w:t>
            </w:r>
            <w:r w:rsidR="00725273">
              <w:rPr>
                <w:rFonts w:cs="Arial"/>
                <w:sz w:val="20"/>
                <w:szCs w:val="20"/>
              </w:rPr>
              <w:t xml:space="preserve"> and how to support clients in preparing for a time when they may lack capacity to make decisions for themselves. </w:t>
            </w:r>
            <w:r w:rsidR="002C25CC">
              <w:rPr>
                <w:rFonts w:cs="Arial"/>
                <w:sz w:val="20"/>
                <w:szCs w:val="20"/>
              </w:rPr>
              <w:t xml:space="preserve"> </w:t>
            </w:r>
          </w:p>
          <w:p w14:paraId="140E26FB" w14:textId="77777777" w:rsidR="00BC25B6" w:rsidRPr="00BC25B6" w:rsidRDefault="00BC25B6" w:rsidP="00BC25B6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51078D5" w14:textId="504B0099" w:rsidR="00AB6759" w:rsidRPr="00D36435" w:rsidRDefault="00AB6759" w:rsidP="00D36435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8D105F" w:rsidRPr="00361AF7" w14:paraId="1B3215AC" w14:textId="77777777" w:rsidTr="00FE6561">
        <w:tc>
          <w:tcPr>
            <w:tcW w:w="10104" w:type="dxa"/>
            <w:shd w:val="clear" w:color="auto" w:fill="F2F2F2"/>
          </w:tcPr>
          <w:p w14:paraId="18A6DCE3" w14:textId="6E3BA1E6" w:rsidR="008D105F" w:rsidRDefault="008D105F" w:rsidP="00FE6561">
            <w:pPr>
              <w:rPr>
                <w:rFonts w:cs="Arial"/>
                <w:b/>
                <w:i/>
                <w:iCs/>
                <w:color w:val="FF0000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Learning Outcomes</w:t>
            </w:r>
            <w:r w:rsidR="00EB3398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08D2AB9E" w14:textId="182BB8A7" w:rsidR="00A73B93" w:rsidRPr="00361AF7" w:rsidRDefault="00A73B93" w:rsidP="00FE656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Accrediting Professional, Statutory or Regulatory Body:</w:t>
            </w:r>
            <w:r w:rsidR="00D11CC5">
              <w:rPr>
                <w:rFonts w:cs="Arial"/>
                <w:sz w:val="20"/>
                <w:szCs w:val="20"/>
              </w:rPr>
              <w:t xml:space="preserve"> Solicitors Regulation Authority</w:t>
            </w:r>
          </w:p>
          <w:p w14:paraId="5474AD88" w14:textId="77777777" w:rsidR="008D105F" w:rsidRPr="00361AF7" w:rsidRDefault="008D105F" w:rsidP="00FE6561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Upon successful completion of the module students will be able to:</w:t>
            </w:r>
          </w:p>
        </w:tc>
      </w:tr>
      <w:tr w:rsidR="008D105F" w:rsidRPr="00361AF7" w14:paraId="07AC2B25" w14:textId="77777777" w:rsidTr="00FE6561">
        <w:tc>
          <w:tcPr>
            <w:tcW w:w="10104" w:type="dxa"/>
            <w:shd w:val="clear" w:color="auto" w:fill="auto"/>
          </w:tcPr>
          <w:p w14:paraId="02F24172" w14:textId="39174577" w:rsidR="003A1E97" w:rsidRDefault="00815494" w:rsidP="008350F1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BC25B6">
              <w:rPr>
                <w:rFonts w:cs="Arial"/>
                <w:sz w:val="20"/>
                <w:szCs w:val="20"/>
                <w:lang w:val="en-US"/>
              </w:rPr>
              <w:t>The 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olicitors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R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egulation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A</w:t>
            </w:r>
            <w:r>
              <w:rPr>
                <w:rFonts w:cs="Arial"/>
                <w:sz w:val="20"/>
                <w:szCs w:val="20"/>
                <w:lang w:val="en-US"/>
              </w:rPr>
              <w:t>uthority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requires that the assessment in this module must cover a representative and robust selection of the Learning Outcomes listed below, but it is not required to cover all of them. Each Learning Outcome is potentially </w:t>
            </w:r>
            <w:proofErr w:type="gramStart"/>
            <w:r w:rsidRPr="00BC25B6">
              <w:rPr>
                <w:rFonts w:cs="Arial"/>
                <w:sz w:val="20"/>
                <w:szCs w:val="20"/>
                <w:lang w:val="en-US"/>
              </w:rPr>
              <w:t>assessable</w:t>
            </w:r>
            <w:proofErr w:type="gramEnd"/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and </w:t>
            </w:r>
            <w:r>
              <w:rPr>
                <w:rFonts w:cs="Arial"/>
                <w:sz w:val="20"/>
                <w:szCs w:val="20"/>
                <w:lang w:val="en-US"/>
              </w:rPr>
              <w:t>students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will not be told in advance which will feature in your assessment in this module.</w:t>
            </w:r>
          </w:p>
          <w:p w14:paraId="0BEC3C1D" w14:textId="77777777" w:rsidR="00815494" w:rsidRPr="00F93594" w:rsidRDefault="00815494" w:rsidP="008350F1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b/>
                <w:bCs/>
                <w:sz w:val="20"/>
                <w:szCs w:val="20"/>
                <w:lang w:eastAsia="en-GB"/>
              </w:rPr>
            </w:pPr>
          </w:p>
          <w:p w14:paraId="215CFC6D" w14:textId="5F61B70E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demonstrate their knowledge and understanding and employ the applicable skills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in the</w:t>
            </w:r>
            <w:r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="008D6FC5">
              <w:rPr>
                <w:rFonts w:eastAsia="Arial" w:cs="Arial"/>
                <w:sz w:val="20"/>
                <w:szCs w:val="20"/>
                <w:lang w:eastAsia="en-GB"/>
              </w:rPr>
              <w:t>area of</w:t>
            </w:r>
            <w:proofErr w:type="gramEnd"/>
            <w:r w:rsidR="008D6FC5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="008105D5">
              <w:rPr>
                <w:rFonts w:eastAsia="Arial" w:cs="Arial"/>
                <w:sz w:val="20"/>
                <w:szCs w:val="20"/>
                <w:lang w:eastAsia="en-GB"/>
              </w:rPr>
              <w:t>mental health</w:t>
            </w:r>
            <w:r w:rsidR="008D6FC5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law and practice</w:t>
            </w:r>
          </w:p>
          <w:p w14:paraId="230AC887" w14:textId="62D2DC82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use the legal knowledge, skills,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procedures</w:t>
            </w:r>
            <w:proofErr w:type="gramEnd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 and behaviours appropriate to each client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and each transaction or matter</w:t>
            </w:r>
          </w:p>
          <w:p w14:paraId="5DF8A548" w14:textId="597B0468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overall nature of the transaction, then plan and progress that transaction or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matter through a series of steps and decisions including, where appropriate, drafting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documentation</w:t>
            </w:r>
          </w:p>
          <w:p w14:paraId="26E99F1D" w14:textId="1EA0A308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client's goals and alternative means of achieving those goals</w:t>
            </w:r>
          </w:p>
          <w:p w14:paraId="229DA355" w14:textId="3D7B439D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investigate and identify the relevant facts,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research</w:t>
            </w:r>
            <w:proofErr w:type="gramEnd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 and identify the relevant legal issues,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and advise the client on the legal consequences</w:t>
            </w:r>
          </w:p>
          <w:p w14:paraId="148FA7F5" w14:textId="5F21A1E6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recognise conduct issues and act within the Codes of Conduct</w:t>
            </w:r>
          </w:p>
          <w:p w14:paraId="608FCCAE" w14:textId="71984CE8" w:rsidR="00F93594" w:rsidRPr="00F93594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client’s reasonable expectations as to quality and timeliness of service.</w:t>
            </w:r>
          </w:p>
        </w:tc>
      </w:tr>
    </w:tbl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018A3C6C" w:rsidR="00164483" w:rsidRPr="00361AF7" w:rsidRDefault="00E871E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LLM Legal Practice (LPC) </w:t>
            </w:r>
          </w:p>
        </w:tc>
        <w:tc>
          <w:tcPr>
            <w:tcW w:w="1631" w:type="pct"/>
          </w:tcPr>
          <w:p w14:paraId="7705E91B" w14:textId="2F5E595C" w:rsidR="00164483" w:rsidRPr="00361AF7" w:rsidRDefault="003D41BF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7.6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5196D80A" w:rsidR="004F0F93" w:rsidRPr="00AB3133" w:rsidRDefault="00A759E5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815494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569BDD9A" w:rsidR="004F0F93" w:rsidRPr="00632E88" w:rsidRDefault="00632E88" w:rsidP="00632E8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632E88">
              <w:rPr>
                <w:rFonts w:cs="Arial"/>
                <w:sz w:val="20"/>
                <w:szCs w:val="20"/>
                <w:lang w:val="en-US"/>
              </w:rPr>
              <w:t>Students will sit a 3</w:t>
            </w:r>
            <w:r>
              <w:rPr>
                <w:rFonts w:cs="Arial"/>
                <w:sz w:val="20"/>
                <w:szCs w:val="20"/>
                <w:lang w:val="en-US"/>
              </w:rPr>
              <w:t>-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 xml:space="preserve">hour unseen open-book examination based on </w:t>
            </w:r>
            <w:r w:rsidR="00A72EF6">
              <w:rPr>
                <w:rFonts w:cs="Arial"/>
                <w:sz w:val="20"/>
                <w:szCs w:val="20"/>
                <w:lang w:val="en-US"/>
              </w:rPr>
              <w:t xml:space="preserve">a 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 xml:space="preserve">pre-released case study material relating to the module content which will incorporate a letter of advice, legal </w:t>
            </w:r>
            <w:proofErr w:type="gramStart"/>
            <w:r w:rsidRPr="00632E88">
              <w:rPr>
                <w:rFonts w:cs="Arial"/>
                <w:sz w:val="20"/>
                <w:szCs w:val="20"/>
                <w:lang w:val="en-US"/>
              </w:rPr>
              <w:t>drafting</w:t>
            </w:r>
            <w:proofErr w:type="gramEnd"/>
            <w:r w:rsidRPr="00632E88">
              <w:rPr>
                <w:rFonts w:cs="Arial"/>
                <w:sz w:val="20"/>
                <w:szCs w:val="20"/>
                <w:lang w:val="en-US"/>
              </w:rPr>
              <w:t xml:space="preserve"> and a requirement to evaluate. At least 5% of the marks will relate to Professional Conduct and Regulation. </w:t>
            </w:r>
          </w:p>
        </w:tc>
        <w:tc>
          <w:tcPr>
            <w:tcW w:w="589" w:type="pct"/>
            <w:vAlign w:val="center"/>
          </w:tcPr>
          <w:p w14:paraId="5A017261" w14:textId="7A01332C" w:rsidR="002F6E59" w:rsidRPr="00361AF7" w:rsidRDefault="00EC4EE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F6E59">
              <w:rPr>
                <w:rFonts w:cs="Arial"/>
                <w:sz w:val="20"/>
                <w:szCs w:val="20"/>
              </w:rPr>
              <w:t>%</w:t>
            </w:r>
          </w:p>
        </w:tc>
      </w:tr>
    </w:tbl>
    <w:p w14:paraId="287BD7D2" w14:textId="77777777" w:rsidR="00EC4EED" w:rsidRDefault="00EC4EED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6D1E76C3" w14:textId="77777777" w:rsidR="00831170" w:rsidRDefault="00BE4677" w:rsidP="00A25938">
            <w:pPr>
              <w:jc w:val="both"/>
              <w:rPr>
                <w:rFonts w:cs="Arial"/>
                <w:sz w:val="20"/>
                <w:szCs w:val="20"/>
                <w:u w:val="single"/>
              </w:rPr>
            </w:pPr>
            <w:r>
              <w:rPr>
                <w:rFonts w:cs="Arial"/>
                <w:sz w:val="20"/>
                <w:szCs w:val="20"/>
                <w:u w:val="single"/>
              </w:rPr>
              <w:t xml:space="preserve">Introduction to </w:t>
            </w:r>
            <w:r w:rsidR="008105D5">
              <w:rPr>
                <w:rFonts w:cs="Arial"/>
                <w:sz w:val="20"/>
                <w:szCs w:val="20"/>
                <w:u w:val="single"/>
              </w:rPr>
              <w:t xml:space="preserve">Mental Health </w:t>
            </w:r>
            <w:r>
              <w:rPr>
                <w:rFonts w:cs="Arial"/>
                <w:sz w:val="20"/>
                <w:szCs w:val="20"/>
                <w:u w:val="single"/>
              </w:rPr>
              <w:t>Law</w:t>
            </w:r>
            <w:r w:rsidR="003C2759">
              <w:rPr>
                <w:rFonts w:cs="Arial"/>
                <w:sz w:val="20"/>
                <w:szCs w:val="20"/>
                <w:u w:val="single"/>
              </w:rPr>
              <w:t xml:space="preserve"> &amp; Legal Framework </w:t>
            </w:r>
          </w:p>
          <w:p w14:paraId="7193565C" w14:textId="77777777" w:rsidR="003C2759" w:rsidRDefault="003C2759" w:rsidP="00A25938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</w:p>
          <w:p w14:paraId="67BDF50D" w14:textId="4F91943F" w:rsidR="0060675D" w:rsidRDefault="003C2759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We will start with an overview of current legislation</w:t>
            </w:r>
            <w:r w:rsidR="009C16B0">
              <w:rPr>
                <w:rFonts w:cs="Arial"/>
                <w:sz w:val="20"/>
                <w:szCs w:val="20"/>
                <w:lang w:val="en-US"/>
              </w:rPr>
              <w:t xml:space="preserve"> as it relates to mental health. In particular</w:t>
            </w:r>
            <w:r w:rsidR="008951BA">
              <w:rPr>
                <w:rFonts w:cs="Arial"/>
                <w:sz w:val="20"/>
                <w:szCs w:val="20"/>
                <w:lang w:val="en-US"/>
              </w:rPr>
              <w:t xml:space="preserve">, we will explore the </w:t>
            </w:r>
            <w:r w:rsidR="00D24437">
              <w:rPr>
                <w:rFonts w:cs="Arial"/>
                <w:sz w:val="20"/>
                <w:szCs w:val="20"/>
                <w:lang w:val="en-US"/>
              </w:rPr>
              <w:t xml:space="preserve">circumstances in which people in need of treatment for a mental health disorder may be </w:t>
            </w:r>
            <w:r w:rsidR="00294A3F">
              <w:rPr>
                <w:rFonts w:cs="Arial"/>
                <w:sz w:val="20"/>
                <w:szCs w:val="20"/>
                <w:lang w:val="en-US"/>
              </w:rPr>
              <w:t>compulsorily admitted to hospital and detained under the Mental Health Act 1983</w:t>
            </w:r>
            <w:r w:rsidR="00103BD6">
              <w:rPr>
                <w:rFonts w:cs="Arial"/>
                <w:sz w:val="20"/>
                <w:szCs w:val="20"/>
                <w:lang w:val="en-US"/>
              </w:rPr>
              <w:t xml:space="preserve"> and where a person may be received into </w:t>
            </w:r>
            <w:r w:rsidR="00231159">
              <w:rPr>
                <w:rFonts w:cs="Arial"/>
                <w:sz w:val="20"/>
                <w:szCs w:val="20"/>
                <w:lang w:val="en-US"/>
              </w:rPr>
              <w:t>the guardianship of a local authority.</w:t>
            </w:r>
            <w:r w:rsidR="00A56798">
              <w:rPr>
                <w:rFonts w:cs="Arial"/>
                <w:sz w:val="20"/>
                <w:szCs w:val="20"/>
                <w:lang w:val="en-US"/>
              </w:rPr>
              <w:t xml:space="preserve"> The </w:t>
            </w:r>
            <w:r w:rsidR="00762C39">
              <w:rPr>
                <w:rFonts w:cs="Arial"/>
                <w:sz w:val="20"/>
                <w:szCs w:val="20"/>
                <w:lang w:val="en-US"/>
              </w:rPr>
              <w:t xml:space="preserve">effects of the Human Rights Act 1998 and the European Convention on Human Rights are also considered. </w:t>
            </w:r>
          </w:p>
          <w:p w14:paraId="1EF104D6" w14:textId="1F535851" w:rsidR="00BB3C95" w:rsidRDefault="00BB3C95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5B6FD558" w14:textId="3C4C4AFF" w:rsidR="00BB3C95" w:rsidRPr="00AC79FE" w:rsidRDefault="00BB3C95" w:rsidP="00A25938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AC79FE">
              <w:rPr>
                <w:rFonts w:cs="Arial"/>
                <w:sz w:val="20"/>
                <w:szCs w:val="20"/>
                <w:u w:val="single"/>
                <w:lang w:val="en-US"/>
              </w:rPr>
              <w:t>Supporting clients who lack capacity</w:t>
            </w:r>
          </w:p>
          <w:p w14:paraId="55E5FD57" w14:textId="7334D13D" w:rsidR="00BB3C95" w:rsidRDefault="00BB3C95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7EFC28F8" w14:textId="77777777" w:rsidR="00AC79FE" w:rsidRDefault="00D507DC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We will then explore the Mental Capacity Act 2005 </w:t>
            </w:r>
            <w:r w:rsidR="007A6303">
              <w:rPr>
                <w:rFonts w:cs="Arial"/>
                <w:sz w:val="20"/>
                <w:szCs w:val="20"/>
                <w:lang w:val="en-US"/>
              </w:rPr>
              <w:t>which provides when decisions may be made on behalf of incapacitated adults</w:t>
            </w:r>
            <w:r w:rsidR="00316EC2">
              <w:rPr>
                <w:rFonts w:cs="Arial"/>
                <w:sz w:val="20"/>
                <w:szCs w:val="20"/>
                <w:lang w:val="en-US"/>
              </w:rPr>
              <w:t xml:space="preserve">. We will look at how we can help clients </w:t>
            </w:r>
            <w:r w:rsidR="003269F9">
              <w:rPr>
                <w:rFonts w:cs="Arial"/>
                <w:sz w:val="20"/>
                <w:szCs w:val="20"/>
                <w:lang w:val="en-US"/>
              </w:rPr>
              <w:t xml:space="preserve">make decisions about how </w:t>
            </w:r>
            <w:r w:rsidR="005D23AC">
              <w:rPr>
                <w:rFonts w:cs="Arial"/>
                <w:sz w:val="20"/>
                <w:szCs w:val="20"/>
                <w:lang w:val="en-US"/>
              </w:rPr>
              <w:t xml:space="preserve">they want their affairs to be managed </w:t>
            </w:r>
            <w:r w:rsidR="005E343E">
              <w:rPr>
                <w:rFonts w:cs="Arial"/>
                <w:sz w:val="20"/>
                <w:szCs w:val="20"/>
                <w:lang w:val="en-US"/>
              </w:rPr>
              <w:t xml:space="preserve">in the event they lose capacity </w:t>
            </w:r>
            <w:r w:rsidR="009E7D3B">
              <w:rPr>
                <w:rFonts w:cs="Arial"/>
                <w:sz w:val="20"/>
                <w:szCs w:val="20"/>
                <w:lang w:val="en-US"/>
              </w:rPr>
              <w:t xml:space="preserve">and how they might want to be cared for if they lose the ability to make such decisions for themselves. This will include </w:t>
            </w:r>
            <w:r w:rsidR="0050029C">
              <w:rPr>
                <w:rFonts w:cs="Arial"/>
                <w:sz w:val="20"/>
                <w:szCs w:val="20"/>
                <w:lang w:val="en-US"/>
              </w:rPr>
              <w:t xml:space="preserve">consideration of lasting powers of attorney, </w:t>
            </w:r>
            <w:r w:rsidR="00F27C39">
              <w:rPr>
                <w:rFonts w:cs="Arial"/>
                <w:sz w:val="20"/>
                <w:szCs w:val="20"/>
                <w:lang w:val="en-US"/>
              </w:rPr>
              <w:t xml:space="preserve">which students will learn to draft. Professional conduct issues as they relate to clients who may lack capacity or whose capacity may be in question will also be explored, along </w:t>
            </w:r>
            <w:r w:rsidR="001852FA">
              <w:rPr>
                <w:rFonts w:cs="Arial"/>
                <w:sz w:val="20"/>
                <w:szCs w:val="20"/>
                <w:lang w:val="en-US"/>
              </w:rPr>
              <w:t xml:space="preserve">with issues posed by taking instructions from people on behalf of others. </w:t>
            </w:r>
          </w:p>
          <w:p w14:paraId="3CD20E3B" w14:textId="77777777" w:rsidR="00AA7FA1" w:rsidRDefault="00AA7FA1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ED8AF76" w14:textId="5D73C178" w:rsidR="006958BE" w:rsidRPr="00AA7FA1" w:rsidRDefault="006958BE" w:rsidP="00A25938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AA7FA1">
              <w:rPr>
                <w:rFonts w:cs="Arial"/>
                <w:sz w:val="20"/>
                <w:szCs w:val="20"/>
                <w:u w:val="single"/>
                <w:lang w:val="en-US"/>
              </w:rPr>
              <w:t>Mental Health &amp; Litigation</w:t>
            </w:r>
          </w:p>
          <w:p w14:paraId="2BAD6F80" w14:textId="77777777" w:rsidR="006958BE" w:rsidRDefault="006958BE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62ABAB37" w14:textId="22AE60DB" w:rsidR="006958BE" w:rsidRPr="003C2759" w:rsidRDefault="00AA7FA1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We will explore the role</w:t>
            </w:r>
            <w:r w:rsidR="00CD53BB">
              <w:rPr>
                <w:rFonts w:cs="Arial"/>
                <w:sz w:val="20"/>
                <w:szCs w:val="20"/>
                <w:lang w:val="en-US"/>
              </w:rPr>
              <w:t xml:space="preserve">, </w:t>
            </w:r>
            <w:proofErr w:type="gramStart"/>
            <w:r w:rsidR="00CD53BB">
              <w:rPr>
                <w:rFonts w:cs="Arial"/>
                <w:sz w:val="20"/>
                <w:szCs w:val="20"/>
                <w:lang w:val="en-US"/>
              </w:rPr>
              <w:t>function</w:t>
            </w:r>
            <w:proofErr w:type="gramEnd"/>
            <w:r w:rsidR="00CD53BB">
              <w:rPr>
                <w:rFonts w:cs="Arial"/>
                <w:sz w:val="20"/>
                <w:szCs w:val="20"/>
                <w:lang w:val="en-US"/>
              </w:rPr>
              <w:t xml:space="preserve"> and procedure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of the Court of Protection</w:t>
            </w:r>
            <w:r w:rsidR="00CD53BB">
              <w:rPr>
                <w:rFonts w:cs="Arial"/>
                <w:sz w:val="20"/>
                <w:szCs w:val="20"/>
                <w:lang w:val="en-US"/>
              </w:rPr>
              <w:t>. We will consider the duties and obligations of attorneys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and court appointed deputies. We will look at the role of the Office of the Public Guardian, the Official </w:t>
            </w:r>
            <w:proofErr w:type="gramStart"/>
            <w:r>
              <w:rPr>
                <w:rFonts w:cs="Arial"/>
                <w:sz w:val="20"/>
                <w:szCs w:val="20"/>
                <w:lang w:val="en-US"/>
              </w:rPr>
              <w:t>Solicitor</w:t>
            </w:r>
            <w:proofErr w:type="gramEnd"/>
            <w:r>
              <w:rPr>
                <w:rFonts w:cs="Arial"/>
                <w:sz w:val="20"/>
                <w:szCs w:val="20"/>
                <w:lang w:val="en-US"/>
              </w:rPr>
              <w:t xml:space="preserve"> and other supporting services. </w:t>
            </w:r>
            <w:r w:rsidR="006958BE">
              <w:rPr>
                <w:rFonts w:cs="Arial"/>
                <w:sz w:val="20"/>
                <w:szCs w:val="20"/>
                <w:lang w:val="en-US"/>
              </w:rPr>
              <w:t xml:space="preserve">The role of </w:t>
            </w:r>
            <w:r w:rsidR="00211979">
              <w:rPr>
                <w:rFonts w:cs="Arial"/>
                <w:sz w:val="20"/>
                <w:szCs w:val="20"/>
                <w:lang w:val="en-US"/>
              </w:rPr>
              <w:t xml:space="preserve">the First- tier Tribunal will be considered </w:t>
            </w:r>
            <w:r w:rsidR="00277FF9">
              <w:rPr>
                <w:rFonts w:cs="Arial"/>
                <w:sz w:val="20"/>
                <w:szCs w:val="20"/>
                <w:lang w:val="en-US"/>
              </w:rPr>
              <w:t xml:space="preserve">along with the practice relating to representing people who lack capacity during litigation and how </w:t>
            </w:r>
            <w:r w:rsidR="00AB7F0A">
              <w:rPr>
                <w:rFonts w:cs="Arial"/>
                <w:sz w:val="20"/>
                <w:szCs w:val="20"/>
                <w:lang w:val="en-US"/>
              </w:rPr>
              <w:t xml:space="preserve">a lack of capacity impacts on criminal liability and proceedings.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6E949CDE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6C7E6F13" w14:textId="77777777" w:rsidR="00C906DE" w:rsidRDefault="009E57CF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Ashton, G</w:t>
            </w:r>
            <w:r w:rsidR="00086A49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 et al</w:t>
            </w:r>
            <w:r w:rsidR="00E050B7">
              <w:rPr>
                <w:rFonts w:cs="Arial"/>
                <w:sz w:val="20"/>
                <w:szCs w:val="20"/>
              </w:rPr>
              <w:t xml:space="preserve"> (20</w:t>
            </w:r>
            <w:r w:rsidR="002B399E">
              <w:rPr>
                <w:rFonts w:cs="Arial"/>
                <w:sz w:val="20"/>
                <w:szCs w:val="20"/>
              </w:rPr>
              <w:t>18</w:t>
            </w:r>
            <w:r w:rsidR="00E050B7">
              <w:rPr>
                <w:rFonts w:cs="Arial"/>
                <w:sz w:val="20"/>
                <w:szCs w:val="20"/>
              </w:rPr>
              <w:t>) ‘</w:t>
            </w:r>
            <w:r w:rsidR="002B399E">
              <w:rPr>
                <w:rFonts w:cs="Arial"/>
                <w:sz w:val="20"/>
                <w:szCs w:val="20"/>
              </w:rPr>
              <w:t>Mental Capacity: Law &amp; Practice</w:t>
            </w:r>
            <w:r w:rsidR="00E050B7">
              <w:rPr>
                <w:rFonts w:cs="Arial"/>
                <w:sz w:val="20"/>
                <w:szCs w:val="20"/>
              </w:rPr>
              <w:t>’,</w:t>
            </w:r>
            <w:r w:rsidR="002B399E">
              <w:rPr>
                <w:rFonts w:cs="Arial"/>
                <w:sz w:val="20"/>
                <w:szCs w:val="20"/>
              </w:rPr>
              <w:t xml:space="preserve"> 4</w:t>
            </w:r>
            <w:r w:rsidR="002B399E" w:rsidRPr="002B399E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="002B39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2B399E">
              <w:rPr>
                <w:rFonts w:cs="Arial"/>
                <w:sz w:val="20"/>
                <w:szCs w:val="20"/>
              </w:rPr>
              <w:t>Edn</w:t>
            </w:r>
            <w:proofErr w:type="spellEnd"/>
            <w:r w:rsidR="002B399E">
              <w:rPr>
                <w:rFonts w:cs="Arial"/>
                <w:sz w:val="20"/>
                <w:szCs w:val="20"/>
              </w:rPr>
              <w:t xml:space="preserve">, Jordan </w:t>
            </w:r>
            <w:r w:rsidR="00DB7478">
              <w:rPr>
                <w:rFonts w:cs="Arial"/>
                <w:sz w:val="20"/>
                <w:szCs w:val="20"/>
              </w:rPr>
              <w:t>Publishing</w:t>
            </w:r>
          </w:p>
          <w:p w14:paraId="5A965A7B" w14:textId="77777777" w:rsidR="003E200D" w:rsidRDefault="003E200D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Bartlett</w:t>
            </w:r>
            <w:r w:rsidR="005E3FBF">
              <w:rPr>
                <w:rFonts w:cs="Arial"/>
                <w:sz w:val="20"/>
                <w:szCs w:val="20"/>
              </w:rPr>
              <w:t xml:space="preserve">, P &amp; </w:t>
            </w:r>
            <w:proofErr w:type="spellStart"/>
            <w:r w:rsidR="005E3FBF">
              <w:rPr>
                <w:rFonts w:cs="Arial"/>
                <w:sz w:val="20"/>
                <w:szCs w:val="20"/>
              </w:rPr>
              <w:t>Sandland</w:t>
            </w:r>
            <w:proofErr w:type="spellEnd"/>
            <w:r w:rsidR="005E3FBF">
              <w:rPr>
                <w:rFonts w:cs="Arial"/>
                <w:sz w:val="20"/>
                <w:szCs w:val="20"/>
              </w:rPr>
              <w:t>, R. (2014) ‘Mental health law: policy and practice</w:t>
            </w:r>
            <w:r w:rsidR="0031014C">
              <w:rPr>
                <w:rFonts w:cs="Arial"/>
                <w:sz w:val="20"/>
                <w:szCs w:val="20"/>
              </w:rPr>
              <w:t>’, OUP</w:t>
            </w:r>
          </w:p>
          <w:p w14:paraId="77C842FD" w14:textId="77777777" w:rsidR="0031014C" w:rsidRDefault="0049574C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Puri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B. (2011) ‘Mental health law: a practical guide’, </w:t>
            </w:r>
            <w:r w:rsidR="00254BAC">
              <w:rPr>
                <w:rFonts w:cs="Arial"/>
                <w:sz w:val="20"/>
                <w:szCs w:val="20"/>
              </w:rPr>
              <w:t>Hodder Arnold</w:t>
            </w:r>
          </w:p>
          <w:p w14:paraId="2B314DE0" w14:textId="245BBCB5" w:rsidR="00254BAC" w:rsidRPr="00007E9D" w:rsidRDefault="00F12DF9" w:rsidP="00007E9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Medical Law Review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4"/>
        <w:gridCol w:w="1375"/>
        <w:gridCol w:w="1312"/>
        <w:gridCol w:w="2263"/>
        <w:gridCol w:w="562"/>
        <w:gridCol w:w="2390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4C9EC4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1F89972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September 2021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29237AA0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37570A" w14:textId="77777777" w:rsidR="009F786F" w:rsidRDefault="009F786F" w:rsidP="00472EC0">
      <w:r>
        <w:separator/>
      </w:r>
    </w:p>
  </w:endnote>
  <w:endnote w:type="continuationSeparator" w:id="0">
    <w:p w14:paraId="0E484E01" w14:textId="77777777" w:rsidR="009F786F" w:rsidRDefault="009F786F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6DF7C0" w14:textId="77777777" w:rsidR="009F786F" w:rsidRDefault="009F786F" w:rsidP="00472EC0">
      <w:r>
        <w:separator/>
      </w:r>
    </w:p>
  </w:footnote>
  <w:footnote w:type="continuationSeparator" w:id="0">
    <w:p w14:paraId="7F2A629A" w14:textId="77777777" w:rsidR="009F786F" w:rsidRDefault="009F786F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2CE6"/>
    <w:multiLevelType w:val="hybridMultilevel"/>
    <w:tmpl w:val="42F86EA0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3C1DB0"/>
    <w:multiLevelType w:val="hybridMultilevel"/>
    <w:tmpl w:val="6468808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6A5893"/>
    <w:multiLevelType w:val="hybridMultilevel"/>
    <w:tmpl w:val="6CC66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C3D9F"/>
    <w:multiLevelType w:val="hybridMultilevel"/>
    <w:tmpl w:val="91945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2547FB"/>
    <w:multiLevelType w:val="hybridMultilevel"/>
    <w:tmpl w:val="54A6C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256BA9"/>
    <w:multiLevelType w:val="hybridMultilevel"/>
    <w:tmpl w:val="E7EAA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3042"/>
    <w:multiLevelType w:val="hybridMultilevel"/>
    <w:tmpl w:val="4B4C03B8"/>
    <w:lvl w:ilvl="0" w:tplc="98684DF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850B6"/>
    <w:multiLevelType w:val="hybridMultilevel"/>
    <w:tmpl w:val="2B327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04A06"/>
    <w:multiLevelType w:val="hybridMultilevel"/>
    <w:tmpl w:val="0D666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8124C"/>
    <w:multiLevelType w:val="hybridMultilevel"/>
    <w:tmpl w:val="248A0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162EB"/>
    <w:multiLevelType w:val="hybridMultilevel"/>
    <w:tmpl w:val="14681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B4B2D"/>
    <w:multiLevelType w:val="hybridMultilevel"/>
    <w:tmpl w:val="645CB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B714F"/>
    <w:multiLevelType w:val="hybridMultilevel"/>
    <w:tmpl w:val="48985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07E33"/>
    <w:multiLevelType w:val="hybridMultilevel"/>
    <w:tmpl w:val="9430784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7E613A8"/>
    <w:multiLevelType w:val="hybridMultilevel"/>
    <w:tmpl w:val="863070BC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CA0235"/>
    <w:multiLevelType w:val="hybridMultilevel"/>
    <w:tmpl w:val="B79C73F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14"/>
  </w:num>
  <w:num w:numId="6">
    <w:abstractNumId w:val="5"/>
  </w:num>
  <w:num w:numId="7">
    <w:abstractNumId w:val="2"/>
  </w:num>
  <w:num w:numId="8">
    <w:abstractNumId w:val="12"/>
  </w:num>
  <w:num w:numId="9">
    <w:abstractNumId w:val="10"/>
  </w:num>
  <w:num w:numId="10">
    <w:abstractNumId w:val="11"/>
  </w:num>
  <w:num w:numId="11">
    <w:abstractNumId w:val="13"/>
  </w:num>
  <w:num w:numId="12">
    <w:abstractNumId w:val="17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3"/>
  </w:num>
  <w:num w:numId="18">
    <w:abstractNumId w:val="16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0462"/>
    <w:rsid w:val="00007CC9"/>
    <w:rsid w:val="00007E9D"/>
    <w:rsid w:val="00010114"/>
    <w:rsid w:val="000115FC"/>
    <w:rsid w:val="00020B52"/>
    <w:rsid w:val="000259B0"/>
    <w:rsid w:val="00026F47"/>
    <w:rsid w:val="000342E4"/>
    <w:rsid w:val="0004410C"/>
    <w:rsid w:val="00044C65"/>
    <w:rsid w:val="00051907"/>
    <w:rsid w:val="000550C4"/>
    <w:rsid w:val="00057070"/>
    <w:rsid w:val="000632EF"/>
    <w:rsid w:val="00073057"/>
    <w:rsid w:val="00076D92"/>
    <w:rsid w:val="000771A6"/>
    <w:rsid w:val="00085981"/>
    <w:rsid w:val="00086A49"/>
    <w:rsid w:val="00095392"/>
    <w:rsid w:val="00097B5E"/>
    <w:rsid w:val="000B513E"/>
    <w:rsid w:val="000C35D7"/>
    <w:rsid w:val="000D5C74"/>
    <w:rsid w:val="000D797B"/>
    <w:rsid w:val="000E0586"/>
    <w:rsid w:val="000E63F1"/>
    <w:rsid w:val="000F67D7"/>
    <w:rsid w:val="0010140D"/>
    <w:rsid w:val="00103BD6"/>
    <w:rsid w:val="001108EB"/>
    <w:rsid w:val="0013276D"/>
    <w:rsid w:val="0013517F"/>
    <w:rsid w:val="001507ED"/>
    <w:rsid w:val="00150F5A"/>
    <w:rsid w:val="00161523"/>
    <w:rsid w:val="00164483"/>
    <w:rsid w:val="00173876"/>
    <w:rsid w:val="00177AFB"/>
    <w:rsid w:val="0018082C"/>
    <w:rsid w:val="001817A6"/>
    <w:rsid w:val="00183F20"/>
    <w:rsid w:val="001852FA"/>
    <w:rsid w:val="00191F41"/>
    <w:rsid w:val="001969DE"/>
    <w:rsid w:val="001B41F2"/>
    <w:rsid w:val="001C5D25"/>
    <w:rsid w:val="001D3BE7"/>
    <w:rsid w:val="001D77E4"/>
    <w:rsid w:val="001E6D81"/>
    <w:rsid w:val="001F2A7B"/>
    <w:rsid w:val="0020133F"/>
    <w:rsid w:val="00201ED5"/>
    <w:rsid w:val="00211979"/>
    <w:rsid w:val="00213E0E"/>
    <w:rsid w:val="00216B6D"/>
    <w:rsid w:val="00223285"/>
    <w:rsid w:val="00227861"/>
    <w:rsid w:val="00231159"/>
    <w:rsid w:val="00232F5F"/>
    <w:rsid w:val="002379E7"/>
    <w:rsid w:val="002543B7"/>
    <w:rsid w:val="00254BAC"/>
    <w:rsid w:val="00273A65"/>
    <w:rsid w:val="00277FF9"/>
    <w:rsid w:val="00290CB9"/>
    <w:rsid w:val="00292167"/>
    <w:rsid w:val="00294A3F"/>
    <w:rsid w:val="002972E7"/>
    <w:rsid w:val="002A0618"/>
    <w:rsid w:val="002A25F6"/>
    <w:rsid w:val="002B399E"/>
    <w:rsid w:val="002C1388"/>
    <w:rsid w:val="002C25CC"/>
    <w:rsid w:val="002C523A"/>
    <w:rsid w:val="002C5F6B"/>
    <w:rsid w:val="002E4517"/>
    <w:rsid w:val="002E7FA0"/>
    <w:rsid w:val="002F1245"/>
    <w:rsid w:val="002F6E59"/>
    <w:rsid w:val="00302FAE"/>
    <w:rsid w:val="0031014C"/>
    <w:rsid w:val="00313C6C"/>
    <w:rsid w:val="00316EC2"/>
    <w:rsid w:val="00317AAE"/>
    <w:rsid w:val="003232C6"/>
    <w:rsid w:val="00324768"/>
    <w:rsid w:val="0032590C"/>
    <w:rsid w:val="003269F9"/>
    <w:rsid w:val="00333EFA"/>
    <w:rsid w:val="0033707C"/>
    <w:rsid w:val="0034140B"/>
    <w:rsid w:val="003427BD"/>
    <w:rsid w:val="00354C99"/>
    <w:rsid w:val="00361AF7"/>
    <w:rsid w:val="00363BC3"/>
    <w:rsid w:val="003644A2"/>
    <w:rsid w:val="003737BB"/>
    <w:rsid w:val="003818EF"/>
    <w:rsid w:val="003852FB"/>
    <w:rsid w:val="003A1E97"/>
    <w:rsid w:val="003A6761"/>
    <w:rsid w:val="003B0060"/>
    <w:rsid w:val="003C2759"/>
    <w:rsid w:val="003C77E3"/>
    <w:rsid w:val="003D41BF"/>
    <w:rsid w:val="003D4292"/>
    <w:rsid w:val="003D736B"/>
    <w:rsid w:val="003E200D"/>
    <w:rsid w:val="003E383A"/>
    <w:rsid w:val="003E6F5E"/>
    <w:rsid w:val="003F3A94"/>
    <w:rsid w:val="0040550E"/>
    <w:rsid w:val="00406BB7"/>
    <w:rsid w:val="00420B83"/>
    <w:rsid w:val="00433972"/>
    <w:rsid w:val="004344FD"/>
    <w:rsid w:val="004365AD"/>
    <w:rsid w:val="00437062"/>
    <w:rsid w:val="00444F92"/>
    <w:rsid w:val="004518B3"/>
    <w:rsid w:val="00456953"/>
    <w:rsid w:val="00456BF1"/>
    <w:rsid w:val="004576DD"/>
    <w:rsid w:val="0046167B"/>
    <w:rsid w:val="00462225"/>
    <w:rsid w:val="00464475"/>
    <w:rsid w:val="00464ADF"/>
    <w:rsid w:val="00464B5D"/>
    <w:rsid w:val="00467A2B"/>
    <w:rsid w:val="00472EC0"/>
    <w:rsid w:val="00476FE2"/>
    <w:rsid w:val="00486CE3"/>
    <w:rsid w:val="0049574C"/>
    <w:rsid w:val="004A3397"/>
    <w:rsid w:val="004B315D"/>
    <w:rsid w:val="004C10F9"/>
    <w:rsid w:val="004D037B"/>
    <w:rsid w:val="004D1A72"/>
    <w:rsid w:val="004D23ED"/>
    <w:rsid w:val="004D4467"/>
    <w:rsid w:val="004F0F93"/>
    <w:rsid w:val="004F3E0C"/>
    <w:rsid w:val="0050029C"/>
    <w:rsid w:val="0051710E"/>
    <w:rsid w:val="00522E03"/>
    <w:rsid w:val="00531196"/>
    <w:rsid w:val="00531896"/>
    <w:rsid w:val="00531EBB"/>
    <w:rsid w:val="005333B4"/>
    <w:rsid w:val="00536E0A"/>
    <w:rsid w:val="00542083"/>
    <w:rsid w:val="005464D4"/>
    <w:rsid w:val="005500E0"/>
    <w:rsid w:val="00556A3F"/>
    <w:rsid w:val="00560248"/>
    <w:rsid w:val="00562898"/>
    <w:rsid w:val="00563007"/>
    <w:rsid w:val="00563A02"/>
    <w:rsid w:val="0059443B"/>
    <w:rsid w:val="005A2D36"/>
    <w:rsid w:val="005B3652"/>
    <w:rsid w:val="005C118D"/>
    <w:rsid w:val="005C6924"/>
    <w:rsid w:val="005C6A97"/>
    <w:rsid w:val="005D00CA"/>
    <w:rsid w:val="005D23AC"/>
    <w:rsid w:val="005D7363"/>
    <w:rsid w:val="005E343E"/>
    <w:rsid w:val="005E3FBF"/>
    <w:rsid w:val="005E63D7"/>
    <w:rsid w:val="005E67A8"/>
    <w:rsid w:val="00602FC8"/>
    <w:rsid w:val="0060675D"/>
    <w:rsid w:val="0061256C"/>
    <w:rsid w:val="006131A0"/>
    <w:rsid w:val="0062242B"/>
    <w:rsid w:val="00625749"/>
    <w:rsid w:val="0062721B"/>
    <w:rsid w:val="00631C36"/>
    <w:rsid w:val="00632E88"/>
    <w:rsid w:val="00636AE0"/>
    <w:rsid w:val="006413A2"/>
    <w:rsid w:val="0064354F"/>
    <w:rsid w:val="00663C33"/>
    <w:rsid w:val="0066563F"/>
    <w:rsid w:val="00665847"/>
    <w:rsid w:val="006677CE"/>
    <w:rsid w:val="006716AA"/>
    <w:rsid w:val="00672099"/>
    <w:rsid w:val="00673D57"/>
    <w:rsid w:val="006860A5"/>
    <w:rsid w:val="00690B99"/>
    <w:rsid w:val="006958BE"/>
    <w:rsid w:val="006A64AF"/>
    <w:rsid w:val="006A70D7"/>
    <w:rsid w:val="006B06BB"/>
    <w:rsid w:val="006B1C2B"/>
    <w:rsid w:val="006B5384"/>
    <w:rsid w:val="006C1BB8"/>
    <w:rsid w:val="006C512F"/>
    <w:rsid w:val="006D3974"/>
    <w:rsid w:val="006F5E52"/>
    <w:rsid w:val="007025E0"/>
    <w:rsid w:val="007059F4"/>
    <w:rsid w:val="00713104"/>
    <w:rsid w:val="00725273"/>
    <w:rsid w:val="00727E79"/>
    <w:rsid w:val="0073015C"/>
    <w:rsid w:val="0073177A"/>
    <w:rsid w:val="00733A41"/>
    <w:rsid w:val="00751226"/>
    <w:rsid w:val="00756510"/>
    <w:rsid w:val="0076193E"/>
    <w:rsid w:val="00762C39"/>
    <w:rsid w:val="00770DC4"/>
    <w:rsid w:val="00780EC9"/>
    <w:rsid w:val="00781604"/>
    <w:rsid w:val="00784836"/>
    <w:rsid w:val="00785703"/>
    <w:rsid w:val="0078767B"/>
    <w:rsid w:val="00794704"/>
    <w:rsid w:val="007A0E83"/>
    <w:rsid w:val="007A4415"/>
    <w:rsid w:val="007A4632"/>
    <w:rsid w:val="007A6303"/>
    <w:rsid w:val="007A7F95"/>
    <w:rsid w:val="007B0CB1"/>
    <w:rsid w:val="007D40BB"/>
    <w:rsid w:val="007D4D15"/>
    <w:rsid w:val="007D6480"/>
    <w:rsid w:val="007E41DA"/>
    <w:rsid w:val="007E5B8F"/>
    <w:rsid w:val="007F46F7"/>
    <w:rsid w:val="007F546D"/>
    <w:rsid w:val="008005B0"/>
    <w:rsid w:val="00806CE8"/>
    <w:rsid w:val="008105D5"/>
    <w:rsid w:val="00815494"/>
    <w:rsid w:val="00827584"/>
    <w:rsid w:val="00831170"/>
    <w:rsid w:val="008350F1"/>
    <w:rsid w:val="00841B19"/>
    <w:rsid w:val="00846956"/>
    <w:rsid w:val="00851D73"/>
    <w:rsid w:val="00855832"/>
    <w:rsid w:val="00857BEF"/>
    <w:rsid w:val="00861CB8"/>
    <w:rsid w:val="00866BAB"/>
    <w:rsid w:val="008754DD"/>
    <w:rsid w:val="00892FED"/>
    <w:rsid w:val="00894A5D"/>
    <w:rsid w:val="00894B22"/>
    <w:rsid w:val="008951BA"/>
    <w:rsid w:val="008B0EDA"/>
    <w:rsid w:val="008B47B9"/>
    <w:rsid w:val="008B7C92"/>
    <w:rsid w:val="008C2DF7"/>
    <w:rsid w:val="008C3991"/>
    <w:rsid w:val="008C61E8"/>
    <w:rsid w:val="008D0F2E"/>
    <w:rsid w:val="008D105F"/>
    <w:rsid w:val="008D6FC5"/>
    <w:rsid w:val="008F5527"/>
    <w:rsid w:val="008F6B1F"/>
    <w:rsid w:val="009031A4"/>
    <w:rsid w:val="0090761B"/>
    <w:rsid w:val="00916034"/>
    <w:rsid w:val="00926BEA"/>
    <w:rsid w:val="00934247"/>
    <w:rsid w:val="0093521C"/>
    <w:rsid w:val="00942D03"/>
    <w:rsid w:val="009522B4"/>
    <w:rsid w:val="00961E34"/>
    <w:rsid w:val="009650B6"/>
    <w:rsid w:val="00972920"/>
    <w:rsid w:val="00974D73"/>
    <w:rsid w:val="00975A27"/>
    <w:rsid w:val="009810D8"/>
    <w:rsid w:val="00987A96"/>
    <w:rsid w:val="009A0DDB"/>
    <w:rsid w:val="009A1774"/>
    <w:rsid w:val="009A29AD"/>
    <w:rsid w:val="009A3304"/>
    <w:rsid w:val="009C0089"/>
    <w:rsid w:val="009C0C1C"/>
    <w:rsid w:val="009C16B0"/>
    <w:rsid w:val="009D5659"/>
    <w:rsid w:val="009E57CF"/>
    <w:rsid w:val="009E73E8"/>
    <w:rsid w:val="009E7D3B"/>
    <w:rsid w:val="009F60EB"/>
    <w:rsid w:val="009F693E"/>
    <w:rsid w:val="009F73D9"/>
    <w:rsid w:val="009F786F"/>
    <w:rsid w:val="00A03034"/>
    <w:rsid w:val="00A06202"/>
    <w:rsid w:val="00A25938"/>
    <w:rsid w:val="00A25979"/>
    <w:rsid w:val="00A3195E"/>
    <w:rsid w:val="00A427EB"/>
    <w:rsid w:val="00A44160"/>
    <w:rsid w:val="00A56798"/>
    <w:rsid w:val="00A61965"/>
    <w:rsid w:val="00A676C7"/>
    <w:rsid w:val="00A70F7A"/>
    <w:rsid w:val="00A72EF6"/>
    <w:rsid w:val="00A73B93"/>
    <w:rsid w:val="00A759E5"/>
    <w:rsid w:val="00AA3D51"/>
    <w:rsid w:val="00AA3E65"/>
    <w:rsid w:val="00AA4092"/>
    <w:rsid w:val="00AA7FA1"/>
    <w:rsid w:val="00AB0BDE"/>
    <w:rsid w:val="00AB3133"/>
    <w:rsid w:val="00AB5D36"/>
    <w:rsid w:val="00AB6759"/>
    <w:rsid w:val="00AB7F0A"/>
    <w:rsid w:val="00AC633D"/>
    <w:rsid w:val="00AC6BEA"/>
    <w:rsid w:val="00AC79FE"/>
    <w:rsid w:val="00AD36A6"/>
    <w:rsid w:val="00AE0C49"/>
    <w:rsid w:val="00AE4280"/>
    <w:rsid w:val="00AE6F97"/>
    <w:rsid w:val="00AF3EA5"/>
    <w:rsid w:val="00AF563D"/>
    <w:rsid w:val="00AF672E"/>
    <w:rsid w:val="00B03EAD"/>
    <w:rsid w:val="00B121C8"/>
    <w:rsid w:val="00B150E1"/>
    <w:rsid w:val="00B3040C"/>
    <w:rsid w:val="00B437FC"/>
    <w:rsid w:val="00B76D7D"/>
    <w:rsid w:val="00B8775A"/>
    <w:rsid w:val="00B919EC"/>
    <w:rsid w:val="00B91BF7"/>
    <w:rsid w:val="00BB3C95"/>
    <w:rsid w:val="00BB4247"/>
    <w:rsid w:val="00BB570F"/>
    <w:rsid w:val="00BC1CE6"/>
    <w:rsid w:val="00BC25B6"/>
    <w:rsid w:val="00BD2A22"/>
    <w:rsid w:val="00BE4677"/>
    <w:rsid w:val="00BE6944"/>
    <w:rsid w:val="00C14C53"/>
    <w:rsid w:val="00C14FC7"/>
    <w:rsid w:val="00C173F7"/>
    <w:rsid w:val="00C4273C"/>
    <w:rsid w:val="00C429DA"/>
    <w:rsid w:val="00C46709"/>
    <w:rsid w:val="00C57AB7"/>
    <w:rsid w:val="00C617F2"/>
    <w:rsid w:val="00C62320"/>
    <w:rsid w:val="00C6743C"/>
    <w:rsid w:val="00C726AC"/>
    <w:rsid w:val="00C80369"/>
    <w:rsid w:val="00C81135"/>
    <w:rsid w:val="00C8256C"/>
    <w:rsid w:val="00C832F1"/>
    <w:rsid w:val="00C86ECC"/>
    <w:rsid w:val="00C906DE"/>
    <w:rsid w:val="00C96324"/>
    <w:rsid w:val="00C975DF"/>
    <w:rsid w:val="00CA0A02"/>
    <w:rsid w:val="00CC19EB"/>
    <w:rsid w:val="00CC212B"/>
    <w:rsid w:val="00CC3C78"/>
    <w:rsid w:val="00CD497D"/>
    <w:rsid w:val="00CD53BB"/>
    <w:rsid w:val="00CE68BB"/>
    <w:rsid w:val="00CF1266"/>
    <w:rsid w:val="00CF3674"/>
    <w:rsid w:val="00CF4767"/>
    <w:rsid w:val="00D00605"/>
    <w:rsid w:val="00D11CC5"/>
    <w:rsid w:val="00D120A0"/>
    <w:rsid w:val="00D138CF"/>
    <w:rsid w:val="00D154F9"/>
    <w:rsid w:val="00D20E73"/>
    <w:rsid w:val="00D24437"/>
    <w:rsid w:val="00D31C34"/>
    <w:rsid w:val="00D346F3"/>
    <w:rsid w:val="00D36435"/>
    <w:rsid w:val="00D379EF"/>
    <w:rsid w:val="00D41EB6"/>
    <w:rsid w:val="00D507DC"/>
    <w:rsid w:val="00D5787A"/>
    <w:rsid w:val="00D60174"/>
    <w:rsid w:val="00D60BF0"/>
    <w:rsid w:val="00D66554"/>
    <w:rsid w:val="00D71032"/>
    <w:rsid w:val="00D71F80"/>
    <w:rsid w:val="00D76A3B"/>
    <w:rsid w:val="00D77AF4"/>
    <w:rsid w:val="00D81BCA"/>
    <w:rsid w:val="00D8390A"/>
    <w:rsid w:val="00D93460"/>
    <w:rsid w:val="00D954E2"/>
    <w:rsid w:val="00D96B9A"/>
    <w:rsid w:val="00DA138B"/>
    <w:rsid w:val="00DA7C7E"/>
    <w:rsid w:val="00DB6628"/>
    <w:rsid w:val="00DB7478"/>
    <w:rsid w:val="00DD2DF0"/>
    <w:rsid w:val="00DD4E06"/>
    <w:rsid w:val="00DE2682"/>
    <w:rsid w:val="00DE4010"/>
    <w:rsid w:val="00DE4E61"/>
    <w:rsid w:val="00DF42DE"/>
    <w:rsid w:val="00DF4E6C"/>
    <w:rsid w:val="00DF5286"/>
    <w:rsid w:val="00E050B7"/>
    <w:rsid w:val="00E077DA"/>
    <w:rsid w:val="00E07E27"/>
    <w:rsid w:val="00E157F9"/>
    <w:rsid w:val="00E16F56"/>
    <w:rsid w:val="00E274ED"/>
    <w:rsid w:val="00E404A1"/>
    <w:rsid w:val="00E41486"/>
    <w:rsid w:val="00E563E3"/>
    <w:rsid w:val="00E627B1"/>
    <w:rsid w:val="00E709AD"/>
    <w:rsid w:val="00E71DE6"/>
    <w:rsid w:val="00E77F8F"/>
    <w:rsid w:val="00E80872"/>
    <w:rsid w:val="00E871EB"/>
    <w:rsid w:val="00EA0ECB"/>
    <w:rsid w:val="00EA1274"/>
    <w:rsid w:val="00EA2C14"/>
    <w:rsid w:val="00EA3CA9"/>
    <w:rsid w:val="00EA6812"/>
    <w:rsid w:val="00EB3398"/>
    <w:rsid w:val="00EB4C9F"/>
    <w:rsid w:val="00EB71FE"/>
    <w:rsid w:val="00EC2776"/>
    <w:rsid w:val="00EC4EED"/>
    <w:rsid w:val="00EF084C"/>
    <w:rsid w:val="00EF5E0D"/>
    <w:rsid w:val="00F0232E"/>
    <w:rsid w:val="00F12DF9"/>
    <w:rsid w:val="00F1640F"/>
    <w:rsid w:val="00F23BB3"/>
    <w:rsid w:val="00F27C39"/>
    <w:rsid w:val="00F35F73"/>
    <w:rsid w:val="00F3626A"/>
    <w:rsid w:val="00F42773"/>
    <w:rsid w:val="00F53956"/>
    <w:rsid w:val="00F5648F"/>
    <w:rsid w:val="00F627B5"/>
    <w:rsid w:val="00F6374B"/>
    <w:rsid w:val="00F66418"/>
    <w:rsid w:val="00F72F36"/>
    <w:rsid w:val="00F87B22"/>
    <w:rsid w:val="00F87D1D"/>
    <w:rsid w:val="00F91EA1"/>
    <w:rsid w:val="00F93594"/>
    <w:rsid w:val="00F93EB4"/>
    <w:rsid w:val="00FB1BC3"/>
    <w:rsid w:val="00FD26E2"/>
    <w:rsid w:val="00FD7567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33EFA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B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E05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184E93"/>
    <w:rsid w:val="00216E06"/>
    <w:rsid w:val="00234755"/>
    <w:rsid w:val="00345027"/>
    <w:rsid w:val="003A55FE"/>
    <w:rsid w:val="003C3E35"/>
    <w:rsid w:val="004015CE"/>
    <w:rsid w:val="004103EF"/>
    <w:rsid w:val="005747AC"/>
    <w:rsid w:val="006B55C3"/>
    <w:rsid w:val="006F518B"/>
    <w:rsid w:val="00961D2E"/>
    <w:rsid w:val="00D803D9"/>
    <w:rsid w:val="00E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BEFB5-00A1-4557-9406-B37EE8327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8262B1-A81A-4115-B154-55241E8B8B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833758-2CF3-4F8C-ABBC-FC9F9682E9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A24D3A-9A6D-47EC-889B-D5DA2876AF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55</cp:revision>
  <cp:lastPrinted>2019-05-30T09:44:00Z</cp:lastPrinted>
  <dcterms:created xsi:type="dcterms:W3CDTF">2020-10-04T15:43:00Z</dcterms:created>
  <dcterms:modified xsi:type="dcterms:W3CDTF">2020-10-28T14:13:00Z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