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4217A33F">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24A055FD" w:rsidR="00227861" w:rsidRPr="00361AF7" w:rsidRDefault="00382FB4" w:rsidP="00FD7567">
            <w:pPr>
              <w:contextualSpacing/>
              <w:rPr>
                <w:rFonts w:cs="Arial"/>
                <w:sz w:val="20"/>
                <w:szCs w:val="20"/>
              </w:rPr>
            </w:pPr>
            <w:r>
              <w:rPr>
                <w:rFonts w:cs="Arial"/>
                <w:sz w:val="20"/>
                <w:szCs w:val="20"/>
              </w:rPr>
              <w:t xml:space="preserve">Clinical Legal Practice </w:t>
            </w:r>
          </w:p>
        </w:tc>
      </w:tr>
      <w:tr w:rsidR="00472EC0" w:rsidRPr="00361AF7" w14:paraId="0B7953B3" w14:textId="77777777" w:rsidTr="4217A33F">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E32336B" w:rsidR="00472EC0" w:rsidRPr="00361AF7" w:rsidRDefault="00382FB4" w:rsidP="00FD7567">
            <w:pPr>
              <w:contextualSpacing/>
              <w:rPr>
                <w:rFonts w:cs="Arial"/>
                <w:sz w:val="20"/>
                <w:szCs w:val="20"/>
              </w:rPr>
            </w:pPr>
            <w:r w:rsidRPr="4217A33F">
              <w:rPr>
                <w:rFonts w:cs="Arial"/>
                <w:sz w:val="20"/>
                <w:szCs w:val="20"/>
              </w:rPr>
              <w:t>LAW</w:t>
            </w:r>
            <w:r w:rsidR="00657415" w:rsidRPr="4217A33F">
              <w:rPr>
                <w:rFonts w:cs="Arial"/>
                <w:sz w:val="20"/>
                <w:szCs w:val="20"/>
              </w:rPr>
              <w:t>7019</w:t>
            </w:r>
            <w:r w:rsidR="00E31517" w:rsidRPr="4217A33F">
              <w:rPr>
                <w:rFonts w:cs="Arial"/>
                <w:sz w:val="20"/>
                <w:szCs w:val="20"/>
              </w:rPr>
              <w:t>P</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4217A33F">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3FBE41FE" w:rsidR="009A29AD" w:rsidRPr="00EA2C14" w:rsidRDefault="00A54040" w:rsidP="00FD7567">
            <w:pPr>
              <w:contextualSpacing/>
              <w:rPr>
                <w:rFonts w:cs="Arial"/>
                <w:sz w:val="20"/>
                <w:szCs w:val="20"/>
              </w:rPr>
            </w:pPr>
            <w:r w:rsidRPr="4217A33F">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782C50F6" w:rsidR="00472EC0" w:rsidRPr="00361AF7" w:rsidRDefault="00537474" w:rsidP="00FD7567">
            <w:pPr>
              <w:contextualSpacing/>
              <w:rPr>
                <w:rFonts w:cs="Arial"/>
                <w:sz w:val="20"/>
                <w:szCs w:val="20"/>
              </w:rPr>
            </w:pPr>
            <w:r>
              <w:rPr>
                <w:rFonts w:cs="Arial"/>
                <w:sz w:val="20"/>
                <w:szCs w:val="20"/>
              </w:rPr>
              <w:t>40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4217A33F">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1A3424B" w:rsidR="00227861" w:rsidRPr="00361AF7" w:rsidRDefault="00F6226A"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62090E4B" w:rsidR="00227861" w:rsidRPr="00361AF7" w:rsidRDefault="00382FB4" w:rsidP="00FD7567">
            <w:pPr>
              <w:contextualSpacing/>
              <w:rPr>
                <w:rFonts w:cs="Arial"/>
                <w:sz w:val="20"/>
                <w:szCs w:val="20"/>
              </w:rPr>
            </w:pPr>
            <w:r w:rsidRPr="4217A33F">
              <w:rPr>
                <w:rFonts w:cs="Arial"/>
                <w:sz w:val="20"/>
                <w:szCs w:val="20"/>
              </w:rPr>
              <w:t>LAW</w:t>
            </w:r>
            <w:r w:rsidR="00657415" w:rsidRPr="4217A33F">
              <w:rPr>
                <w:rFonts w:cs="Arial"/>
                <w:sz w:val="20"/>
                <w:szCs w:val="20"/>
              </w:rPr>
              <w:t>6027</w:t>
            </w:r>
            <w:r w:rsidR="00E31517" w:rsidRPr="4217A33F">
              <w:rPr>
                <w:rFonts w:cs="Arial"/>
                <w:sz w:val="20"/>
                <w:szCs w:val="20"/>
              </w:rPr>
              <w:t>P</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17EF31A" w:rsidR="00D8390A" w:rsidRDefault="00537474" w:rsidP="00FD7567">
            <w:pPr>
              <w:rPr>
                <w:rFonts w:cs="Arial"/>
                <w:sz w:val="20"/>
                <w:szCs w:val="20"/>
              </w:rPr>
            </w:pPr>
            <w:r>
              <w:rPr>
                <w:rFonts w:cs="Arial"/>
                <w:sz w:val="20"/>
                <w:szCs w:val="20"/>
              </w:rPr>
              <w:t>4</w:t>
            </w:r>
            <w:r w:rsidR="00D8390A">
              <w:rPr>
                <w:rFonts w:cs="Arial"/>
                <w:sz w:val="20"/>
                <w:szCs w:val="20"/>
              </w:rPr>
              <w:t>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EFE80FB" w:rsidR="00D81BCA" w:rsidRPr="00361AF7" w:rsidRDefault="00537474" w:rsidP="00FD7567">
            <w:pPr>
              <w:rPr>
                <w:rFonts w:cs="Arial"/>
                <w:sz w:val="20"/>
                <w:szCs w:val="20"/>
              </w:rPr>
            </w:pPr>
            <w:r>
              <w:rPr>
                <w:rFonts w:cs="Arial"/>
                <w:sz w:val="20"/>
                <w:szCs w:val="20"/>
              </w:rPr>
              <w:t>72</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5635426" w:rsidR="00690B99" w:rsidRPr="00361AF7" w:rsidRDefault="000D75BD" w:rsidP="00FD7567">
            <w:pPr>
              <w:rPr>
                <w:rFonts w:cs="Arial"/>
                <w:sz w:val="20"/>
                <w:szCs w:val="20"/>
              </w:rPr>
            </w:pPr>
            <w:r>
              <w:rPr>
                <w:rFonts w:cs="Arial"/>
                <w:sz w:val="20"/>
                <w:szCs w:val="20"/>
              </w:rPr>
              <w:t xml:space="preserve">Private Study </w:t>
            </w:r>
            <w:r w:rsidR="00582C11">
              <w:rPr>
                <w:rFonts w:cs="Arial"/>
                <w:sz w:val="20"/>
                <w:szCs w:val="20"/>
              </w:rPr>
              <w:t xml:space="preserve">including </w:t>
            </w:r>
            <w:r w:rsidR="00C07176">
              <w:rPr>
                <w:rFonts w:cs="Arial"/>
                <w:sz w:val="20"/>
                <w:szCs w:val="20"/>
              </w:rPr>
              <w:t>i</w:t>
            </w:r>
            <w:r w:rsidR="00582C11" w:rsidRPr="00F14B1A">
              <w:rPr>
                <w:rFonts w:cs="Arial"/>
                <w:sz w:val="20"/>
                <w:szCs w:val="20"/>
              </w:rPr>
              <w:t>ndependent reading, writing</w:t>
            </w:r>
            <w:r w:rsidR="00582C11">
              <w:rPr>
                <w:rFonts w:cs="Arial"/>
                <w:sz w:val="20"/>
                <w:szCs w:val="20"/>
              </w:rPr>
              <w:t xml:space="preserve">, </w:t>
            </w:r>
            <w:r w:rsidR="00582C11" w:rsidRPr="00F14B1A">
              <w:rPr>
                <w:rFonts w:cs="Arial"/>
                <w:sz w:val="20"/>
                <w:szCs w:val="20"/>
              </w:rPr>
              <w:t>research</w:t>
            </w:r>
            <w:r w:rsidR="00582C11">
              <w:rPr>
                <w:rFonts w:cs="Arial"/>
                <w:sz w:val="20"/>
                <w:szCs w:val="20"/>
              </w:rPr>
              <w:t xml:space="preserve">, preparation for interviews, drafting letters and documents, managing case files, developing assessment portfolio </w:t>
            </w:r>
            <w:r>
              <w:rPr>
                <w:rFonts w:cs="Arial"/>
                <w:sz w:val="20"/>
                <w:szCs w:val="20"/>
              </w:rPr>
              <w:t xml:space="preserve">- </w:t>
            </w:r>
            <w:r w:rsidR="00B40445">
              <w:rPr>
                <w:rFonts w:cs="Arial"/>
                <w:sz w:val="20"/>
                <w:szCs w:val="20"/>
              </w:rPr>
              <w:t>328</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0BEEEB62" w14:textId="7FDB1212" w:rsidR="00AF7412" w:rsidRDefault="00AF7412" w:rsidP="00AF7412">
            <w:pPr>
              <w:jc w:val="both"/>
              <w:rPr>
                <w:rFonts w:cs="Arial"/>
                <w:sz w:val="20"/>
                <w:szCs w:val="20"/>
              </w:rPr>
            </w:pPr>
            <w:r>
              <w:rPr>
                <w:rFonts w:cs="Arial"/>
                <w:sz w:val="20"/>
                <w:szCs w:val="20"/>
              </w:rPr>
              <w:t xml:space="preserve">This is an optional module at Level </w:t>
            </w:r>
            <w:r w:rsidR="001B2135">
              <w:rPr>
                <w:rFonts w:cs="Arial"/>
                <w:sz w:val="20"/>
                <w:szCs w:val="20"/>
              </w:rPr>
              <w:t>7</w:t>
            </w:r>
            <w:r>
              <w:rPr>
                <w:rFonts w:cs="Arial"/>
                <w:sz w:val="20"/>
                <w:szCs w:val="20"/>
              </w:rPr>
              <w:t xml:space="preserve"> of the </w:t>
            </w:r>
            <w:r w:rsidR="001B2135">
              <w:rPr>
                <w:rFonts w:cs="Arial"/>
                <w:sz w:val="20"/>
                <w:szCs w:val="20"/>
              </w:rPr>
              <w:t>M</w:t>
            </w:r>
            <w:r>
              <w:rPr>
                <w:rFonts w:cs="Arial"/>
                <w:sz w:val="20"/>
                <w:szCs w:val="20"/>
              </w:rPr>
              <w:t>Law and</w:t>
            </w:r>
            <w:r w:rsidR="001B2135">
              <w:rPr>
                <w:rFonts w:cs="Arial"/>
                <w:sz w:val="20"/>
                <w:szCs w:val="20"/>
              </w:rPr>
              <w:t xml:space="preserve"> a compulsory module at Level 7 of the MLaw Legal Practice</w:t>
            </w:r>
            <w:r>
              <w:rPr>
                <w:rFonts w:cs="Arial"/>
                <w:sz w:val="20"/>
                <w:szCs w:val="20"/>
              </w:rPr>
              <w:t xml:space="preserve">. It runs across both semesters to ensure that students have the greatest possible opportunity to experience all aspects of clinical work and to be able to reflect on and evidence their progress over time. </w:t>
            </w:r>
          </w:p>
          <w:p w14:paraId="431807C5" w14:textId="77777777" w:rsidR="00AF7412" w:rsidRDefault="00AF7412" w:rsidP="00542817">
            <w:pPr>
              <w:jc w:val="both"/>
              <w:rPr>
                <w:rFonts w:cs="Arial"/>
                <w:sz w:val="20"/>
                <w:szCs w:val="20"/>
              </w:rPr>
            </w:pPr>
          </w:p>
          <w:p w14:paraId="7E5FE3D4" w14:textId="43843CA9" w:rsidR="001B663C" w:rsidRDefault="001B663C" w:rsidP="00542817">
            <w:pPr>
              <w:jc w:val="both"/>
              <w:rPr>
                <w:rFonts w:cs="Arial"/>
                <w:sz w:val="20"/>
                <w:szCs w:val="20"/>
              </w:rPr>
            </w:pPr>
            <w:r>
              <w:rPr>
                <w:rFonts w:cs="Arial"/>
                <w:sz w:val="20"/>
                <w:szCs w:val="20"/>
              </w:rPr>
              <w:t xml:space="preserve">Students will gain </w:t>
            </w:r>
            <w:r w:rsidR="00204B6F">
              <w:rPr>
                <w:rFonts w:cs="Arial"/>
                <w:sz w:val="20"/>
                <w:szCs w:val="20"/>
              </w:rPr>
              <w:t>transferable professional skills in their roles</w:t>
            </w:r>
            <w:r>
              <w:rPr>
                <w:rFonts w:cs="Arial"/>
                <w:sz w:val="20"/>
                <w:szCs w:val="20"/>
              </w:rPr>
              <w:t xml:space="preserve"> as Student Advisors in York St John Law Clinic</w:t>
            </w:r>
            <w:r w:rsidR="00AF7F3A">
              <w:rPr>
                <w:rFonts w:cs="Arial"/>
                <w:sz w:val="20"/>
                <w:szCs w:val="20"/>
              </w:rPr>
              <w:t xml:space="preserve"> providing legal advice and assistance to members of the public and small businesses across a range of legal practice areas</w:t>
            </w:r>
            <w:r>
              <w:rPr>
                <w:rFonts w:cs="Arial"/>
                <w:sz w:val="20"/>
                <w:szCs w:val="20"/>
              </w:rPr>
              <w:t xml:space="preserve">, working under the supervision of legally qualified staff. </w:t>
            </w:r>
          </w:p>
          <w:p w14:paraId="46F6E0C3" w14:textId="08197801" w:rsidR="00182EDC" w:rsidRDefault="00182EDC" w:rsidP="00542817">
            <w:pPr>
              <w:jc w:val="both"/>
              <w:rPr>
                <w:rFonts w:cs="Arial"/>
                <w:sz w:val="20"/>
                <w:szCs w:val="20"/>
              </w:rPr>
            </w:pPr>
          </w:p>
          <w:p w14:paraId="5CB22E69" w14:textId="77777777" w:rsidR="00AF7412" w:rsidRDefault="0072747C" w:rsidP="00AF7412">
            <w:pPr>
              <w:jc w:val="both"/>
              <w:rPr>
                <w:rFonts w:cs="Arial"/>
                <w:sz w:val="20"/>
                <w:szCs w:val="20"/>
              </w:rPr>
            </w:pPr>
            <w:r>
              <w:rPr>
                <w:rFonts w:cs="Arial"/>
                <w:sz w:val="20"/>
                <w:szCs w:val="20"/>
              </w:rPr>
              <w:t xml:space="preserve">This module comprises </w:t>
            </w:r>
            <w:r w:rsidR="009D355F">
              <w:rPr>
                <w:rFonts w:cs="Arial"/>
                <w:sz w:val="20"/>
                <w:szCs w:val="20"/>
              </w:rPr>
              <w:t>relevant content from the academic component of qualification as a barrister</w:t>
            </w:r>
            <w:r w:rsidR="00C2722D">
              <w:rPr>
                <w:rFonts w:cs="Arial"/>
                <w:sz w:val="20"/>
                <w:szCs w:val="20"/>
              </w:rPr>
              <w:t xml:space="preserve"> in England &amp; Wales and/or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1E705A">
              <w:rPr>
                <w:rFonts w:cs="Arial"/>
                <w:sz w:val="20"/>
                <w:szCs w:val="20"/>
              </w:rPr>
              <w:t xml:space="preserve">the </w:t>
            </w:r>
            <w:r w:rsidR="00A7023D">
              <w:rPr>
                <w:rFonts w:cs="Arial"/>
                <w:sz w:val="20"/>
                <w:szCs w:val="20"/>
              </w:rPr>
              <w:t xml:space="preserve">Solicitors Qualifying Examination </w:t>
            </w:r>
            <w:r w:rsidR="00C07176">
              <w:rPr>
                <w:rFonts w:cs="Arial"/>
                <w:sz w:val="20"/>
                <w:szCs w:val="20"/>
              </w:rPr>
              <w:t>2</w:t>
            </w:r>
            <w:r w:rsidR="00A7023D">
              <w:rPr>
                <w:rFonts w:cs="Arial"/>
                <w:sz w:val="20"/>
                <w:szCs w:val="20"/>
              </w:rPr>
              <w:t xml:space="preserve"> (SQE</w:t>
            </w:r>
            <w:r w:rsidR="00C07176">
              <w:rPr>
                <w:rFonts w:cs="Arial"/>
                <w:sz w:val="20"/>
                <w:szCs w:val="20"/>
              </w:rPr>
              <w:t>2</w:t>
            </w:r>
            <w:r w:rsidR="00A7023D">
              <w:rPr>
                <w:rFonts w:cs="Arial"/>
                <w:sz w:val="20"/>
                <w:szCs w:val="20"/>
              </w:rPr>
              <w:t xml:space="preserve">)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r w:rsidR="0083799A">
              <w:rPr>
                <w:rFonts w:cs="Arial"/>
                <w:sz w:val="20"/>
                <w:szCs w:val="20"/>
              </w:rPr>
              <w:t xml:space="preserve"> </w:t>
            </w:r>
          </w:p>
          <w:p w14:paraId="57F39B34" w14:textId="77777777" w:rsidR="00AF7412" w:rsidRDefault="00AF7412" w:rsidP="00AF7412">
            <w:pPr>
              <w:jc w:val="both"/>
              <w:rPr>
                <w:rFonts w:cs="Arial"/>
                <w:sz w:val="20"/>
                <w:szCs w:val="20"/>
              </w:rPr>
            </w:pPr>
          </w:p>
          <w:p w14:paraId="351078D5" w14:textId="3AAB47F0" w:rsidR="00AB6759" w:rsidRPr="00361AF7" w:rsidRDefault="0083799A" w:rsidP="00AF7412">
            <w:pPr>
              <w:jc w:val="both"/>
              <w:rPr>
                <w:rFonts w:cs="Arial"/>
                <w:sz w:val="20"/>
                <w:szCs w:val="20"/>
              </w:rPr>
            </w:pPr>
            <w:r>
              <w:rPr>
                <w:rFonts w:cs="Arial"/>
                <w:sz w:val="20"/>
                <w:szCs w:val="20"/>
              </w:rPr>
              <w:t xml:space="preserve">Students on this module may </w:t>
            </w:r>
            <w:r w:rsidR="00B66ED6">
              <w:rPr>
                <w:rFonts w:cs="Arial"/>
                <w:sz w:val="20"/>
                <w:szCs w:val="20"/>
              </w:rPr>
              <w:t>apply their time in York St John Law Clinic</w:t>
            </w:r>
            <w:r>
              <w:rPr>
                <w:rFonts w:cs="Arial"/>
                <w:sz w:val="20"/>
                <w:szCs w:val="20"/>
              </w:rPr>
              <w:t xml:space="preserve"> towards Qualifying Work Experience (QWE) </w:t>
            </w:r>
            <w:r w:rsidR="00B66ED6">
              <w:rPr>
                <w:rFonts w:cs="Arial"/>
                <w:sz w:val="20"/>
                <w:szCs w:val="20"/>
              </w:rPr>
              <w:t>for the purposes of</w:t>
            </w:r>
            <w:r>
              <w:rPr>
                <w:rFonts w:cs="Arial"/>
                <w:sz w:val="20"/>
                <w:szCs w:val="20"/>
              </w:rPr>
              <w:t xml:space="preserve"> qualification as a solicitor in England &amp; Wales, subject to the </w:t>
            </w:r>
            <w:r w:rsidR="00AF7412">
              <w:rPr>
                <w:rFonts w:cs="Arial"/>
                <w:sz w:val="20"/>
                <w:szCs w:val="20"/>
              </w:rPr>
              <w:t>module leader confirming that the work undertaken satisfies</w:t>
            </w:r>
            <w:r>
              <w:rPr>
                <w:rFonts w:cs="Arial"/>
                <w:sz w:val="20"/>
                <w:szCs w:val="20"/>
              </w:rPr>
              <w:t xml:space="preserve"> the requirements of the Solicitors Regulation Authority relating to QWE. </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7CE8886A" w:rsidR="00164483" w:rsidRPr="00361AF7" w:rsidRDefault="001B2135" w:rsidP="00A83E53">
            <w:pPr>
              <w:rPr>
                <w:rFonts w:cs="Arial"/>
                <w:sz w:val="20"/>
                <w:szCs w:val="20"/>
              </w:rPr>
            </w:pPr>
            <w:r>
              <w:rPr>
                <w:rFonts w:cs="Arial"/>
                <w:sz w:val="20"/>
                <w:szCs w:val="20"/>
              </w:rPr>
              <w:t>M</w:t>
            </w:r>
            <w:r w:rsidR="00344E5C">
              <w:rPr>
                <w:rFonts w:cs="Arial"/>
                <w:sz w:val="20"/>
                <w:szCs w:val="20"/>
              </w:rPr>
              <w:t>Law</w:t>
            </w:r>
          </w:p>
        </w:tc>
        <w:tc>
          <w:tcPr>
            <w:tcW w:w="1631" w:type="pct"/>
          </w:tcPr>
          <w:p w14:paraId="7705E91B" w14:textId="406E09D4" w:rsidR="00164483" w:rsidRPr="00361AF7" w:rsidRDefault="001941FE" w:rsidP="00A83E53">
            <w:pPr>
              <w:rPr>
                <w:rFonts w:cs="Arial"/>
                <w:sz w:val="20"/>
                <w:szCs w:val="20"/>
              </w:rPr>
            </w:pPr>
            <w:r>
              <w:rPr>
                <w:rFonts w:cs="Arial"/>
                <w:sz w:val="20"/>
                <w:szCs w:val="20"/>
              </w:rPr>
              <w:t>7.1; 7.2; 7.3; 7.4; 7.5</w:t>
            </w:r>
          </w:p>
        </w:tc>
      </w:tr>
      <w:tr w:rsidR="00164483" w:rsidRPr="00361AF7" w14:paraId="50A4C67C" w14:textId="77777777" w:rsidTr="00AA3E65">
        <w:trPr>
          <w:trHeight w:val="340"/>
        </w:trPr>
        <w:tc>
          <w:tcPr>
            <w:tcW w:w="3369" w:type="pct"/>
          </w:tcPr>
          <w:p w14:paraId="1BCFDE88" w14:textId="7A04E339" w:rsidR="00164483" w:rsidRPr="00361AF7" w:rsidRDefault="001941FE" w:rsidP="00A83E53">
            <w:pPr>
              <w:rPr>
                <w:rFonts w:cs="Arial"/>
                <w:sz w:val="20"/>
                <w:szCs w:val="20"/>
              </w:rPr>
            </w:pPr>
            <w:r>
              <w:rPr>
                <w:rFonts w:cs="Arial"/>
                <w:sz w:val="20"/>
                <w:szCs w:val="20"/>
              </w:rPr>
              <w:t>MLaw Legal Practice</w:t>
            </w:r>
          </w:p>
        </w:tc>
        <w:tc>
          <w:tcPr>
            <w:tcW w:w="1631" w:type="pct"/>
          </w:tcPr>
          <w:p w14:paraId="1098CAB2" w14:textId="54592E58" w:rsidR="00164483" w:rsidRPr="00361AF7" w:rsidRDefault="00384E80" w:rsidP="00A83E53">
            <w:pPr>
              <w:rPr>
                <w:rFonts w:cs="Arial"/>
                <w:sz w:val="20"/>
                <w:szCs w:val="20"/>
              </w:rPr>
            </w:pPr>
            <w:r>
              <w:rPr>
                <w:rFonts w:cs="Arial"/>
                <w:sz w:val="20"/>
                <w:szCs w:val="20"/>
              </w:rPr>
              <w:t>7.1; 7.2; 7.3; 7.4; 7.5; 7.6; 7.7</w:t>
            </w:r>
          </w:p>
        </w:tc>
      </w:tr>
    </w:tbl>
    <w:p w14:paraId="229C1BA4" w14:textId="77777777" w:rsidR="00AF7412" w:rsidRDefault="00AF7412">
      <w:pPr>
        <w:rPr>
          <w:rFonts w:cs="Arial"/>
          <w:sz w:val="20"/>
          <w:szCs w:val="20"/>
        </w:rPr>
      </w:pPr>
    </w:p>
    <w:p w14:paraId="2F1A10AC" w14:textId="77777777" w:rsidR="00686FE6" w:rsidRDefault="00686FE6">
      <w:pPr>
        <w:rPr>
          <w:rFonts w:cs="Arial"/>
          <w:sz w:val="20"/>
          <w:szCs w:val="20"/>
        </w:rPr>
      </w:pPr>
    </w:p>
    <w:p w14:paraId="59B57987" w14:textId="77777777" w:rsidR="00686FE6" w:rsidRDefault="00686FE6">
      <w:pPr>
        <w:rPr>
          <w:rFonts w:cs="Arial"/>
          <w:sz w:val="20"/>
          <w:szCs w:val="20"/>
        </w:rPr>
      </w:pPr>
    </w:p>
    <w:p w14:paraId="0FCB16FA" w14:textId="77777777" w:rsidR="00686FE6" w:rsidRDefault="00686FE6">
      <w:pPr>
        <w:rPr>
          <w:rFonts w:cs="Arial"/>
          <w:sz w:val="20"/>
          <w:szCs w:val="20"/>
        </w:rPr>
      </w:pPr>
    </w:p>
    <w:p w14:paraId="2D2EA992" w14:textId="77777777" w:rsidR="00686FE6" w:rsidRDefault="00686FE6">
      <w:pPr>
        <w:rPr>
          <w:rFonts w:cs="Arial"/>
          <w:sz w:val="20"/>
          <w:szCs w:val="20"/>
        </w:rPr>
      </w:pPr>
    </w:p>
    <w:p w14:paraId="1D2F81B2" w14:textId="77777777" w:rsidR="00686FE6" w:rsidRDefault="00686FE6">
      <w:pPr>
        <w:rPr>
          <w:rFonts w:cs="Arial"/>
          <w:sz w:val="20"/>
          <w:szCs w:val="20"/>
        </w:rPr>
      </w:pPr>
    </w:p>
    <w:p w14:paraId="0D994F33" w14:textId="77777777" w:rsidR="00686FE6" w:rsidRPr="00DA138B" w:rsidRDefault="00686FE6">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DD569C">
        <w:trPr>
          <w:trHeight w:val="340"/>
        </w:trPr>
        <w:tc>
          <w:tcPr>
            <w:tcW w:w="1019" w:type="pct"/>
            <w:vAlign w:val="center"/>
          </w:tcPr>
          <w:p w14:paraId="378141F6" w14:textId="1F45AE32" w:rsidR="00DD569C" w:rsidRPr="00AB3133" w:rsidRDefault="000150A8"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682C35">
                  <w:rPr>
                    <w:rStyle w:val="Style5"/>
                    <w:sz w:val="20"/>
                    <w:szCs w:val="20"/>
                  </w:rPr>
                  <w:t>Viva voce</w:t>
                </w:r>
              </w:sdtContent>
            </w:sdt>
          </w:p>
        </w:tc>
        <w:tc>
          <w:tcPr>
            <w:tcW w:w="2518" w:type="pct"/>
            <w:vAlign w:val="center"/>
          </w:tcPr>
          <w:p w14:paraId="74CC3B07" w14:textId="4B08E132" w:rsidR="00DD569C" w:rsidRPr="00361AF7" w:rsidRDefault="00682C35" w:rsidP="0054166D">
            <w:pPr>
              <w:jc w:val="both"/>
              <w:rPr>
                <w:rFonts w:cs="Arial"/>
                <w:sz w:val="20"/>
                <w:szCs w:val="20"/>
              </w:rPr>
            </w:pPr>
            <w:r w:rsidRPr="00682C35">
              <w:rPr>
                <w:rFonts w:cs="Arial"/>
                <w:sz w:val="20"/>
                <w:szCs w:val="20"/>
              </w:rPr>
              <w:t xml:space="preserve">The critical application of concepts, theories, values, </w:t>
            </w:r>
            <w:r w:rsidR="000E09F7" w:rsidRPr="00682C35">
              <w:rPr>
                <w:rFonts w:cs="Arial"/>
                <w:sz w:val="20"/>
                <w:szCs w:val="20"/>
              </w:rPr>
              <w:t>principles,</w:t>
            </w:r>
            <w:r w:rsidRPr="00682C35">
              <w:rPr>
                <w:rFonts w:cs="Arial"/>
                <w:sz w:val="20"/>
                <w:szCs w:val="20"/>
              </w:rPr>
              <w:t xml:space="preserve"> and rules relating to professional conduct and regulation to different pre-seen scenarios and problems in a</w:t>
            </w:r>
            <w:r w:rsidR="009E3C72">
              <w:rPr>
                <w:rFonts w:cs="Arial"/>
                <w:sz w:val="20"/>
                <w:szCs w:val="20"/>
              </w:rPr>
              <w:t xml:space="preserve"> 20-minute</w:t>
            </w:r>
            <w:r w:rsidRPr="00682C35">
              <w:rPr>
                <w:rFonts w:cs="Arial"/>
                <w:sz w:val="20"/>
                <w:szCs w:val="20"/>
              </w:rPr>
              <w:t xml:space="preserve"> oral examination</w:t>
            </w:r>
          </w:p>
        </w:tc>
        <w:tc>
          <w:tcPr>
            <w:tcW w:w="628" w:type="pct"/>
            <w:vAlign w:val="center"/>
          </w:tcPr>
          <w:p w14:paraId="5A017261" w14:textId="70193A33" w:rsidR="00DD569C" w:rsidRPr="00361AF7" w:rsidRDefault="00682C35" w:rsidP="00FD7567">
            <w:pPr>
              <w:rPr>
                <w:rFonts w:cs="Arial"/>
                <w:sz w:val="20"/>
                <w:szCs w:val="20"/>
              </w:rPr>
            </w:pPr>
            <w:r>
              <w:rPr>
                <w:rFonts w:cs="Arial"/>
                <w:sz w:val="20"/>
                <w:szCs w:val="20"/>
              </w:rPr>
              <w:t>25%</w:t>
            </w:r>
          </w:p>
        </w:tc>
        <w:tc>
          <w:tcPr>
            <w:tcW w:w="835" w:type="pct"/>
          </w:tcPr>
          <w:p w14:paraId="6C41EE70" w14:textId="77777777" w:rsidR="00DD569C" w:rsidRDefault="00DD569C" w:rsidP="00FD7567">
            <w:pPr>
              <w:rPr>
                <w:rFonts w:cs="Arial"/>
                <w:sz w:val="20"/>
                <w:szCs w:val="20"/>
              </w:rPr>
            </w:pPr>
          </w:p>
          <w:p w14:paraId="1A4DDAA7" w14:textId="77777777" w:rsidR="00682C35" w:rsidRDefault="00682C35" w:rsidP="00FD7567">
            <w:pPr>
              <w:rPr>
                <w:rFonts w:cs="Arial"/>
                <w:sz w:val="20"/>
                <w:szCs w:val="20"/>
              </w:rPr>
            </w:pPr>
          </w:p>
          <w:p w14:paraId="3A24F816" w14:textId="6656BC78" w:rsidR="00682C35" w:rsidRPr="00361AF7" w:rsidRDefault="00682C35" w:rsidP="00FD7567">
            <w:pPr>
              <w:rPr>
                <w:rFonts w:cs="Arial"/>
                <w:sz w:val="20"/>
                <w:szCs w:val="20"/>
              </w:rPr>
            </w:pPr>
            <w:r>
              <w:rPr>
                <w:rFonts w:cs="Arial"/>
                <w:sz w:val="20"/>
                <w:szCs w:val="20"/>
              </w:rPr>
              <w:t>Yes</w:t>
            </w:r>
          </w:p>
        </w:tc>
      </w:tr>
      <w:tr w:rsidR="00DD569C" w:rsidRPr="00361AF7" w14:paraId="20690068" w14:textId="374E31B2" w:rsidTr="00DD569C">
        <w:trPr>
          <w:trHeight w:val="340"/>
        </w:trPr>
        <w:tc>
          <w:tcPr>
            <w:tcW w:w="1019" w:type="pct"/>
            <w:vAlign w:val="center"/>
          </w:tcPr>
          <w:p w14:paraId="739888C3" w14:textId="681FD853" w:rsidR="00DD569C" w:rsidRPr="00361AF7" w:rsidRDefault="000150A8"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7D6D29">
                  <w:rPr>
                    <w:rStyle w:val="Style5"/>
                    <w:sz w:val="20"/>
                    <w:szCs w:val="20"/>
                  </w:rPr>
                  <w:t>Presentation</w:t>
                </w:r>
              </w:sdtContent>
            </w:sdt>
          </w:p>
        </w:tc>
        <w:tc>
          <w:tcPr>
            <w:tcW w:w="2518" w:type="pct"/>
            <w:vAlign w:val="center"/>
          </w:tcPr>
          <w:p w14:paraId="3DC3A5EA" w14:textId="4E852E4D" w:rsidR="00DD569C" w:rsidRPr="00361AF7" w:rsidRDefault="007D6D29" w:rsidP="0054166D">
            <w:pPr>
              <w:jc w:val="both"/>
              <w:rPr>
                <w:rFonts w:cs="Arial"/>
                <w:sz w:val="20"/>
                <w:szCs w:val="20"/>
              </w:rPr>
            </w:pPr>
            <w:r>
              <w:rPr>
                <w:rFonts w:cs="Arial"/>
                <w:sz w:val="20"/>
                <w:szCs w:val="20"/>
              </w:rPr>
              <w:t xml:space="preserve">A </w:t>
            </w:r>
            <w:r w:rsidR="000E09F7">
              <w:rPr>
                <w:rFonts w:cs="Arial"/>
                <w:sz w:val="20"/>
                <w:szCs w:val="20"/>
              </w:rPr>
              <w:t>15-minute</w:t>
            </w:r>
            <w:r>
              <w:rPr>
                <w:rFonts w:cs="Arial"/>
                <w:sz w:val="20"/>
                <w:szCs w:val="20"/>
              </w:rPr>
              <w:t xml:space="preserve"> presentation by the student followed by a </w:t>
            </w:r>
            <w:r w:rsidR="000E09F7">
              <w:rPr>
                <w:rFonts w:cs="Arial"/>
                <w:sz w:val="20"/>
                <w:szCs w:val="20"/>
              </w:rPr>
              <w:t>15-minute</w:t>
            </w:r>
            <w:r>
              <w:rPr>
                <w:rFonts w:cs="Arial"/>
                <w:sz w:val="20"/>
                <w:szCs w:val="20"/>
              </w:rPr>
              <w:t xml:space="preserve"> discussion with the tutor comprising a critical reflection on progress and the development of skills, ethical viewpoints and professional identity</w:t>
            </w:r>
          </w:p>
        </w:tc>
        <w:tc>
          <w:tcPr>
            <w:tcW w:w="628" w:type="pct"/>
            <w:vAlign w:val="center"/>
          </w:tcPr>
          <w:p w14:paraId="15C0CC44" w14:textId="5A37EF43" w:rsidR="00B21348" w:rsidRPr="00361AF7" w:rsidRDefault="00B21348" w:rsidP="00FD7567">
            <w:pPr>
              <w:rPr>
                <w:rFonts w:cs="Arial"/>
                <w:sz w:val="20"/>
                <w:szCs w:val="20"/>
              </w:rPr>
            </w:pPr>
            <w:r>
              <w:rPr>
                <w:rFonts w:cs="Arial"/>
                <w:sz w:val="20"/>
                <w:szCs w:val="20"/>
              </w:rPr>
              <w:t>25%</w:t>
            </w:r>
          </w:p>
        </w:tc>
        <w:tc>
          <w:tcPr>
            <w:tcW w:w="835" w:type="pct"/>
          </w:tcPr>
          <w:p w14:paraId="4A2A166D" w14:textId="77777777" w:rsidR="00DD569C" w:rsidRDefault="00DD569C" w:rsidP="00FD7567">
            <w:pPr>
              <w:rPr>
                <w:rFonts w:cs="Arial"/>
                <w:sz w:val="20"/>
                <w:szCs w:val="20"/>
              </w:rPr>
            </w:pPr>
          </w:p>
          <w:p w14:paraId="4DD53B00" w14:textId="695E8DDC" w:rsidR="00B21348" w:rsidRPr="00361AF7" w:rsidRDefault="00B21348" w:rsidP="00FD7567">
            <w:pPr>
              <w:rPr>
                <w:rFonts w:cs="Arial"/>
                <w:sz w:val="20"/>
                <w:szCs w:val="20"/>
              </w:rPr>
            </w:pPr>
            <w:r>
              <w:rPr>
                <w:rFonts w:cs="Arial"/>
                <w:sz w:val="20"/>
                <w:szCs w:val="20"/>
              </w:rPr>
              <w:t>Yes</w:t>
            </w:r>
          </w:p>
        </w:tc>
      </w:tr>
      <w:tr w:rsidR="00EC7E80" w:rsidRPr="00361AF7" w14:paraId="32AA05AA" w14:textId="77777777" w:rsidTr="00DD569C">
        <w:trPr>
          <w:trHeight w:val="340"/>
        </w:trPr>
        <w:tc>
          <w:tcPr>
            <w:tcW w:w="1019" w:type="pct"/>
            <w:vAlign w:val="center"/>
          </w:tcPr>
          <w:p w14:paraId="09E37BCC" w14:textId="0381E886" w:rsidR="00EC7E80" w:rsidRDefault="00B21348" w:rsidP="00FD7567">
            <w:pPr>
              <w:rPr>
                <w:rStyle w:val="Style5"/>
                <w:sz w:val="20"/>
                <w:szCs w:val="20"/>
              </w:rPr>
            </w:pPr>
            <w:r w:rsidRPr="0063788D">
              <w:rPr>
                <w:rStyle w:val="Style5"/>
                <w:sz w:val="18"/>
                <w:szCs w:val="18"/>
              </w:rPr>
              <w:t>P</w:t>
            </w:r>
            <w:r w:rsidRPr="0063788D">
              <w:rPr>
                <w:rStyle w:val="Style5"/>
                <w:sz w:val="20"/>
                <w:szCs w:val="22"/>
              </w:rPr>
              <w:t xml:space="preserve">ortfolio </w:t>
            </w:r>
          </w:p>
        </w:tc>
        <w:tc>
          <w:tcPr>
            <w:tcW w:w="2518" w:type="pct"/>
            <w:vAlign w:val="center"/>
          </w:tcPr>
          <w:p w14:paraId="7710E419" w14:textId="5F0DACD8" w:rsidR="00EC7E80" w:rsidRPr="00361AF7" w:rsidRDefault="00D56607" w:rsidP="0054166D">
            <w:pPr>
              <w:jc w:val="both"/>
              <w:rPr>
                <w:rFonts w:cs="Arial"/>
                <w:sz w:val="20"/>
                <w:szCs w:val="20"/>
              </w:rPr>
            </w:pPr>
            <w:r w:rsidRPr="00D56607">
              <w:rPr>
                <w:rFonts w:cs="Arial"/>
                <w:sz w:val="20"/>
                <w:szCs w:val="20"/>
              </w:rPr>
              <w:t xml:space="preserve">An e-Portfolio of work which critically selects evidence documenting attainment across five skill areas </w:t>
            </w:r>
          </w:p>
        </w:tc>
        <w:tc>
          <w:tcPr>
            <w:tcW w:w="628" w:type="pct"/>
            <w:vAlign w:val="center"/>
          </w:tcPr>
          <w:p w14:paraId="5E0B8C9D" w14:textId="4B7202AC" w:rsidR="00EC7E80" w:rsidRPr="00361AF7" w:rsidRDefault="00D56607" w:rsidP="00FD7567">
            <w:pPr>
              <w:rPr>
                <w:rFonts w:cs="Arial"/>
                <w:sz w:val="20"/>
                <w:szCs w:val="20"/>
              </w:rPr>
            </w:pPr>
            <w:r>
              <w:rPr>
                <w:rFonts w:cs="Arial"/>
                <w:sz w:val="20"/>
                <w:szCs w:val="20"/>
              </w:rPr>
              <w:t>50%</w:t>
            </w:r>
          </w:p>
        </w:tc>
        <w:tc>
          <w:tcPr>
            <w:tcW w:w="835" w:type="pct"/>
          </w:tcPr>
          <w:p w14:paraId="195D99A6" w14:textId="77777777" w:rsidR="00EC7E80" w:rsidRDefault="00EC7E80" w:rsidP="00FD7567">
            <w:pPr>
              <w:rPr>
                <w:rFonts w:cs="Arial"/>
                <w:sz w:val="20"/>
                <w:szCs w:val="20"/>
              </w:rPr>
            </w:pPr>
          </w:p>
          <w:p w14:paraId="7C1E54D9" w14:textId="0342FFC0" w:rsidR="00D56607" w:rsidRPr="00361AF7" w:rsidRDefault="00D56607" w:rsidP="00FD7567">
            <w:pP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7F30E153" w:rsidR="002A5098" w:rsidRDefault="00282D18"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616991" w14:paraId="70DB83F4" w14:textId="77777777" w:rsidTr="4217A33F">
        <w:trPr>
          <w:trHeight w:val="340"/>
        </w:trPr>
        <w:tc>
          <w:tcPr>
            <w:tcW w:w="5000" w:type="pct"/>
            <w:shd w:val="clear" w:color="auto" w:fill="F2F2F2" w:themeFill="background1" w:themeFillShade="F2"/>
            <w:vAlign w:val="center"/>
          </w:tcPr>
          <w:p w14:paraId="7E3C782E" w14:textId="77777777" w:rsidR="00292167" w:rsidRPr="00616991" w:rsidRDefault="00292167" w:rsidP="00EA2C14">
            <w:pPr>
              <w:rPr>
                <w:rFonts w:cs="Arial"/>
                <w:b/>
                <w:sz w:val="20"/>
                <w:szCs w:val="20"/>
              </w:rPr>
            </w:pPr>
            <w:r w:rsidRPr="00616991">
              <w:rPr>
                <w:rFonts w:cs="Arial"/>
                <w:b/>
                <w:sz w:val="20"/>
                <w:szCs w:val="20"/>
              </w:rPr>
              <w:t xml:space="preserve">Indicative </w:t>
            </w:r>
            <w:r w:rsidR="00EA2C14" w:rsidRPr="00616991">
              <w:rPr>
                <w:rFonts w:cs="Arial"/>
                <w:b/>
                <w:sz w:val="20"/>
                <w:szCs w:val="20"/>
              </w:rPr>
              <w:t>c</w:t>
            </w:r>
            <w:r w:rsidRPr="00616991">
              <w:rPr>
                <w:rFonts w:cs="Arial"/>
                <w:b/>
                <w:sz w:val="20"/>
                <w:szCs w:val="20"/>
              </w:rPr>
              <w:t>ontent</w:t>
            </w:r>
          </w:p>
        </w:tc>
      </w:tr>
      <w:tr w:rsidR="00292167" w:rsidRPr="00616991" w14:paraId="6ED45A7C" w14:textId="77777777" w:rsidTr="4217A33F">
        <w:trPr>
          <w:trHeight w:val="1266"/>
        </w:trPr>
        <w:tc>
          <w:tcPr>
            <w:tcW w:w="5000" w:type="pct"/>
          </w:tcPr>
          <w:p w14:paraId="6731C9D5" w14:textId="1F65AF8F" w:rsidR="004A57B8" w:rsidRPr="00616991" w:rsidRDefault="004A57B8" w:rsidP="004A57B8">
            <w:pPr>
              <w:autoSpaceDE w:val="0"/>
              <w:autoSpaceDN w:val="0"/>
              <w:adjustRightInd w:val="0"/>
              <w:jc w:val="both"/>
              <w:rPr>
                <w:rFonts w:eastAsia="Arial" w:cs="Arial"/>
                <w:color w:val="000000"/>
                <w:sz w:val="20"/>
                <w:szCs w:val="20"/>
                <w:lang w:eastAsia="en-GB"/>
              </w:rPr>
            </w:pPr>
            <w:r w:rsidRPr="00616991">
              <w:rPr>
                <w:rFonts w:eastAsia="Arial" w:cs="Arial"/>
                <w:color w:val="000000"/>
                <w:sz w:val="20"/>
                <w:szCs w:val="20"/>
                <w:lang w:eastAsia="en-GB"/>
              </w:rPr>
              <w:t xml:space="preserve">A </w:t>
            </w:r>
            <w:r w:rsidR="00473B6E" w:rsidRPr="00616991">
              <w:rPr>
                <w:rFonts w:eastAsia="Arial" w:cs="Arial"/>
                <w:color w:val="000000"/>
                <w:sz w:val="20"/>
                <w:szCs w:val="20"/>
                <w:lang w:eastAsia="en-GB"/>
              </w:rPr>
              <w:t xml:space="preserve">clinical legal practice (CLP) </w:t>
            </w:r>
            <w:r w:rsidRPr="00616991">
              <w:rPr>
                <w:rFonts w:eastAsia="Arial" w:cs="Arial"/>
                <w:color w:val="000000"/>
                <w:sz w:val="20"/>
                <w:szCs w:val="20"/>
                <w:lang w:eastAsia="en-GB"/>
              </w:rPr>
              <w:t xml:space="preserve">component adds real value to </w:t>
            </w:r>
            <w:r w:rsidR="00473B6E" w:rsidRPr="00616991">
              <w:rPr>
                <w:rFonts w:eastAsia="Arial" w:cs="Arial"/>
                <w:color w:val="000000"/>
                <w:sz w:val="20"/>
                <w:szCs w:val="20"/>
                <w:lang w:eastAsia="en-GB"/>
              </w:rPr>
              <w:t xml:space="preserve">these </w:t>
            </w:r>
            <w:r w:rsidRPr="00616991">
              <w:rPr>
                <w:rFonts w:eastAsia="Arial" w:cs="Arial"/>
                <w:color w:val="000000"/>
                <w:sz w:val="20"/>
                <w:szCs w:val="20"/>
                <w:lang w:eastAsia="en-GB"/>
              </w:rPr>
              <w:t xml:space="preserve">programmes in exposing students to the social, </w:t>
            </w:r>
            <w:r w:rsidR="00473B6E" w:rsidRPr="00616991">
              <w:rPr>
                <w:rFonts w:eastAsia="Arial" w:cs="Arial"/>
                <w:color w:val="000000"/>
                <w:sz w:val="20"/>
                <w:szCs w:val="20"/>
                <w:lang w:eastAsia="en-GB"/>
              </w:rPr>
              <w:t>practical</w:t>
            </w:r>
            <w:r w:rsidRPr="00616991">
              <w:rPr>
                <w:rFonts w:eastAsia="Arial" w:cs="Arial"/>
                <w:color w:val="000000"/>
                <w:sz w:val="20"/>
                <w:szCs w:val="20"/>
                <w:lang w:eastAsia="en-GB"/>
              </w:rPr>
              <w:t xml:space="preserve"> and financial issues affecting clients and their decisions, in a way that other </w:t>
            </w:r>
            <w:r w:rsidR="006E5F1B" w:rsidRPr="00616991">
              <w:rPr>
                <w:rFonts w:eastAsia="Arial" w:cs="Arial"/>
                <w:color w:val="000000"/>
                <w:sz w:val="20"/>
                <w:szCs w:val="20"/>
                <w:lang w:eastAsia="en-GB"/>
              </w:rPr>
              <w:t>modules often</w:t>
            </w:r>
            <w:r w:rsidRPr="00616991">
              <w:rPr>
                <w:rFonts w:eastAsia="Arial" w:cs="Arial"/>
                <w:color w:val="000000"/>
                <w:sz w:val="20"/>
                <w:szCs w:val="20"/>
                <w:lang w:eastAsia="en-GB"/>
              </w:rPr>
              <w:t xml:space="preserve"> struggle to do. It creates an essential opportunity </w:t>
            </w:r>
            <w:r w:rsidR="006E5F1B" w:rsidRPr="00616991">
              <w:rPr>
                <w:rFonts w:eastAsia="Arial" w:cs="Arial"/>
                <w:color w:val="000000"/>
                <w:sz w:val="20"/>
                <w:szCs w:val="20"/>
                <w:lang w:eastAsia="en-GB"/>
              </w:rPr>
              <w:t xml:space="preserve">for all students </w:t>
            </w:r>
            <w:r w:rsidRPr="00616991">
              <w:rPr>
                <w:rFonts w:eastAsia="Arial" w:cs="Arial"/>
                <w:color w:val="000000"/>
                <w:sz w:val="20"/>
                <w:szCs w:val="20"/>
                <w:lang w:eastAsia="en-GB"/>
              </w:rPr>
              <w:t>to develop transferable professional skills</w:t>
            </w:r>
            <w:r w:rsidR="006E5F1B" w:rsidRPr="00616991">
              <w:rPr>
                <w:rFonts w:eastAsia="Arial" w:cs="Arial"/>
                <w:color w:val="000000"/>
                <w:sz w:val="20"/>
                <w:szCs w:val="20"/>
                <w:lang w:eastAsia="en-GB"/>
              </w:rPr>
              <w:t xml:space="preserve"> in a real-world context and benefit from </w:t>
            </w:r>
            <w:r w:rsidRPr="00616991">
              <w:rPr>
                <w:rFonts w:eastAsia="Arial" w:cs="Arial"/>
                <w:color w:val="000000"/>
                <w:sz w:val="20"/>
                <w:szCs w:val="20"/>
                <w:lang w:eastAsia="en-GB"/>
              </w:rPr>
              <w:t xml:space="preserve">a rich experience that adds real depth and breadth to their CVs and gives them confidence in presenting themselves in competency-based interviews used by many employers. </w:t>
            </w:r>
          </w:p>
          <w:p w14:paraId="7C18DD9F" w14:textId="77777777" w:rsidR="004A57B8" w:rsidRPr="00616991" w:rsidRDefault="004A57B8" w:rsidP="004A57B8">
            <w:pPr>
              <w:autoSpaceDE w:val="0"/>
              <w:autoSpaceDN w:val="0"/>
              <w:adjustRightInd w:val="0"/>
              <w:jc w:val="both"/>
              <w:rPr>
                <w:rFonts w:eastAsia="Arial" w:cs="Arial"/>
                <w:color w:val="000000"/>
                <w:sz w:val="20"/>
                <w:szCs w:val="20"/>
                <w:lang w:eastAsia="en-GB"/>
              </w:rPr>
            </w:pPr>
          </w:p>
          <w:p w14:paraId="6C6E2A92" w14:textId="77777777" w:rsidR="00A42FA4" w:rsidRPr="00616991" w:rsidRDefault="003C1610" w:rsidP="00482A23">
            <w:pPr>
              <w:autoSpaceDE w:val="0"/>
              <w:autoSpaceDN w:val="0"/>
              <w:adjustRightInd w:val="0"/>
              <w:jc w:val="both"/>
              <w:rPr>
                <w:rFonts w:eastAsia="Arial" w:cs="Arial"/>
                <w:color w:val="000000"/>
                <w:sz w:val="20"/>
                <w:szCs w:val="20"/>
                <w:lang w:eastAsia="en-GB"/>
              </w:rPr>
            </w:pPr>
            <w:r w:rsidRPr="00616991">
              <w:rPr>
                <w:rFonts w:eastAsia="Arial" w:cs="Arial"/>
                <w:color w:val="000000"/>
                <w:sz w:val="20"/>
                <w:szCs w:val="20"/>
                <w:lang w:eastAsia="en-GB"/>
              </w:rPr>
              <w:t>York St John Law Clinic furthers</w:t>
            </w:r>
            <w:r w:rsidR="004A57B8" w:rsidRPr="00616991">
              <w:rPr>
                <w:rFonts w:eastAsia="Arial" w:cs="Arial"/>
                <w:color w:val="000000"/>
                <w:sz w:val="20"/>
                <w:szCs w:val="20"/>
                <w:lang w:eastAsia="en-GB"/>
              </w:rPr>
              <w:t xml:space="preserve"> the institution’s social justice agenda</w:t>
            </w:r>
            <w:r w:rsidRPr="00616991">
              <w:rPr>
                <w:rFonts w:eastAsia="Arial" w:cs="Arial"/>
                <w:color w:val="000000"/>
                <w:sz w:val="20"/>
                <w:szCs w:val="20"/>
                <w:lang w:eastAsia="en-GB"/>
              </w:rPr>
              <w:t xml:space="preserve"> </w:t>
            </w:r>
            <w:r w:rsidR="00457707" w:rsidRPr="00616991">
              <w:rPr>
                <w:rFonts w:eastAsia="Arial" w:cs="Arial"/>
                <w:color w:val="000000"/>
                <w:sz w:val="20"/>
                <w:szCs w:val="20"/>
                <w:lang w:eastAsia="en-GB"/>
              </w:rPr>
              <w:t xml:space="preserve">by enabling students and staff to contribute </w:t>
            </w:r>
            <w:r w:rsidR="00A42FA4" w:rsidRPr="00616991">
              <w:rPr>
                <w:rFonts w:eastAsia="Arial" w:cs="Arial"/>
                <w:color w:val="000000"/>
                <w:sz w:val="20"/>
                <w:szCs w:val="20"/>
                <w:lang w:eastAsia="en-GB"/>
              </w:rPr>
              <w:t xml:space="preserve">to a significant unmet need in the local community and develop valuable partnerships with other organisations which enhance our impact. </w:t>
            </w:r>
          </w:p>
          <w:p w14:paraId="6F5B8DDB" w14:textId="77777777" w:rsidR="00A42FA4" w:rsidRPr="00616991" w:rsidRDefault="00A42FA4" w:rsidP="00482A23">
            <w:pPr>
              <w:autoSpaceDE w:val="0"/>
              <w:autoSpaceDN w:val="0"/>
              <w:adjustRightInd w:val="0"/>
              <w:jc w:val="both"/>
              <w:rPr>
                <w:rFonts w:eastAsia="Arial" w:cs="Arial"/>
                <w:color w:val="000000"/>
                <w:sz w:val="20"/>
                <w:szCs w:val="20"/>
                <w:lang w:eastAsia="en-GB"/>
              </w:rPr>
            </w:pPr>
          </w:p>
          <w:p w14:paraId="2B6C7ADC" w14:textId="77777777" w:rsidR="00B82904" w:rsidRPr="00616991" w:rsidRDefault="00B82904" w:rsidP="00B82904">
            <w:pPr>
              <w:contextualSpacing/>
              <w:jc w:val="both"/>
              <w:rPr>
                <w:sz w:val="20"/>
                <w:szCs w:val="20"/>
              </w:rPr>
            </w:pPr>
            <w:r w:rsidRPr="00616991">
              <w:rPr>
                <w:sz w:val="20"/>
                <w:szCs w:val="20"/>
              </w:rPr>
              <w:t xml:space="preserve">Students will undertake live client case work in York St John Law Clinic or with a partner organisation or project, under the supervision of qualified staff. Students will benefit from regular workshops which introduce them to professional rules and ways of working and facilitate wider exploration of skills and legal and ethical issues which they may encounter. Students will work in ‘firms’ of up to six students and one supervisor and take part in weekly ‘firm meetings’ in which they will review and plan the progress of their cases. </w:t>
            </w:r>
          </w:p>
          <w:p w14:paraId="7BB22029" w14:textId="77777777" w:rsidR="00B82904" w:rsidRPr="00616991" w:rsidRDefault="00B82904" w:rsidP="00B82904">
            <w:pPr>
              <w:contextualSpacing/>
              <w:jc w:val="both"/>
              <w:rPr>
                <w:sz w:val="20"/>
                <w:szCs w:val="20"/>
              </w:rPr>
            </w:pPr>
          </w:p>
          <w:p w14:paraId="7B88C7B7" w14:textId="77777777" w:rsidR="00B82904" w:rsidRPr="00616991" w:rsidRDefault="00B82904" w:rsidP="00B82904">
            <w:pPr>
              <w:contextualSpacing/>
              <w:jc w:val="both"/>
              <w:rPr>
                <w:sz w:val="20"/>
                <w:szCs w:val="20"/>
              </w:rPr>
            </w:pPr>
            <w:r w:rsidRPr="00616991">
              <w:rPr>
                <w:sz w:val="20"/>
                <w:szCs w:val="20"/>
              </w:rPr>
              <w:t>Self-directed study will focus on independent research and case progression, often with a partner. Students will take responsibility for their own caseload and for planning, developing and reflecting on their progress and attainment in a range of transferable professional skills, including: -</w:t>
            </w:r>
          </w:p>
          <w:p w14:paraId="4962BD61" w14:textId="77777777" w:rsidR="00B82904" w:rsidRPr="00616991" w:rsidRDefault="00B82904" w:rsidP="00B82904">
            <w:pPr>
              <w:contextualSpacing/>
              <w:jc w:val="both"/>
              <w:rPr>
                <w:sz w:val="20"/>
                <w:szCs w:val="20"/>
              </w:rPr>
            </w:pPr>
          </w:p>
          <w:p w14:paraId="6C07FC7D" w14:textId="77777777" w:rsidR="00B82904" w:rsidRPr="00616991" w:rsidRDefault="00B82904" w:rsidP="00B82904">
            <w:pPr>
              <w:pStyle w:val="ListParagraph"/>
              <w:numPr>
                <w:ilvl w:val="0"/>
                <w:numId w:val="4"/>
              </w:numPr>
              <w:jc w:val="both"/>
              <w:rPr>
                <w:sz w:val="20"/>
                <w:szCs w:val="20"/>
              </w:rPr>
            </w:pPr>
            <w:r w:rsidRPr="00616991">
              <w:rPr>
                <w:sz w:val="20"/>
                <w:szCs w:val="20"/>
              </w:rPr>
              <w:t>Oracy and interviewing skills;</w:t>
            </w:r>
          </w:p>
          <w:p w14:paraId="096E47D7" w14:textId="77777777" w:rsidR="00B82904" w:rsidRPr="00616991" w:rsidRDefault="00B82904" w:rsidP="00B82904">
            <w:pPr>
              <w:pStyle w:val="ListParagraph"/>
              <w:numPr>
                <w:ilvl w:val="0"/>
                <w:numId w:val="4"/>
              </w:numPr>
              <w:jc w:val="both"/>
              <w:rPr>
                <w:sz w:val="20"/>
                <w:szCs w:val="20"/>
              </w:rPr>
            </w:pPr>
            <w:r w:rsidRPr="00616991">
              <w:rPr>
                <w:sz w:val="20"/>
                <w:szCs w:val="20"/>
              </w:rPr>
              <w:t>Letter writing and legal drafting;</w:t>
            </w:r>
          </w:p>
          <w:p w14:paraId="66C6C378" w14:textId="77777777" w:rsidR="00B82904" w:rsidRPr="00616991" w:rsidRDefault="00B82904" w:rsidP="00B82904">
            <w:pPr>
              <w:pStyle w:val="ListParagraph"/>
              <w:numPr>
                <w:ilvl w:val="0"/>
                <w:numId w:val="4"/>
              </w:numPr>
              <w:jc w:val="both"/>
              <w:rPr>
                <w:sz w:val="20"/>
                <w:szCs w:val="20"/>
              </w:rPr>
            </w:pPr>
            <w:r w:rsidRPr="00616991">
              <w:rPr>
                <w:sz w:val="20"/>
                <w:szCs w:val="20"/>
              </w:rPr>
              <w:t>Practical Legal Research and application;</w:t>
            </w:r>
          </w:p>
          <w:p w14:paraId="7245AD8E" w14:textId="77777777" w:rsidR="00B82904" w:rsidRPr="00616991" w:rsidRDefault="00B82904" w:rsidP="00B82904">
            <w:pPr>
              <w:pStyle w:val="ListParagraph"/>
              <w:numPr>
                <w:ilvl w:val="0"/>
                <w:numId w:val="4"/>
              </w:numPr>
              <w:jc w:val="both"/>
              <w:rPr>
                <w:sz w:val="20"/>
                <w:szCs w:val="20"/>
              </w:rPr>
            </w:pPr>
            <w:r w:rsidRPr="00616991">
              <w:rPr>
                <w:sz w:val="20"/>
                <w:szCs w:val="20"/>
              </w:rPr>
              <w:t>Ways of working; and</w:t>
            </w:r>
          </w:p>
          <w:p w14:paraId="76200E0E" w14:textId="77777777" w:rsidR="00B82904" w:rsidRPr="00616991" w:rsidRDefault="00B82904" w:rsidP="00B82904">
            <w:pPr>
              <w:pStyle w:val="ListParagraph"/>
              <w:numPr>
                <w:ilvl w:val="0"/>
                <w:numId w:val="4"/>
              </w:numPr>
              <w:jc w:val="both"/>
              <w:rPr>
                <w:sz w:val="20"/>
                <w:szCs w:val="20"/>
              </w:rPr>
            </w:pPr>
            <w:r w:rsidRPr="00616991">
              <w:rPr>
                <w:sz w:val="20"/>
                <w:szCs w:val="20"/>
              </w:rPr>
              <w:t xml:space="preserve">Case progression and analysis.  </w:t>
            </w:r>
          </w:p>
          <w:p w14:paraId="46C81776" w14:textId="77777777" w:rsidR="00B82904" w:rsidRPr="00616991" w:rsidRDefault="00B82904" w:rsidP="00B82904">
            <w:pPr>
              <w:jc w:val="both"/>
              <w:rPr>
                <w:sz w:val="20"/>
                <w:szCs w:val="20"/>
              </w:rPr>
            </w:pPr>
          </w:p>
          <w:p w14:paraId="0538E4C2" w14:textId="4CDFDD46" w:rsidR="00B82904" w:rsidRPr="00616991" w:rsidRDefault="00B82904" w:rsidP="00B82904">
            <w:pPr>
              <w:jc w:val="both"/>
              <w:rPr>
                <w:sz w:val="20"/>
                <w:szCs w:val="20"/>
              </w:rPr>
            </w:pPr>
            <w:r w:rsidRPr="00616991">
              <w:rPr>
                <w:sz w:val="20"/>
                <w:szCs w:val="20"/>
              </w:rPr>
              <w:t xml:space="preserve">Each of these skill areas include </w:t>
            </w:r>
            <w:r w:rsidR="00A25136" w:rsidRPr="00616991">
              <w:rPr>
                <w:sz w:val="20"/>
                <w:szCs w:val="20"/>
              </w:rPr>
              <w:t>several</w:t>
            </w:r>
            <w:r w:rsidRPr="00616991">
              <w:rPr>
                <w:sz w:val="20"/>
                <w:szCs w:val="20"/>
              </w:rPr>
              <w:t xml:space="preserve"> specific competencies which students will be expected to develop, and they will be given support throughout the module to do this. Students will be exposed to theory which underpins reflective practice and be supported to develop their own approach to reflective practice so that they become self-aware, metacognitive professionals able to review and plan their own progression. </w:t>
            </w:r>
          </w:p>
          <w:p w14:paraId="3EB1186D" w14:textId="77777777" w:rsidR="00350856" w:rsidRPr="00616991" w:rsidRDefault="00350856" w:rsidP="00350856">
            <w:pPr>
              <w:rPr>
                <w:sz w:val="20"/>
                <w:szCs w:val="20"/>
              </w:rPr>
            </w:pPr>
          </w:p>
          <w:p w14:paraId="45224454" w14:textId="569D8F29" w:rsidR="00482A23" w:rsidRPr="00616991" w:rsidRDefault="00482A23" w:rsidP="4217A33F">
            <w:pPr>
              <w:jc w:val="both"/>
              <w:rPr>
                <w:sz w:val="20"/>
                <w:szCs w:val="20"/>
              </w:rPr>
            </w:pPr>
          </w:p>
          <w:p w14:paraId="0B7E1959" w14:textId="0E31C379" w:rsidR="00292167" w:rsidRPr="00616991" w:rsidRDefault="00482A23" w:rsidP="00350856">
            <w:pPr>
              <w:autoSpaceDE w:val="0"/>
              <w:autoSpaceDN w:val="0"/>
              <w:adjustRightInd w:val="0"/>
              <w:jc w:val="both"/>
              <w:rPr>
                <w:sz w:val="20"/>
                <w:szCs w:val="20"/>
              </w:rPr>
            </w:pPr>
            <w:r w:rsidRPr="00616991">
              <w:rPr>
                <w:sz w:val="20"/>
                <w:szCs w:val="20"/>
              </w:rPr>
              <w:lastRenderedPageBreak/>
              <w:t>Students</w:t>
            </w:r>
            <w:r w:rsidR="00350856" w:rsidRPr="00616991">
              <w:rPr>
                <w:sz w:val="20"/>
                <w:szCs w:val="20"/>
              </w:rPr>
              <w:t xml:space="preserve"> will learn about the rules relating to professional conduct and regulation and be able to apply these to a range of scenarios, with reference to </w:t>
            </w:r>
            <w:r w:rsidRPr="00616991">
              <w:rPr>
                <w:sz w:val="20"/>
                <w:szCs w:val="20"/>
              </w:rPr>
              <w:t>their</w:t>
            </w:r>
            <w:r w:rsidR="00350856" w:rsidRPr="00616991">
              <w:rPr>
                <w:sz w:val="20"/>
                <w:szCs w:val="20"/>
              </w:rPr>
              <w:t xml:space="preserve"> experience in clinic and </w:t>
            </w:r>
            <w:r w:rsidRPr="00616991">
              <w:rPr>
                <w:sz w:val="20"/>
                <w:szCs w:val="20"/>
              </w:rPr>
              <w:t xml:space="preserve">of </w:t>
            </w:r>
            <w:r w:rsidR="00350856" w:rsidRPr="00616991">
              <w:rPr>
                <w:sz w:val="20"/>
                <w:szCs w:val="20"/>
              </w:rPr>
              <w:t xml:space="preserve">clinical procedures. </w:t>
            </w:r>
            <w:r w:rsidR="00EA5224" w:rsidRPr="00616991">
              <w:rPr>
                <w:sz w:val="20"/>
                <w:szCs w:val="20"/>
              </w:rPr>
              <w:t>T</w:t>
            </w:r>
            <w:r w:rsidR="006A347D" w:rsidRPr="00616991">
              <w:rPr>
                <w:sz w:val="20"/>
                <w:szCs w:val="20"/>
              </w:rPr>
              <w:t xml:space="preserve">hese will include principles and practices relating to: - </w:t>
            </w:r>
          </w:p>
          <w:p w14:paraId="15232BBF" w14:textId="77777777" w:rsidR="006A347D" w:rsidRPr="00616991" w:rsidRDefault="006A347D" w:rsidP="00350856">
            <w:pPr>
              <w:autoSpaceDE w:val="0"/>
              <w:autoSpaceDN w:val="0"/>
              <w:adjustRightInd w:val="0"/>
              <w:jc w:val="both"/>
              <w:rPr>
                <w:rFonts w:cs="Arial"/>
                <w:sz w:val="20"/>
                <w:szCs w:val="20"/>
              </w:rPr>
            </w:pPr>
          </w:p>
          <w:p w14:paraId="42BBDDB3" w14:textId="7F09F292"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Data integrity and protection;</w:t>
            </w:r>
          </w:p>
          <w:p w14:paraId="33E1D91A" w14:textId="2933C34E"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Confidentiality</w:t>
            </w:r>
            <w:r w:rsidR="00482A23" w:rsidRPr="00616991">
              <w:rPr>
                <w:rFonts w:cs="Arial"/>
                <w:sz w:val="20"/>
                <w:szCs w:val="20"/>
              </w:rPr>
              <w:t>, legal privilege and disclosure</w:t>
            </w:r>
            <w:r w:rsidRPr="00616991">
              <w:rPr>
                <w:rFonts w:cs="Arial"/>
                <w:sz w:val="20"/>
                <w:szCs w:val="20"/>
              </w:rPr>
              <w:t>;</w:t>
            </w:r>
          </w:p>
          <w:p w14:paraId="011C46C2" w14:textId="77777777"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Avoiding conflicts of interest;</w:t>
            </w:r>
          </w:p>
          <w:p w14:paraId="11C86896" w14:textId="77777777" w:rsidR="006A347D" w:rsidRPr="00616991" w:rsidRDefault="00501A96"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Maintaining trust in the legal profession and acting fairly;</w:t>
            </w:r>
          </w:p>
          <w:p w14:paraId="557CBA2D" w14:textId="77777777" w:rsidR="00501A96" w:rsidRPr="00616991" w:rsidRDefault="00501A96"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Ensuring compliance with duties owed to the courts, regulators and third parties;</w:t>
            </w:r>
          </w:p>
          <w:p w14:paraId="629F1212" w14:textId="77777777" w:rsidR="00501A96" w:rsidRPr="00616991" w:rsidRDefault="0065698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Providing a competent service;</w:t>
            </w:r>
          </w:p>
          <w:p w14:paraId="5E024E54" w14:textId="77777777" w:rsidR="0065698D" w:rsidRPr="00616991" w:rsidRDefault="0065698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Professional business practices</w:t>
            </w:r>
            <w:r w:rsidR="002C03AF" w:rsidRPr="00616991">
              <w:rPr>
                <w:rFonts w:cs="Arial"/>
                <w:sz w:val="20"/>
                <w:szCs w:val="20"/>
              </w:rPr>
              <w:t>;</w:t>
            </w:r>
          </w:p>
          <w:p w14:paraId="2B23C458" w14:textId="77777777" w:rsidR="002C03AF" w:rsidRPr="00616991" w:rsidRDefault="002C03AF"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Identifying clients and providing effective client care;</w:t>
            </w:r>
          </w:p>
          <w:p w14:paraId="7E00B6BC" w14:textId="5E0F88A9" w:rsidR="002C03AF" w:rsidRPr="00616991" w:rsidRDefault="002C03AF"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Handling complaints;</w:t>
            </w:r>
            <w:r w:rsidR="00022B23" w:rsidRPr="00616991">
              <w:rPr>
                <w:rFonts w:cs="Arial"/>
                <w:sz w:val="20"/>
                <w:szCs w:val="20"/>
              </w:rPr>
              <w:t xml:space="preserve"> and </w:t>
            </w:r>
          </w:p>
          <w:p w14:paraId="62ABAB37" w14:textId="69F5B564" w:rsidR="002C03AF" w:rsidRPr="00616991" w:rsidRDefault="00022B23"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 xml:space="preserve">Generating publicity about professional/regulated activities.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30C45BAD" w14:textId="77777777" w:rsidR="00562898" w:rsidRDefault="003B69E4" w:rsidP="00197C40">
            <w:pPr>
              <w:pStyle w:val="ListParagraph"/>
              <w:numPr>
                <w:ilvl w:val="0"/>
                <w:numId w:val="6"/>
              </w:numPr>
              <w:jc w:val="both"/>
              <w:rPr>
                <w:rFonts w:cs="Arial"/>
                <w:sz w:val="20"/>
                <w:szCs w:val="20"/>
              </w:rPr>
            </w:pPr>
            <w:r w:rsidRPr="00B31838">
              <w:rPr>
                <w:rFonts w:cs="Arial"/>
                <w:sz w:val="20"/>
                <w:szCs w:val="20"/>
              </w:rPr>
              <w:t>Thomas, L</w:t>
            </w:r>
            <w:r w:rsidR="008818AD" w:rsidRPr="00B31838">
              <w:rPr>
                <w:rFonts w:cs="Arial"/>
                <w:sz w:val="20"/>
                <w:szCs w:val="20"/>
              </w:rPr>
              <w:t xml:space="preserve"> and Johnson, N (2020) ‘The clinical legal education handbook’</w:t>
            </w:r>
            <w:r w:rsidR="00B31838" w:rsidRPr="00B31838">
              <w:rPr>
                <w:rFonts w:cs="Arial"/>
                <w:sz w:val="20"/>
                <w:szCs w:val="20"/>
              </w:rPr>
              <w:t>, Institute of Advanced Legal Studies</w:t>
            </w:r>
          </w:p>
          <w:p w14:paraId="6FA77463" w14:textId="77777777" w:rsidR="00B31838" w:rsidRDefault="000D1F70" w:rsidP="00197C40">
            <w:pPr>
              <w:pStyle w:val="ListParagraph"/>
              <w:numPr>
                <w:ilvl w:val="0"/>
                <w:numId w:val="6"/>
              </w:numPr>
              <w:jc w:val="both"/>
              <w:rPr>
                <w:rFonts w:cs="Arial"/>
                <w:sz w:val="20"/>
                <w:szCs w:val="20"/>
              </w:rPr>
            </w:pPr>
            <w:r>
              <w:rPr>
                <w:rFonts w:cs="Arial"/>
                <w:sz w:val="20"/>
                <w:szCs w:val="20"/>
              </w:rPr>
              <w:t>Thomas, L (2018) ‘</w:t>
            </w:r>
            <w:r w:rsidRPr="000D1F70">
              <w:rPr>
                <w:rFonts w:cs="Arial"/>
                <w:sz w:val="20"/>
                <w:szCs w:val="20"/>
              </w:rPr>
              <w:t>Reimagining clinical legal education</w:t>
            </w:r>
            <w:r>
              <w:rPr>
                <w:rFonts w:cs="Arial"/>
                <w:sz w:val="20"/>
                <w:szCs w:val="20"/>
              </w:rPr>
              <w:t>’, Hart Publishing</w:t>
            </w:r>
          </w:p>
          <w:p w14:paraId="03EA1A7B" w14:textId="77777777" w:rsidR="000D1F70" w:rsidRDefault="009413CA" w:rsidP="00197C40">
            <w:pPr>
              <w:pStyle w:val="ListParagraph"/>
              <w:numPr>
                <w:ilvl w:val="0"/>
                <w:numId w:val="6"/>
              </w:numPr>
              <w:jc w:val="both"/>
              <w:rPr>
                <w:rFonts w:cs="Arial"/>
                <w:sz w:val="20"/>
                <w:szCs w:val="20"/>
              </w:rPr>
            </w:pPr>
            <w:r>
              <w:rPr>
                <w:rFonts w:cs="Arial"/>
                <w:sz w:val="20"/>
                <w:szCs w:val="20"/>
              </w:rPr>
              <w:t>Kerrigan, K and Murray, V (2011) ‘</w:t>
            </w:r>
            <w:r w:rsidRPr="009413CA">
              <w:rPr>
                <w:rFonts w:cs="Arial"/>
                <w:sz w:val="20"/>
                <w:szCs w:val="20"/>
              </w:rPr>
              <w:t>A student guide to clinical legal education and pro bono</w:t>
            </w:r>
            <w:r>
              <w:rPr>
                <w:rFonts w:cs="Arial"/>
                <w:sz w:val="20"/>
                <w:szCs w:val="20"/>
              </w:rPr>
              <w:t>’</w:t>
            </w:r>
            <w:r w:rsidR="0090284E">
              <w:rPr>
                <w:rFonts w:cs="Arial"/>
                <w:sz w:val="20"/>
                <w:szCs w:val="20"/>
              </w:rPr>
              <w:t>, Palgrave Macmillan</w:t>
            </w:r>
          </w:p>
          <w:p w14:paraId="040E786B" w14:textId="77777777" w:rsidR="0090284E" w:rsidRDefault="0090284E" w:rsidP="00197C40">
            <w:pPr>
              <w:pStyle w:val="ListParagraph"/>
              <w:numPr>
                <w:ilvl w:val="0"/>
                <w:numId w:val="6"/>
              </w:numPr>
              <w:jc w:val="both"/>
              <w:rPr>
                <w:rFonts w:cs="Arial"/>
                <w:sz w:val="20"/>
                <w:szCs w:val="20"/>
              </w:rPr>
            </w:pPr>
            <w:r>
              <w:rPr>
                <w:rFonts w:cs="Arial"/>
                <w:sz w:val="20"/>
                <w:szCs w:val="20"/>
              </w:rPr>
              <w:t>Wilson, R.J (2018) ‘</w:t>
            </w:r>
            <w:r w:rsidRPr="0090284E">
              <w:rPr>
                <w:rFonts w:cs="Arial"/>
                <w:sz w:val="20"/>
                <w:szCs w:val="20"/>
              </w:rPr>
              <w:t>The global evolution of clinical legal education : more than a method</w:t>
            </w:r>
            <w:r>
              <w:rPr>
                <w:rFonts w:cs="Arial"/>
                <w:sz w:val="20"/>
                <w:szCs w:val="20"/>
              </w:rPr>
              <w:t>’, Cambridge University Press</w:t>
            </w:r>
          </w:p>
          <w:p w14:paraId="2B314DE0" w14:textId="4912074A" w:rsidR="0090284E" w:rsidRPr="00B31838" w:rsidRDefault="00967181" w:rsidP="00197C40">
            <w:pPr>
              <w:pStyle w:val="ListParagraph"/>
              <w:numPr>
                <w:ilvl w:val="0"/>
                <w:numId w:val="6"/>
              </w:numPr>
              <w:jc w:val="both"/>
              <w:rPr>
                <w:rFonts w:cs="Arial"/>
                <w:sz w:val="20"/>
                <w:szCs w:val="20"/>
              </w:rPr>
            </w:pPr>
            <w:r>
              <w:rPr>
                <w:rFonts w:cs="Arial"/>
                <w:sz w:val="20"/>
                <w:szCs w:val="20"/>
              </w:rPr>
              <w:t>Madhloom, O and M</w:t>
            </w:r>
            <w:r w:rsidR="00255102">
              <w:rPr>
                <w:rFonts w:cs="Arial"/>
                <w:sz w:val="20"/>
                <w:szCs w:val="20"/>
              </w:rPr>
              <w:t>cFaul, H (2022) ‘</w:t>
            </w:r>
            <w:r w:rsidR="00255102" w:rsidRPr="00255102">
              <w:rPr>
                <w:rFonts w:cs="Arial"/>
                <w:sz w:val="20"/>
                <w:szCs w:val="20"/>
              </w:rPr>
              <w:t>Thinking about clinical legal education: philosophical and theoretical perspectives</w:t>
            </w:r>
            <w:r w:rsidR="00255102">
              <w:rPr>
                <w:rFonts w:cs="Arial"/>
                <w:sz w:val="20"/>
                <w:szCs w:val="20"/>
              </w:rPr>
              <w:t xml:space="preserve">’, Routledge, Taylor &amp; Francis </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34D9D5DA" w14:textId="77777777" w:rsidR="00562898" w:rsidRDefault="00AC1750" w:rsidP="00197C40">
            <w:pPr>
              <w:pStyle w:val="ListParagraph"/>
              <w:numPr>
                <w:ilvl w:val="0"/>
                <w:numId w:val="7"/>
              </w:numPr>
              <w:jc w:val="both"/>
              <w:rPr>
                <w:rFonts w:cs="Arial"/>
                <w:sz w:val="20"/>
                <w:szCs w:val="20"/>
              </w:rPr>
            </w:pPr>
            <w:r>
              <w:rPr>
                <w:rFonts w:cs="Arial"/>
                <w:sz w:val="20"/>
                <w:szCs w:val="20"/>
              </w:rPr>
              <w:t xml:space="preserve">International Journal of Clinical Legal Education </w:t>
            </w:r>
          </w:p>
          <w:p w14:paraId="235750BA" w14:textId="77777777" w:rsidR="001226C6" w:rsidRDefault="00721864" w:rsidP="00197C40">
            <w:pPr>
              <w:pStyle w:val="ListParagraph"/>
              <w:numPr>
                <w:ilvl w:val="0"/>
                <w:numId w:val="7"/>
              </w:numPr>
              <w:jc w:val="both"/>
              <w:rPr>
                <w:rFonts w:cs="Arial"/>
                <w:sz w:val="20"/>
                <w:szCs w:val="20"/>
              </w:rPr>
            </w:pPr>
            <w:r>
              <w:rPr>
                <w:rFonts w:cs="Arial"/>
                <w:sz w:val="20"/>
                <w:szCs w:val="20"/>
              </w:rPr>
              <w:t>The Clinical Law Review</w:t>
            </w:r>
          </w:p>
          <w:p w14:paraId="38944C04" w14:textId="77777777" w:rsidR="00721864" w:rsidRDefault="001E53DA" w:rsidP="00197C40">
            <w:pPr>
              <w:pStyle w:val="ListParagraph"/>
              <w:numPr>
                <w:ilvl w:val="0"/>
                <w:numId w:val="7"/>
              </w:numPr>
              <w:jc w:val="both"/>
              <w:rPr>
                <w:rFonts w:cs="Arial"/>
                <w:sz w:val="20"/>
                <w:szCs w:val="20"/>
              </w:rPr>
            </w:pPr>
            <w:r w:rsidRPr="001E53DA">
              <w:rPr>
                <w:rFonts w:cs="Arial"/>
                <w:sz w:val="20"/>
                <w:szCs w:val="20"/>
              </w:rPr>
              <w:t>International Journal of Law and Clinical Legal Education</w:t>
            </w:r>
          </w:p>
          <w:p w14:paraId="14E24223" w14:textId="77777777" w:rsidR="001E53DA" w:rsidRDefault="0029520C" w:rsidP="00197C40">
            <w:pPr>
              <w:pStyle w:val="ListParagraph"/>
              <w:numPr>
                <w:ilvl w:val="0"/>
                <w:numId w:val="7"/>
              </w:numPr>
              <w:jc w:val="both"/>
              <w:rPr>
                <w:rFonts w:cs="Arial"/>
                <w:sz w:val="20"/>
                <w:szCs w:val="20"/>
              </w:rPr>
            </w:pPr>
            <w:r>
              <w:rPr>
                <w:rFonts w:cs="Arial"/>
                <w:sz w:val="20"/>
                <w:szCs w:val="20"/>
              </w:rPr>
              <w:t>Journal of Legal Education</w:t>
            </w:r>
          </w:p>
          <w:p w14:paraId="4A7249CC" w14:textId="6ABF965B" w:rsidR="0029520C" w:rsidRPr="00AC1750" w:rsidRDefault="006E00A3" w:rsidP="00197C40">
            <w:pPr>
              <w:pStyle w:val="ListParagraph"/>
              <w:numPr>
                <w:ilvl w:val="0"/>
                <w:numId w:val="7"/>
              </w:numPr>
              <w:jc w:val="both"/>
              <w:rPr>
                <w:rFonts w:cs="Arial"/>
                <w:sz w:val="20"/>
                <w:szCs w:val="20"/>
              </w:rPr>
            </w:pPr>
            <w:r>
              <w:rPr>
                <w:rFonts w:cs="Arial"/>
                <w:sz w:val="20"/>
                <w:szCs w:val="20"/>
              </w:rPr>
              <w:t xml:space="preserve">Legal Ethics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06E12843" w:rsidR="00292167" w:rsidRPr="00361AF7" w:rsidRDefault="00197C40"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5EE93207" w:rsidR="00292167" w:rsidRPr="00361AF7" w:rsidRDefault="0063788D" w:rsidP="00FD7567">
            <w:pPr>
              <w:rPr>
                <w:rFonts w:cs="Arial"/>
                <w:sz w:val="20"/>
                <w:szCs w:val="20"/>
              </w:rPr>
            </w:pPr>
            <w:r>
              <w:rPr>
                <w:rFonts w:cs="Arial"/>
                <w:sz w:val="20"/>
                <w:szCs w:val="20"/>
              </w:rPr>
              <w:t>202</w:t>
            </w:r>
            <w:r w:rsidR="000150A8">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D8AE0" w14:textId="77777777" w:rsidR="00120A29" w:rsidRDefault="00120A29" w:rsidP="00472EC0">
      <w:r>
        <w:separator/>
      </w:r>
    </w:p>
  </w:endnote>
  <w:endnote w:type="continuationSeparator" w:id="0">
    <w:p w14:paraId="2AA7FCD8" w14:textId="77777777" w:rsidR="00120A29" w:rsidRDefault="00120A29"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5DAD9" w14:textId="77777777" w:rsidR="00120A29" w:rsidRDefault="00120A29" w:rsidP="00472EC0">
      <w:r>
        <w:separator/>
      </w:r>
    </w:p>
  </w:footnote>
  <w:footnote w:type="continuationSeparator" w:id="0">
    <w:p w14:paraId="2BD5F8EB" w14:textId="77777777" w:rsidR="00120A29" w:rsidRDefault="00120A29"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18195B"/>
    <w:multiLevelType w:val="hybridMultilevel"/>
    <w:tmpl w:val="FD46E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684BB9"/>
    <w:multiLevelType w:val="hybridMultilevel"/>
    <w:tmpl w:val="6A5CB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380EB8"/>
    <w:multiLevelType w:val="hybridMultilevel"/>
    <w:tmpl w:val="3640B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4632607">
    <w:abstractNumId w:val="0"/>
  </w:num>
  <w:num w:numId="2" w16cid:durableId="374232061">
    <w:abstractNumId w:val="3"/>
  </w:num>
  <w:num w:numId="3" w16cid:durableId="1701666122">
    <w:abstractNumId w:val="2"/>
  </w:num>
  <w:num w:numId="4" w16cid:durableId="183901705">
    <w:abstractNumId w:val="6"/>
  </w:num>
  <w:num w:numId="5" w16cid:durableId="1212691630">
    <w:abstractNumId w:val="1"/>
  </w:num>
  <w:num w:numId="6" w16cid:durableId="558590278">
    <w:abstractNumId w:val="4"/>
  </w:num>
  <w:num w:numId="7" w16cid:durableId="436222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150A8"/>
    <w:rsid w:val="00020B52"/>
    <w:rsid w:val="00022B23"/>
    <w:rsid w:val="000342E4"/>
    <w:rsid w:val="0004410C"/>
    <w:rsid w:val="000632EF"/>
    <w:rsid w:val="00074B7E"/>
    <w:rsid w:val="000D1F70"/>
    <w:rsid w:val="000D75BD"/>
    <w:rsid w:val="000E0586"/>
    <w:rsid w:val="000E09F7"/>
    <w:rsid w:val="001163A7"/>
    <w:rsid w:val="00120A29"/>
    <w:rsid w:val="001226C6"/>
    <w:rsid w:val="00161523"/>
    <w:rsid w:val="00164483"/>
    <w:rsid w:val="00182EDC"/>
    <w:rsid w:val="00191F41"/>
    <w:rsid w:val="001941FE"/>
    <w:rsid w:val="00196AD3"/>
    <w:rsid w:val="00197C40"/>
    <w:rsid w:val="001B2135"/>
    <w:rsid w:val="001B41F2"/>
    <w:rsid w:val="001B663C"/>
    <w:rsid w:val="001C00E5"/>
    <w:rsid w:val="001C5D25"/>
    <w:rsid w:val="001D3BE7"/>
    <w:rsid w:val="001E53DA"/>
    <w:rsid w:val="001E6D81"/>
    <w:rsid w:val="001E705A"/>
    <w:rsid w:val="001F3B51"/>
    <w:rsid w:val="00204B6F"/>
    <w:rsid w:val="00213E0E"/>
    <w:rsid w:val="0022668C"/>
    <w:rsid w:val="00227861"/>
    <w:rsid w:val="002379E7"/>
    <w:rsid w:val="002543B7"/>
    <w:rsid w:val="00255102"/>
    <w:rsid w:val="00271013"/>
    <w:rsid w:val="00282D18"/>
    <w:rsid w:val="00290CB9"/>
    <w:rsid w:val="00292167"/>
    <w:rsid w:val="0029520C"/>
    <w:rsid w:val="002972E7"/>
    <w:rsid w:val="002A25F6"/>
    <w:rsid w:val="002A5098"/>
    <w:rsid w:val="002B4BE6"/>
    <w:rsid w:val="002C03AF"/>
    <w:rsid w:val="002C1388"/>
    <w:rsid w:val="002C523A"/>
    <w:rsid w:val="002E4517"/>
    <w:rsid w:val="002F1245"/>
    <w:rsid w:val="00302FAE"/>
    <w:rsid w:val="00313C6C"/>
    <w:rsid w:val="003232C6"/>
    <w:rsid w:val="0033707C"/>
    <w:rsid w:val="0034140B"/>
    <w:rsid w:val="003427BD"/>
    <w:rsid w:val="00344E5C"/>
    <w:rsid w:val="00350856"/>
    <w:rsid w:val="00361AF7"/>
    <w:rsid w:val="003644A2"/>
    <w:rsid w:val="00382FB4"/>
    <w:rsid w:val="00384E80"/>
    <w:rsid w:val="003B0060"/>
    <w:rsid w:val="003B69E4"/>
    <w:rsid w:val="003C1610"/>
    <w:rsid w:val="003D307D"/>
    <w:rsid w:val="003D4292"/>
    <w:rsid w:val="003E383A"/>
    <w:rsid w:val="003E6F5E"/>
    <w:rsid w:val="00420B83"/>
    <w:rsid w:val="00433972"/>
    <w:rsid w:val="004344FD"/>
    <w:rsid w:val="004365AD"/>
    <w:rsid w:val="00456953"/>
    <w:rsid w:val="00456BF1"/>
    <w:rsid w:val="004576DD"/>
    <w:rsid w:val="00457707"/>
    <w:rsid w:val="0046167B"/>
    <w:rsid w:val="00462F35"/>
    <w:rsid w:val="00464475"/>
    <w:rsid w:val="00464B5D"/>
    <w:rsid w:val="00467A2B"/>
    <w:rsid w:val="00472EC0"/>
    <w:rsid w:val="00473B6E"/>
    <w:rsid w:val="00482A23"/>
    <w:rsid w:val="004A57B8"/>
    <w:rsid w:val="004B315D"/>
    <w:rsid w:val="004B5202"/>
    <w:rsid w:val="004D4467"/>
    <w:rsid w:val="004D6F69"/>
    <w:rsid w:val="004F0F93"/>
    <w:rsid w:val="00501A96"/>
    <w:rsid w:val="005026AD"/>
    <w:rsid w:val="00504E7F"/>
    <w:rsid w:val="00511231"/>
    <w:rsid w:val="0051710E"/>
    <w:rsid w:val="00522E03"/>
    <w:rsid w:val="00531896"/>
    <w:rsid w:val="00531EBB"/>
    <w:rsid w:val="005333B4"/>
    <w:rsid w:val="00537474"/>
    <w:rsid w:val="0054166D"/>
    <w:rsid w:val="00542083"/>
    <w:rsid w:val="00542817"/>
    <w:rsid w:val="005500E0"/>
    <w:rsid w:val="00562898"/>
    <w:rsid w:val="00563007"/>
    <w:rsid w:val="00582C11"/>
    <w:rsid w:val="005B3652"/>
    <w:rsid w:val="005C118D"/>
    <w:rsid w:val="005C6924"/>
    <w:rsid w:val="005C6A97"/>
    <w:rsid w:val="005E63D7"/>
    <w:rsid w:val="00600C8F"/>
    <w:rsid w:val="00602FC8"/>
    <w:rsid w:val="00616991"/>
    <w:rsid w:val="00625749"/>
    <w:rsid w:val="0063788D"/>
    <w:rsid w:val="006413A2"/>
    <w:rsid w:val="0064354F"/>
    <w:rsid w:val="0065698D"/>
    <w:rsid w:val="00657415"/>
    <w:rsid w:val="00663C33"/>
    <w:rsid w:val="00665847"/>
    <w:rsid w:val="00673D57"/>
    <w:rsid w:val="00682C35"/>
    <w:rsid w:val="00686FE6"/>
    <w:rsid w:val="00690B99"/>
    <w:rsid w:val="006A347D"/>
    <w:rsid w:val="006C1BB8"/>
    <w:rsid w:val="006E00A3"/>
    <w:rsid w:val="006E5F1B"/>
    <w:rsid w:val="007025E0"/>
    <w:rsid w:val="00713104"/>
    <w:rsid w:val="00721864"/>
    <w:rsid w:val="00724CA0"/>
    <w:rsid w:val="0072747C"/>
    <w:rsid w:val="00727E79"/>
    <w:rsid w:val="0073015C"/>
    <w:rsid w:val="0073177A"/>
    <w:rsid w:val="00733A41"/>
    <w:rsid w:val="00742DA3"/>
    <w:rsid w:val="00751226"/>
    <w:rsid w:val="00753164"/>
    <w:rsid w:val="00773DD2"/>
    <w:rsid w:val="00781604"/>
    <w:rsid w:val="00784836"/>
    <w:rsid w:val="0078767B"/>
    <w:rsid w:val="00794704"/>
    <w:rsid w:val="007D6480"/>
    <w:rsid w:val="007D6D29"/>
    <w:rsid w:val="007E5B8F"/>
    <w:rsid w:val="007F1624"/>
    <w:rsid w:val="0080750B"/>
    <w:rsid w:val="00813516"/>
    <w:rsid w:val="0082726E"/>
    <w:rsid w:val="0083799A"/>
    <w:rsid w:val="00846956"/>
    <w:rsid w:val="00857BEF"/>
    <w:rsid w:val="00861CB8"/>
    <w:rsid w:val="00863068"/>
    <w:rsid w:val="008754DD"/>
    <w:rsid w:val="008818AD"/>
    <w:rsid w:val="00892FED"/>
    <w:rsid w:val="00894B22"/>
    <w:rsid w:val="008B47B9"/>
    <w:rsid w:val="008C2DF7"/>
    <w:rsid w:val="008C3991"/>
    <w:rsid w:val="008D105F"/>
    <w:rsid w:val="008F5527"/>
    <w:rsid w:val="0090284E"/>
    <w:rsid w:val="009031A4"/>
    <w:rsid w:val="0090761B"/>
    <w:rsid w:val="00915C37"/>
    <w:rsid w:val="00916034"/>
    <w:rsid w:val="00926BEA"/>
    <w:rsid w:val="00934247"/>
    <w:rsid w:val="009413CA"/>
    <w:rsid w:val="009522B4"/>
    <w:rsid w:val="009650B6"/>
    <w:rsid w:val="00967181"/>
    <w:rsid w:val="00975A27"/>
    <w:rsid w:val="009A29AD"/>
    <w:rsid w:val="009B3EA0"/>
    <w:rsid w:val="009C0C1C"/>
    <w:rsid w:val="009D355F"/>
    <w:rsid w:val="009D5659"/>
    <w:rsid w:val="009E3C72"/>
    <w:rsid w:val="009E73E8"/>
    <w:rsid w:val="009F60EB"/>
    <w:rsid w:val="009F73D9"/>
    <w:rsid w:val="00A25136"/>
    <w:rsid w:val="00A42FA4"/>
    <w:rsid w:val="00A54040"/>
    <w:rsid w:val="00A61965"/>
    <w:rsid w:val="00A676C7"/>
    <w:rsid w:val="00A7023D"/>
    <w:rsid w:val="00A73B93"/>
    <w:rsid w:val="00AA3E65"/>
    <w:rsid w:val="00AA4092"/>
    <w:rsid w:val="00AB0BDE"/>
    <w:rsid w:val="00AB3133"/>
    <w:rsid w:val="00AB5D36"/>
    <w:rsid w:val="00AB6759"/>
    <w:rsid w:val="00AC1750"/>
    <w:rsid w:val="00AC6BEA"/>
    <w:rsid w:val="00AF563D"/>
    <w:rsid w:val="00AF7412"/>
    <w:rsid w:val="00AF7F3A"/>
    <w:rsid w:val="00B03EAD"/>
    <w:rsid w:val="00B121C8"/>
    <w:rsid w:val="00B150E1"/>
    <w:rsid w:val="00B21348"/>
    <w:rsid w:val="00B31838"/>
    <w:rsid w:val="00B40445"/>
    <w:rsid w:val="00B437FC"/>
    <w:rsid w:val="00B66ED6"/>
    <w:rsid w:val="00B76D7D"/>
    <w:rsid w:val="00B82904"/>
    <w:rsid w:val="00B91BF7"/>
    <w:rsid w:val="00BB4247"/>
    <w:rsid w:val="00BD2A22"/>
    <w:rsid w:val="00BE6944"/>
    <w:rsid w:val="00C07176"/>
    <w:rsid w:val="00C14FC7"/>
    <w:rsid w:val="00C2722D"/>
    <w:rsid w:val="00C4273C"/>
    <w:rsid w:val="00C46E77"/>
    <w:rsid w:val="00C62320"/>
    <w:rsid w:val="00C6743C"/>
    <w:rsid w:val="00C80369"/>
    <w:rsid w:val="00C832F1"/>
    <w:rsid w:val="00C975DF"/>
    <w:rsid w:val="00CC19EB"/>
    <w:rsid w:val="00CE68BB"/>
    <w:rsid w:val="00CF1266"/>
    <w:rsid w:val="00CF4767"/>
    <w:rsid w:val="00D00605"/>
    <w:rsid w:val="00D154F9"/>
    <w:rsid w:val="00D31C34"/>
    <w:rsid w:val="00D346F3"/>
    <w:rsid w:val="00D34FCE"/>
    <w:rsid w:val="00D56607"/>
    <w:rsid w:val="00D60174"/>
    <w:rsid w:val="00D66554"/>
    <w:rsid w:val="00D71F80"/>
    <w:rsid w:val="00D81BCA"/>
    <w:rsid w:val="00D8390A"/>
    <w:rsid w:val="00DA138B"/>
    <w:rsid w:val="00DA7C7E"/>
    <w:rsid w:val="00DB6628"/>
    <w:rsid w:val="00DD4E06"/>
    <w:rsid w:val="00DD569C"/>
    <w:rsid w:val="00DE4E61"/>
    <w:rsid w:val="00DF42DE"/>
    <w:rsid w:val="00DF4E6C"/>
    <w:rsid w:val="00DF5286"/>
    <w:rsid w:val="00E077DA"/>
    <w:rsid w:val="00E157F9"/>
    <w:rsid w:val="00E219F6"/>
    <w:rsid w:val="00E274ED"/>
    <w:rsid w:val="00E31517"/>
    <w:rsid w:val="00E709AD"/>
    <w:rsid w:val="00E80490"/>
    <w:rsid w:val="00EA0ECB"/>
    <w:rsid w:val="00EA1274"/>
    <w:rsid w:val="00EA2C14"/>
    <w:rsid w:val="00EA5224"/>
    <w:rsid w:val="00EB3398"/>
    <w:rsid w:val="00EB3ED2"/>
    <w:rsid w:val="00EC7E80"/>
    <w:rsid w:val="00ED55D6"/>
    <w:rsid w:val="00EF046A"/>
    <w:rsid w:val="00EF5E0D"/>
    <w:rsid w:val="00F35F73"/>
    <w:rsid w:val="00F46974"/>
    <w:rsid w:val="00F6226A"/>
    <w:rsid w:val="00F72F36"/>
    <w:rsid w:val="00F91EA1"/>
    <w:rsid w:val="00FD7567"/>
    <w:rsid w:val="00FE48F2"/>
    <w:rsid w:val="00FF4231"/>
    <w:rsid w:val="4217A3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F46974"/>
    <w:rPr>
      <w:rFonts w:eastAsia="SimSun"/>
      <w:sz w:val="22"/>
      <w:szCs w:val="24"/>
      <w:lang w:eastAsia="zh-CN"/>
    </w:rPr>
  </w:style>
  <w:style w:type="character" w:customStyle="1" w:styleId="ui-provider">
    <w:name w:val="ui-provider"/>
    <w:basedOn w:val="DefaultParagraphFont"/>
    <w:rsid w:val="00282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269">
      <w:bodyDiv w:val="1"/>
      <w:marLeft w:val="0"/>
      <w:marRight w:val="0"/>
      <w:marTop w:val="0"/>
      <w:marBottom w:val="0"/>
      <w:divBdr>
        <w:top w:val="none" w:sz="0" w:space="0" w:color="auto"/>
        <w:left w:val="none" w:sz="0" w:space="0" w:color="auto"/>
        <w:bottom w:val="none" w:sz="0" w:space="0" w:color="auto"/>
        <w:right w:val="none" w:sz="0" w:space="0" w:color="auto"/>
      </w:divBdr>
    </w:div>
    <w:div w:id="259721957">
      <w:bodyDiv w:val="1"/>
      <w:marLeft w:val="0"/>
      <w:marRight w:val="0"/>
      <w:marTop w:val="0"/>
      <w:marBottom w:val="0"/>
      <w:divBdr>
        <w:top w:val="none" w:sz="0" w:space="0" w:color="auto"/>
        <w:left w:val="none" w:sz="0" w:space="0" w:color="auto"/>
        <w:bottom w:val="none" w:sz="0" w:space="0" w:color="auto"/>
        <w:right w:val="none" w:sz="0" w:space="0" w:color="auto"/>
      </w:divBdr>
    </w:div>
    <w:div w:id="838422204">
      <w:bodyDiv w:val="1"/>
      <w:marLeft w:val="0"/>
      <w:marRight w:val="0"/>
      <w:marTop w:val="0"/>
      <w:marBottom w:val="0"/>
      <w:divBdr>
        <w:top w:val="none" w:sz="0" w:space="0" w:color="auto"/>
        <w:left w:val="none" w:sz="0" w:space="0" w:color="auto"/>
        <w:bottom w:val="none" w:sz="0" w:space="0" w:color="auto"/>
        <w:right w:val="none" w:sz="0" w:space="0" w:color="auto"/>
      </w:divBdr>
    </w:div>
    <w:div w:id="1080827585">
      <w:bodyDiv w:val="1"/>
      <w:marLeft w:val="0"/>
      <w:marRight w:val="0"/>
      <w:marTop w:val="0"/>
      <w:marBottom w:val="0"/>
      <w:divBdr>
        <w:top w:val="none" w:sz="0" w:space="0" w:color="auto"/>
        <w:left w:val="none" w:sz="0" w:space="0" w:color="auto"/>
        <w:bottom w:val="none" w:sz="0" w:space="0" w:color="auto"/>
        <w:right w:val="none" w:sz="0" w:space="0" w:color="auto"/>
      </w:divBdr>
    </w:div>
    <w:div w:id="142888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039B9"/>
    <w:rsid w:val="005747AC"/>
    <w:rsid w:val="006B55C3"/>
    <w:rsid w:val="006F518B"/>
    <w:rsid w:val="00724CA0"/>
    <w:rsid w:val="00863068"/>
    <w:rsid w:val="00961D2E"/>
    <w:rsid w:val="00A070BE"/>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FA4AB6-9FEA-43F7-85FA-CDBEF164C863}"/>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F65C980D-CB4E-4A5A-8D12-FE3891C2E76C}">
  <ds:schemaRefs>
    <ds:schemaRef ds:uri="http://schemas.microsoft.com/sharepoint/v3/contenttype/forms"/>
  </ds:schemaRefs>
</ds:datastoreItem>
</file>

<file path=customXml/itemProps4.xml><?xml version="1.0" encoding="utf-8"?>
<ds:datastoreItem xmlns:ds="http://schemas.openxmlformats.org/officeDocument/2006/customXml" ds:itemID="{021265F4-41DC-423B-B0EE-D8A25C9640B3}"/>
</file>

<file path=docProps/app.xml><?xml version="1.0" encoding="utf-8"?>
<Properties xmlns="http://schemas.openxmlformats.org/officeDocument/2006/extended-properties" xmlns:vt="http://schemas.openxmlformats.org/officeDocument/2006/docPropsVTypes">
  <Template>Normal</Template>
  <TotalTime>1</TotalTime>
  <Pages>3</Pages>
  <Words>1059</Words>
  <Characters>6042</Characters>
  <Application>Microsoft Office Word</Application>
  <DocSecurity>0</DocSecurity>
  <Lines>50</Lines>
  <Paragraphs>14</Paragraphs>
  <ScaleCrop>false</ScaleCrop>
  <Company>York St John University</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19</cp:revision>
  <cp:lastPrinted>2019-05-30T09:44:00Z</cp:lastPrinted>
  <dcterms:created xsi:type="dcterms:W3CDTF">2023-02-11T08:42:00Z</dcterms:created>
  <dcterms:modified xsi:type="dcterms:W3CDTF">2024-03-22T10:13:00Z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