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418A2B8E">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09EF8961" w:rsidR="00227861" w:rsidRPr="00361AF7" w:rsidRDefault="005D1697" w:rsidP="00FD7567">
            <w:pPr>
              <w:contextualSpacing/>
              <w:rPr>
                <w:rFonts w:cs="Arial"/>
                <w:sz w:val="20"/>
                <w:szCs w:val="20"/>
              </w:rPr>
            </w:pPr>
            <w:r>
              <w:rPr>
                <w:rFonts w:cs="Arial"/>
                <w:sz w:val="20"/>
                <w:szCs w:val="20"/>
              </w:rPr>
              <w:t>Crime</w:t>
            </w:r>
            <w:r w:rsidR="001E5C86">
              <w:rPr>
                <w:rFonts w:cs="Arial"/>
                <w:sz w:val="20"/>
                <w:szCs w:val="20"/>
              </w:rPr>
              <w:t xml:space="preserve"> and</w:t>
            </w:r>
            <w:r>
              <w:rPr>
                <w:rFonts w:cs="Arial"/>
                <w:sz w:val="20"/>
                <w:szCs w:val="20"/>
              </w:rPr>
              <w:t xml:space="preserve"> Society</w:t>
            </w:r>
          </w:p>
        </w:tc>
      </w:tr>
      <w:tr w:rsidR="00472EC0" w:rsidRPr="00361AF7" w14:paraId="0B7953B3" w14:textId="77777777" w:rsidTr="418A2B8E">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110433B3" w:rsidR="00472EC0" w:rsidRPr="00361AF7" w:rsidRDefault="005D1697" w:rsidP="00FD7567">
            <w:pPr>
              <w:contextualSpacing/>
              <w:rPr>
                <w:rFonts w:cs="Arial"/>
                <w:sz w:val="20"/>
                <w:szCs w:val="20"/>
              </w:rPr>
            </w:pPr>
            <w:r w:rsidRPr="005D1697">
              <w:rPr>
                <w:rFonts w:cs="Arial"/>
                <w:sz w:val="20"/>
                <w:szCs w:val="20"/>
              </w:rPr>
              <w:t>LAW</w:t>
            </w:r>
            <w:r w:rsidR="00281C8F">
              <w:rPr>
                <w:rFonts w:cs="Arial"/>
                <w:sz w:val="20"/>
                <w:szCs w:val="20"/>
              </w:rPr>
              <w:t>7025</w:t>
            </w:r>
            <w:r w:rsidRPr="005D1697">
              <w:rPr>
                <w:rFonts w:cs="Arial"/>
                <w:sz w:val="20"/>
                <w:szCs w:val="20"/>
              </w:rPr>
              <w:t>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418A2B8E">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01081E0D" w:rsidR="009A29AD" w:rsidRPr="00EA2C14" w:rsidRDefault="00AA764E" w:rsidP="00FD7567">
            <w:pPr>
              <w:contextualSpacing/>
              <w:rPr>
                <w:rFonts w:cs="Arial"/>
                <w:sz w:val="20"/>
                <w:szCs w:val="20"/>
              </w:rPr>
            </w:pPr>
            <w:r w:rsidRPr="418A2B8E">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418A2B8E">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398B75F" w:rsidR="00C660D2" w:rsidRPr="00361AF7" w:rsidRDefault="00005A4A"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155E7E24" w:rsidR="00227861" w:rsidRPr="00361AF7" w:rsidRDefault="00AB526B" w:rsidP="00FD7567">
            <w:pPr>
              <w:contextualSpacing/>
              <w:rPr>
                <w:rFonts w:cs="Arial"/>
                <w:sz w:val="20"/>
                <w:szCs w:val="20"/>
              </w:rPr>
            </w:pPr>
            <w:r>
              <w:rPr>
                <w:rFonts w:cs="Arial"/>
                <w:sz w:val="20"/>
                <w:szCs w:val="20"/>
              </w:rPr>
              <w:t>LAW</w:t>
            </w:r>
            <w:r w:rsidR="00281C8F">
              <w:rPr>
                <w:rFonts w:cs="Arial"/>
                <w:sz w:val="20"/>
                <w:szCs w:val="20"/>
              </w:rPr>
              <w:t>6037</w:t>
            </w:r>
            <w:r>
              <w:rPr>
                <w:rFonts w:cs="Arial"/>
                <w:sz w:val="20"/>
                <w:szCs w:val="20"/>
              </w:rPr>
              <w:t>M</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3DA9F9F5" w:rsidR="00D81BCA" w:rsidRPr="00361AF7" w:rsidRDefault="00A04832" w:rsidP="00FD7567">
            <w:pPr>
              <w:rPr>
                <w:rFonts w:cs="Arial"/>
                <w:sz w:val="20"/>
                <w:szCs w:val="20"/>
              </w:rPr>
            </w:pPr>
            <w:r>
              <w:rPr>
                <w:rFonts w:cs="Arial"/>
                <w:sz w:val="20"/>
                <w:szCs w:val="20"/>
              </w:rPr>
              <w:t>40</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1FE9EBAD" w:rsidR="00D81BCA" w:rsidRPr="00361AF7" w:rsidRDefault="00E80490"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4777B2F8" w:rsidR="00690B99" w:rsidRPr="00361AF7" w:rsidRDefault="000D75BD" w:rsidP="00FD7567">
            <w:pPr>
              <w:rPr>
                <w:rFonts w:cs="Arial"/>
                <w:sz w:val="20"/>
                <w:szCs w:val="20"/>
              </w:rPr>
            </w:pPr>
            <w:r>
              <w:rPr>
                <w:rFonts w:cs="Arial"/>
                <w:sz w:val="20"/>
                <w:szCs w:val="20"/>
              </w:rPr>
              <w:t>Private Study - 16</w:t>
            </w:r>
            <w:r w:rsidR="00A04832">
              <w:rPr>
                <w:rFonts w:cs="Arial"/>
                <w:sz w:val="20"/>
                <w:szCs w:val="20"/>
              </w:rPr>
              <w:t>0</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72438350" w14:textId="394DED83" w:rsidR="00AB6759" w:rsidRDefault="00E219F6" w:rsidP="00005A4A">
            <w:pPr>
              <w:jc w:val="both"/>
              <w:rPr>
                <w:rFonts w:cs="Arial"/>
                <w:sz w:val="20"/>
                <w:szCs w:val="20"/>
              </w:rPr>
            </w:pPr>
            <w:r>
              <w:rPr>
                <w:rFonts w:cs="Arial"/>
                <w:sz w:val="20"/>
                <w:szCs w:val="20"/>
              </w:rPr>
              <w:t xml:space="preserve">This is </w:t>
            </w:r>
            <w:r w:rsidR="00EF046A">
              <w:rPr>
                <w:rFonts w:cs="Arial"/>
                <w:sz w:val="20"/>
                <w:szCs w:val="20"/>
              </w:rPr>
              <w:t xml:space="preserve">an optional module </w:t>
            </w:r>
            <w:r w:rsidR="00281C8F">
              <w:rPr>
                <w:rFonts w:cs="Arial"/>
                <w:sz w:val="20"/>
                <w:szCs w:val="20"/>
              </w:rPr>
              <w:t xml:space="preserve">at Level 7 </w:t>
            </w:r>
            <w:r w:rsidR="007F1624">
              <w:rPr>
                <w:rFonts w:cs="Arial"/>
                <w:sz w:val="20"/>
                <w:szCs w:val="20"/>
              </w:rPr>
              <w:t>o</w:t>
            </w:r>
            <w:r w:rsidR="00281C8F">
              <w:rPr>
                <w:rFonts w:cs="Arial"/>
                <w:sz w:val="20"/>
                <w:szCs w:val="20"/>
              </w:rPr>
              <w:t>f</w:t>
            </w:r>
            <w:r w:rsidR="007F1624">
              <w:rPr>
                <w:rFonts w:cs="Arial"/>
                <w:sz w:val="20"/>
                <w:szCs w:val="20"/>
              </w:rPr>
              <w:t xml:space="preserve"> the MLaw</w:t>
            </w:r>
            <w:r w:rsidR="00182EDC">
              <w:rPr>
                <w:rFonts w:cs="Arial"/>
                <w:sz w:val="20"/>
                <w:szCs w:val="20"/>
              </w:rPr>
              <w:t>.</w:t>
            </w:r>
          </w:p>
          <w:p w14:paraId="519BCEB1" w14:textId="61554BA4" w:rsidR="00D34FCE" w:rsidRDefault="00D34FCE" w:rsidP="00005A4A">
            <w:pPr>
              <w:jc w:val="both"/>
              <w:rPr>
                <w:rFonts w:cs="Arial"/>
                <w:sz w:val="20"/>
                <w:szCs w:val="20"/>
              </w:rPr>
            </w:pPr>
          </w:p>
          <w:p w14:paraId="006F85AB" w14:textId="1F26C299" w:rsidR="00767A3A" w:rsidRDefault="00005A4A" w:rsidP="00005A4A">
            <w:pPr>
              <w:contextualSpacing/>
              <w:jc w:val="both"/>
              <w:rPr>
                <w:rFonts w:cs="Arial"/>
                <w:sz w:val="20"/>
                <w:szCs w:val="20"/>
              </w:rPr>
            </w:pPr>
            <w:r>
              <w:rPr>
                <w:rFonts w:cs="Arial"/>
                <w:sz w:val="20"/>
                <w:szCs w:val="20"/>
              </w:rPr>
              <w:t xml:space="preserve">Building on students’ understanding acquired in LAW4011M </w:t>
            </w:r>
            <w:r w:rsidRPr="009D335E">
              <w:rPr>
                <w:rFonts w:cs="Arial"/>
                <w:sz w:val="20"/>
                <w:szCs w:val="20"/>
              </w:rPr>
              <w:t xml:space="preserve">Criminal Law </w:t>
            </w:r>
            <w:r>
              <w:rPr>
                <w:rFonts w:cs="Arial"/>
                <w:sz w:val="20"/>
                <w:szCs w:val="20"/>
              </w:rPr>
              <w:t>and</w:t>
            </w:r>
            <w:r w:rsidRPr="009D335E">
              <w:rPr>
                <w:rFonts w:cs="Arial"/>
                <w:sz w:val="20"/>
                <w:szCs w:val="20"/>
              </w:rPr>
              <w:t xml:space="preserve"> The Criminal Justice System </w:t>
            </w:r>
            <w:r>
              <w:rPr>
                <w:rFonts w:cs="Arial"/>
                <w:sz w:val="20"/>
                <w:szCs w:val="20"/>
              </w:rPr>
              <w:t xml:space="preserve">1 and LAW4012M </w:t>
            </w:r>
            <w:r w:rsidRPr="009D335E">
              <w:rPr>
                <w:rFonts w:cs="Arial"/>
                <w:sz w:val="20"/>
                <w:szCs w:val="20"/>
              </w:rPr>
              <w:t xml:space="preserve">Criminal Law </w:t>
            </w:r>
            <w:r>
              <w:rPr>
                <w:rFonts w:cs="Arial"/>
                <w:sz w:val="20"/>
                <w:szCs w:val="20"/>
              </w:rPr>
              <w:t>and</w:t>
            </w:r>
            <w:r w:rsidRPr="009D335E">
              <w:rPr>
                <w:rFonts w:cs="Arial"/>
                <w:sz w:val="20"/>
                <w:szCs w:val="20"/>
              </w:rPr>
              <w:t xml:space="preserve"> The Criminal Justice System </w:t>
            </w:r>
            <w:r>
              <w:rPr>
                <w:rFonts w:cs="Arial"/>
                <w:sz w:val="20"/>
                <w:szCs w:val="20"/>
              </w:rPr>
              <w:t xml:space="preserve">2, </w:t>
            </w:r>
            <w:r w:rsidR="00C309EC">
              <w:rPr>
                <w:rFonts w:cs="Arial"/>
                <w:sz w:val="20"/>
                <w:szCs w:val="20"/>
              </w:rPr>
              <w:t>s</w:t>
            </w:r>
            <w:r w:rsidR="00225EB9">
              <w:rPr>
                <w:rFonts w:cs="Arial"/>
                <w:sz w:val="20"/>
                <w:szCs w:val="20"/>
              </w:rPr>
              <w:t>tudents will critically examine</w:t>
            </w:r>
            <w:r w:rsidR="00AD0123">
              <w:rPr>
                <w:rFonts w:cs="Arial"/>
                <w:sz w:val="20"/>
                <w:szCs w:val="20"/>
              </w:rPr>
              <w:t xml:space="preserve"> jurisp</w:t>
            </w:r>
            <w:r w:rsidR="00C309EC">
              <w:rPr>
                <w:rFonts w:cs="Arial"/>
                <w:sz w:val="20"/>
                <w:szCs w:val="20"/>
              </w:rPr>
              <w:t>rudential foundations and</w:t>
            </w:r>
            <w:r w:rsidR="00225EB9">
              <w:rPr>
                <w:rFonts w:cs="Arial"/>
                <w:sz w:val="20"/>
                <w:szCs w:val="20"/>
              </w:rPr>
              <w:t xml:space="preserve"> the</w:t>
            </w:r>
            <w:r w:rsidR="00767A3A" w:rsidRPr="2DDE6C12">
              <w:rPr>
                <w:rFonts w:cs="Arial"/>
                <w:sz w:val="20"/>
                <w:szCs w:val="20"/>
              </w:rPr>
              <w:t xml:space="preserve"> societal implications of criminal law</w:t>
            </w:r>
            <w:r w:rsidR="00AD0123">
              <w:rPr>
                <w:rFonts w:cs="Arial"/>
                <w:sz w:val="20"/>
                <w:szCs w:val="20"/>
              </w:rPr>
              <w:t>, with a</w:t>
            </w:r>
            <w:r w:rsidR="00767A3A" w:rsidRPr="2DDE6C12">
              <w:rPr>
                <w:rFonts w:cs="Arial"/>
                <w:sz w:val="20"/>
                <w:szCs w:val="20"/>
              </w:rPr>
              <w:t xml:space="preserve"> range of criminal offences (different to those studied at </w:t>
            </w:r>
            <w:r w:rsidR="003011A1">
              <w:rPr>
                <w:rFonts w:cs="Arial"/>
                <w:sz w:val="20"/>
                <w:szCs w:val="20"/>
              </w:rPr>
              <w:t>L</w:t>
            </w:r>
            <w:r w:rsidR="00767A3A" w:rsidRPr="2DDE6C12">
              <w:rPr>
                <w:rFonts w:cs="Arial"/>
                <w:sz w:val="20"/>
                <w:szCs w:val="20"/>
              </w:rPr>
              <w:t xml:space="preserve">evel 4) </w:t>
            </w:r>
            <w:r w:rsidR="00AD0123">
              <w:rPr>
                <w:rFonts w:cs="Arial"/>
                <w:sz w:val="20"/>
                <w:szCs w:val="20"/>
              </w:rPr>
              <w:t>used to</w:t>
            </w:r>
            <w:r w:rsidR="00767A3A" w:rsidRPr="2DDE6C12">
              <w:rPr>
                <w:rFonts w:cs="Arial"/>
                <w:sz w:val="20"/>
                <w:szCs w:val="20"/>
              </w:rPr>
              <w:t xml:space="preserve"> explor</w:t>
            </w:r>
            <w:r w:rsidR="00AD0123">
              <w:rPr>
                <w:rFonts w:cs="Arial"/>
                <w:sz w:val="20"/>
                <w:szCs w:val="20"/>
              </w:rPr>
              <w:t>e</w:t>
            </w:r>
            <w:r w:rsidR="00767A3A" w:rsidRPr="2DDE6C12">
              <w:rPr>
                <w:rFonts w:cs="Arial"/>
                <w:sz w:val="20"/>
                <w:szCs w:val="20"/>
              </w:rPr>
              <w:t xml:space="preserve"> these themes. This will deepen understanding of the criminal law gained at </w:t>
            </w:r>
            <w:r w:rsidR="003011A1">
              <w:rPr>
                <w:rFonts w:cs="Arial"/>
                <w:sz w:val="20"/>
                <w:szCs w:val="20"/>
              </w:rPr>
              <w:t>L</w:t>
            </w:r>
            <w:r w:rsidR="00767A3A" w:rsidRPr="2DDE6C12">
              <w:rPr>
                <w:rFonts w:cs="Arial"/>
                <w:sz w:val="20"/>
                <w:szCs w:val="20"/>
              </w:rPr>
              <w:t>evel 4.</w:t>
            </w:r>
          </w:p>
          <w:p w14:paraId="351078D5" w14:textId="4D19CFBE" w:rsidR="00AB6759" w:rsidRPr="00361AF7" w:rsidRDefault="00AB6759" w:rsidP="00767A3A">
            <w:pPr>
              <w:jc w:val="both"/>
              <w:rPr>
                <w:rFonts w:cs="Arial"/>
                <w:sz w:val="20"/>
                <w:szCs w:val="20"/>
              </w:rPr>
            </w:pP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344E5C" w:rsidRPr="00361AF7" w14:paraId="54277727" w14:textId="77777777" w:rsidTr="00AA3E65">
        <w:trPr>
          <w:trHeight w:val="340"/>
        </w:trPr>
        <w:tc>
          <w:tcPr>
            <w:tcW w:w="3369" w:type="pct"/>
          </w:tcPr>
          <w:p w14:paraId="6551A0BF" w14:textId="32D64420" w:rsidR="00344E5C" w:rsidRDefault="00344E5C" w:rsidP="00A83E53">
            <w:pPr>
              <w:rPr>
                <w:rFonts w:cs="Arial"/>
                <w:sz w:val="20"/>
                <w:szCs w:val="20"/>
              </w:rPr>
            </w:pPr>
            <w:r>
              <w:rPr>
                <w:rFonts w:cs="Arial"/>
                <w:sz w:val="20"/>
                <w:szCs w:val="20"/>
              </w:rPr>
              <w:t>MLaw</w:t>
            </w:r>
          </w:p>
        </w:tc>
        <w:tc>
          <w:tcPr>
            <w:tcW w:w="1631" w:type="pct"/>
          </w:tcPr>
          <w:p w14:paraId="0790AC1D" w14:textId="70D003FC" w:rsidR="00344E5C" w:rsidRPr="00361AF7" w:rsidRDefault="00281C8F" w:rsidP="00A83E53">
            <w:pPr>
              <w:rPr>
                <w:rFonts w:cs="Arial"/>
                <w:sz w:val="20"/>
                <w:szCs w:val="20"/>
              </w:rPr>
            </w:pPr>
            <w:r>
              <w:rPr>
                <w:rFonts w:cs="Arial"/>
                <w:sz w:val="20"/>
                <w:szCs w:val="20"/>
              </w:rPr>
              <w:t>7.1; 7.2; 7.3; 7.4; 7.</w:t>
            </w:r>
            <w:r w:rsidR="004E45B8">
              <w:rPr>
                <w:rFonts w:cs="Arial"/>
                <w:sz w:val="20"/>
                <w:szCs w:val="20"/>
              </w:rPr>
              <w:t>6</w:t>
            </w:r>
          </w:p>
        </w:tc>
      </w:tr>
    </w:tbl>
    <w:p w14:paraId="2A39227B" w14:textId="77777777" w:rsidR="007255E7" w:rsidRPr="00DA138B" w:rsidRDefault="007255E7">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8A0506">
        <w:trPr>
          <w:trHeight w:val="340"/>
        </w:trPr>
        <w:tc>
          <w:tcPr>
            <w:tcW w:w="1019" w:type="pct"/>
            <w:vAlign w:val="center"/>
          </w:tcPr>
          <w:p w14:paraId="378141F6" w14:textId="6DA00CCD" w:rsidR="00DD569C" w:rsidRPr="00AB3133" w:rsidRDefault="003607E6"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7D2C46">
                  <w:rPr>
                    <w:rStyle w:val="Style5"/>
                    <w:sz w:val="20"/>
                    <w:szCs w:val="20"/>
                  </w:rPr>
                  <w:t>Written work</w:t>
                </w:r>
              </w:sdtContent>
            </w:sdt>
          </w:p>
        </w:tc>
        <w:tc>
          <w:tcPr>
            <w:tcW w:w="2518" w:type="pct"/>
            <w:vAlign w:val="center"/>
          </w:tcPr>
          <w:p w14:paraId="74CC3B07" w14:textId="193B62ED" w:rsidR="00DD569C" w:rsidRPr="00361AF7" w:rsidRDefault="007D2C46" w:rsidP="00FD7567">
            <w:pPr>
              <w:rPr>
                <w:rFonts w:cs="Arial"/>
                <w:sz w:val="20"/>
                <w:szCs w:val="20"/>
              </w:rPr>
            </w:pPr>
            <w:r>
              <w:rPr>
                <w:rFonts w:cs="Arial"/>
                <w:sz w:val="20"/>
                <w:szCs w:val="20"/>
              </w:rPr>
              <w:t xml:space="preserve">Essay </w:t>
            </w:r>
            <w:r w:rsidR="007255E7">
              <w:rPr>
                <w:rFonts w:cs="Arial"/>
                <w:sz w:val="20"/>
                <w:szCs w:val="20"/>
              </w:rPr>
              <w:t>(</w:t>
            </w:r>
            <w:r>
              <w:rPr>
                <w:rFonts w:cs="Arial"/>
                <w:sz w:val="20"/>
                <w:szCs w:val="20"/>
              </w:rPr>
              <w:t>2</w:t>
            </w:r>
            <w:r w:rsidR="00131EE0">
              <w:rPr>
                <w:rFonts w:cs="Arial"/>
                <w:sz w:val="20"/>
                <w:szCs w:val="20"/>
              </w:rPr>
              <w:t>0</w:t>
            </w:r>
            <w:r>
              <w:rPr>
                <w:rFonts w:cs="Arial"/>
                <w:sz w:val="20"/>
                <w:szCs w:val="20"/>
              </w:rPr>
              <w:t>00 words</w:t>
            </w:r>
            <w:r w:rsidR="007255E7">
              <w:rPr>
                <w:rFonts w:cs="Arial"/>
                <w:sz w:val="20"/>
                <w:szCs w:val="20"/>
              </w:rPr>
              <w:t>)</w:t>
            </w:r>
          </w:p>
        </w:tc>
        <w:tc>
          <w:tcPr>
            <w:tcW w:w="628" w:type="pct"/>
            <w:vAlign w:val="center"/>
          </w:tcPr>
          <w:p w14:paraId="5A017261" w14:textId="0B4B82B4" w:rsidR="00DD569C" w:rsidRPr="00361AF7" w:rsidRDefault="007D2C46" w:rsidP="008A0506">
            <w:pPr>
              <w:jc w:val="center"/>
              <w:rPr>
                <w:rFonts w:cs="Arial"/>
                <w:sz w:val="20"/>
                <w:szCs w:val="20"/>
              </w:rPr>
            </w:pPr>
            <w:r>
              <w:rPr>
                <w:rFonts w:cs="Arial"/>
                <w:sz w:val="20"/>
                <w:szCs w:val="20"/>
              </w:rPr>
              <w:t>5</w:t>
            </w:r>
            <w:r w:rsidR="009D335E">
              <w:rPr>
                <w:rFonts w:cs="Arial"/>
                <w:sz w:val="20"/>
                <w:szCs w:val="20"/>
              </w:rPr>
              <w:t>0%</w:t>
            </w:r>
          </w:p>
        </w:tc>
        <w:tc>
          <w:tcPr>
            <w:tcW w:w="835" w:type="pct"/>
            <w:vAlign w:val="center"/>
          </w:tcPr>
          <w:p w14:paraId="3A24F816" w14:textId="1FE2DAAF" w:rsidR="00DD569C" w:rsidRPr="00361AF7" w:rsidRDefault="009D335E" w:rsidP="008A0506">
            <w:pPr>
              <w:jc w:val="center"/>
              <w:rPr>
                <w:rFonts w:cs="Arial"/>
                <w:sz w:val="20"/>
                <w:szCs w:val="20"/>
              </w:rPr>
            </w:pPr>
            <w:r>
              <w:rPr>
                <w:rFonts w:cs="Arial"/>
                <w:sz w:val="20"/>
                <w:szCs w:val="20"/>
              </w:rPr>
              <w:t>No</w:t>
            </w:r>
          </w:p>
        </w:tc>
      </w:tr>
      <w:tr w:rsidR="007D2C46" w:rsidRPr="00361AF7" w14:paraId="7F034F2B" w14:textId="77777777" w:rsidTr="008A0506">
        <w:trPr>
          <w:trHeight w:val="340"/>
        </w:trPr>
        <w:tc>
          <w:tcPr>
            <w:tcW w:w="1019" w:type="pct"/>
            <w:vAlign w:val="center"/>
          </w:tcPr>
          <w:p w14:paraId="4487C3F7" w14:textId="071FCE3E" w:rsidR="007D2C46" w:rsidRDefault="007D2C46" w:rsidP="00FD7567">
            <w:pPr>
              <w:rPr>
                <w:rStyle w:val="Style5"/>
                <w:sz w:val="20"/>
                <w:szCs w:val="20"/>
              </w:rPr>
            </w:pPr>
            <w:r>
              <w:rPr>
                <w:rStyle w:val="Style5"/>
                <w:sz w:val="20"/>
                <w:szCs w:val="20"/>
              </w:rPr>
              <w:t>W</w:t>
            </w:r>
            <w:r>
              <w:rPr>
                <w:rStyle w:val="Style5"/>
              </w:rPr>
              <w:t>ritten work</w:t>
            </w:r>
          </w:p>
        </w:tc>
        <w:tc>
          <w:tcPr>
            <w:tcW w:w="2518" w:type="pct"/>
            <w:vAlign w:val="center"/>
          </w:tcPr>
          <w:p w14:paraId="2775A789" w14:textId="16DD7DD3" w:rsidR="007D2C46" w:rsidRDefault="007D2C46" w:rsidP="00FD7567">
            <w:pPr>
              <w:rPr>
                <w:rFonts w:cs="Arial"/>
                <w:sz w:val="20"/>
                <w:szCs w:val="20"/>
              </w:rPr>
            </w:pPr>
            <w:r>
              <w:rPr>
                <w:rFonts w:cs="Arial"/>
                <w:sz w:val="20"/>
                <w:szCs w:val="20"/>
              </w:rPr>
              <w:t xml:space="preserve">Essay </w:t>
            </w:r>
            <w:r w:rsidR="007255E7">
              <w:rPr>
                <w:rFonts w:cs="Arial"/>
                <w:sz w:val="20"/>
                <w:szCs w:val="20"/>
              </w:rPr>
              <w:t>(</w:t>
            </w:r>
            <w:r>
              <w:rPr>
                <w:rFonts w:cs="Arial"/>
                <w:sz w:val="20"/>
                <w:szCs w:val="20"/>
              </w:rPr>
              <w:t>2</w:t>
            </w:r>
            <w:r w:rsidR="00131EE0">
              <w:rPr>
                <w:rFonts w:cs="Arial"/>
                <w:sz w:val="20"/>
                <w:szCs w:val="20"/>
              </w:rPr>
              <w:t>0</w:t>
            </w:r>
            <w:r>
              <w:rPr>
                <w:rFonts w:cs="Arial"/>
                <w:sz w:val="20"/>
                <w:szCs w:val="20"/>
              </w:rPr>
              <w:t>00 words</w:t>
            </w:r>
            <w:r w:rsidR="006A3FCE">
              <w:rPr>
                <w:rFonts w:cs="Arial"/>
                <w:sz w:val="20"/>
                <w:szCs w:val="20"/>
              </w:rPr>
              <w:t>)</w:t>
            </w:r>
          </w:p>
        </w:tc>
        <w:tc>
          <w:tcPr>
            <w:tcW w:w="628" w:type="pct"/>
            <w:vAlign w:val="center"/>
          </w:tcPr>
          <w:p w14:paraId="67A8ED36" w14:textId="15921CFF" w:rsidR="007D2C46" w:rsidRDefault="007D2C46" w:rsidP="008A0506">
            <w:pPr>
              <w:jc w:val="center"/>
              <w:rPr>
                <w:rFonts w:cs="Arial"/>
                <w:sz w:val="20"/>
                <w:szCs w:val="20"/>
              </w:rPr>
            </w:pPr>
            <w:r>
              <w:rPr>
                <w:rFonts w:cs="Arial"/>
                <w:sz w:val="20"/>
                <w:szCs w:val="20"/>
              </w:rPr>
              <w:t>50%</w:t>
            </w:r>
          </w:p>
        </w:tc>
        <w:tc>
          <w:tcPr>
            <w:tcW w:w="835" w:type="pct"/>
            <w:vAlign w:val="center"/>
          </w:tcPr>
          <w:p w14:paraId="56A12488" w14:textId="3D0F2F73" w:rsidR="007D2C46" w:rsidRDefault="007D2C46" w:rsidP="008A0506">
            <w:pPr>
              <w:jc w:val="center"/>
              <w:rPr>
                <w:rFonts w:cs="Arial"/>
                <w:sz w:val="20"/>
                <w:szCs w:val="20"/>
              </w:rPr>
            </w:pPr>
            <w:r>
              <w:rPr>
                <w:rFonts w:cs="Arial"/>
                <w:sz w:val="20"/>
                <w:szCs w:val="20"/>
              </w:rPr>
              <w:t>No</w:t>
            </w:r>
          </w:p>
        </w:tc>
      </w:tr>
      <w:tr w:rsidR="007D2C46" w:rsidRPr="007D2C46" w14:paraId="6996A716" w14:textId="77777777" w:rsidTr="00610BBA">
        <w:tc>
          <w:tcPr>
            <w:tcW w:w="5000" w:type="pct"/>
            <w:gridSpan w:val="4"/>
          </w:tcPr>
          <w:p w14:paraId="4F5ACDD1" w14:textId="1314D5A1" w:rsidR="007D2C46" w:rsidRPr="007D2C46" w:rsidRDefault="00E0217B" w:rsidP="00E0217B">
            <w:pPr>
              <w:rPr>
                <w:rFonts w:cs="Arial"/>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6D49145E" w14:textId="2C077C74" w:rsidR="009522B4" w:rsidRDefault="009522B4">
      <w:pPr>
        <w:rPr>
          <w:rFonts w:cs="Arial"/>
          <w:sz w:val="20"/>
          <w:szCs w:val="20"/>
        </w:rPr>
      </w:pPr>
    </w:p>
    <w:p w14:paraId="5C21A5D0" w14:textId="77777777" w:rsidR="007D2C46" w:rsidRDefault="007D2C46">
      <w:pPr>
        <w:rPr>
          <w:rFonts w:cs="Arial"/>
          <w:sz w:val="20"/>
          <w:szCs w:val="20"/>
        </w:rPr>
      </w:pPr>
    </w:p>
    <w:p w14:paraId="0B99A001" w14:textId="77777777" w:rsidR="00541CAE" w:rsidRDefault="00541CAE">
      <w:pPr>
        <w:rPr>
          <w:rFonts w:cs="Arial"/>
          <w:sz w:val="20"/>
          <w:szCs w:val="20"/>
        </w:rPr>
      </w:pPr>
    </w:p>
    <w:p w14:paraId="409B1E72" w14:textId="77777777" w:rsidR="00541CAE" w:rsidRDefault="00541CAE">
      <w:pPr>
        <w:rPr>
          <w:rFonts w:cs="Arial"/>
          <w:sz w:val="20"/>
          <w:szCs w:val="20"/>
        </w:rPr>
      </w:pPr>
    </w:p>
    <w:p w14:paraId="0824677F" w14:textId="77777777" w:rsidR="00541CAE" w:rsidRDefault="00541CAE">
      <w:pPr>
        <w:rPr>
          <w:rFonts w:cs="Arial"/>
          <w:sz w:val="20"/>
          <w:szCs w:val="20"/>
        </w:rPr>
      </w:pPr>
    </w:p>
    <w:p w14:paraId="473B7BA8" w14:textId="77777777" w:rsidR="00541CAE" w:rsidRDefault="00541CAE">
      <w:pPr>
        <w:rPr>
          <w:rFonts w:cs="Arial"/>
          <w:sz w:val="20"/>
          <w:szCs w:val="20"/>
        </w:rPr>
      </w:pPr>
    </w:p>
    <w:p w14:paraId="1CD74452" w14:textId="77777777" w:rsidR="008A0506" w:rsidRDefault="008A0506">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lastRenderedPageBreak/>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007343D9">
        <w:trPr>
          <w:trHeight w:val="1768"/>
        </w:trPr>
        <w:tc>
          <w:tcPr>
            <w:tcW w:w="5000" w:type="pct"/>
          </w:tcPr>
          <w:p w14:paraId="11E797C1" w14:textId="77777777" w:rsidR="0037358A" w:rsidRDefault="0037358A" w:rsidP="0037358A">
            <w:pPr>
              <w:rPr>
                <w:rFonts w:cs="Arial"/>
                <w:sz w:val="20"/>
                <w:szCs w:val="20"/>
              </w:rPr>
            </w:pPr>
            <w:r>
              <w:rPr>
                <w:rFonts w:cs="Arial"/>
                <w:sz w:val="20"/>
                <w:szCs w:val="20"/>
              </w:rPr>
              <w:t xml:space="preserve">Students can expect to study: - </w:t>
            </w:r>
          </w:p>
          <w:p w14:paraId="7F8C7CA1" w14:textId="77777777" w:rsidR="00B40823" w:rsidRDefault="00B40823" w:rsidP="00B40823">
            <w:pPr>
              <w:pStyle w:val="ListParagraph"/>
              <w:numPr>
                <w:ilvl w:val="0"/>
                <w:numId w:val="6"/>
              </w:numPr>
              <w:rPr>
                <w:rFonts w:cs="Arial"/>
                <w:sz w:val="20"/>
                <w:szCs w:val="20"/>
              </w:rPr>
            </w:pPr>
            <w:r w:rsidRPr="2DDE6C12">
              <w:rPr>
                <w:rFonts w:cs="Arial"/>
                <w:sz w:val="20"/>
                <w:szCs w:val="20"/>
              </w:rPr>
              <w:t xml:space="preserve">Jurisprudential underpinnings of the criminal law </w:t>
            </w:r>
          </w:p>
          <w:p w14:paraId="4B9639BA" w14:textId="77777777" w:rsidR="00B40823" w:rsidRDefault="00B40823" w:rsidP="00B40823">
            <w:pPr>
              <w:pStyle w:val="ListParagraph"/>
              <w:numPr>
                <w:ilvl w:val="0"/>
                <w:numId w:val="6"/>
              </w:numPr>
              <w:rPr>
                <w:rFonts w:cs="Arial"/>
                <w:sz w:val="20"/>
                <w:szCs w:val="20"/>
              </w:rPr>
            </w:pPr>
            <w:r w:rsidRPr="2DDE6C12">
              <w:rPr>
                <w:rFonts w:cs="Arial"/>
                <w:sz w:val="20"/>
                <w:szCs w:val="20"/>
              </w:rPr>
              <w:t>Societal responses to criminal law</w:t>
            </w:r>
          </w:p>
          <w:p w14:paraId="5D317D8B" w14:textId="77777777" w:rsidR="00B40823" w:rsidRDefault="00B40823" w:rsidP="00B40823">
            <w:pPr>
              <w:pStyle w:val="ListParagraph"/>
              <w:numPr>
                <w:ilvl w:val="0"/>
                <w:numId w:val="6"/>
              </w:numPr>
              <w:rPr>
                <w:rFonts w:cs="Arial"/>
                <w:sz w:val="20"/>
                <w:szCs w:val="20"/>
              </w:rPr>
            </w:pPr>
            <w:r w:rsidRPr="2DDE6C12">
              <w:rPr>
                <w:rFonts w:cs="Arial"/>
                <w:sz w:val="20"/>
                <w:szCs w:val="20"/>
              </w:rPr>
              <w:t>Stalking &amp; harassment</w:t>
            </w:r>
          </w:p>
          <w:p w14:paraId="4EAA29B1" w14:textId="77777777" w:rsidR="00B40823" w:rsidRDefault="00B40823" w:rsidP="00B40823">
            <w:pPr>
              <w:pStyle w:val="ListParagraph"/>
              <w:numPr>
                <w:ilvl w:val="0"/>
                <w:numId w:val="6"/>
              </w:numPr>
              <w:rPr>
                <w:rFonts w:cs="Arial"/>
                <w:sz w:val="20"/>
                <w:szCs w:val="20"/>
              </w:rPr>
            </w:pPr>
            <w:r w:rsidRPr="2DDE6C12">
              <w:rPr>
                <w:rFonts w:cs="Arial"/>
                <w:sz w:val="20"/>
                <w:szCs w:val="20"/>
              </w:rPr>
              <w:t>Public Order</w:t>
            </w:r>
          </w:p>
          <w:p w14:paraId="710E503A" w14:textId="77777777" w:rsidR="00B40823" w:rsidRPr="007343D9" w:rsidRDefault="00B40823" w:rsidP="00B40823">
            <w:pPr>
              <w:pStyle w:val="ListParagraph"/>
              <w:numPr>
                <w:ilvl w:val="0"/>
                <w:numId w:val="6"/>
              </w:numPr>
              <w:rPr>
                <w:rFonts w:cs="Arial"/>
                <w:sz w:val="20"/>
                <w:szCs w:val="20"/>
              </w:rPr>
            </w:pPr>
            <w:r w:rsidRPr="2DDE6C12">
              <w:rPr>
                <w:rFonts w:cs="Arial"/>
                <w:sz w:val="20"/>
                <w:szCs w:val="20"/>
              </w:rPr>
              <w:t>Communication offences</w:t>
            </w:r>
          </w:p>
          <w:p w14:paraId="4D28B49C" w14:textId="77777777" w:rsidR="00B40823" w:rsidRDefault="00B40823" w:rsidP="00B40823">
            <w:pPr>
              <w:pStyle w:val="ListParagraph"/>
              <w:numPr>
                <w:ilvl w:val="0"/>
                <w:numId w:val="6"/>
              </w:numPr>
              <w:rPr>
                <w:rFonts w:cs="Arial"/>
                <w:sz w:val="20"/>
                <w:szCs w:val="20"/>
              </w:rPr>
            </w:pPr>
            <w:r w:rsidRPr="2DDE6C12">
              <w:rPr>
                <w:rFonts w:cs="Arial"/>
                <w:sz w:val="20"/>
                <w:szCs w:val="20"/>
              </w:rPr>
              <w:t xml:space="preserve">Hate &amp; Terror offences </w:t>
            </w:r>
          </w:p>
          <w:p w14:paraId="62ABAB37" w14:textId="2DA5A21C" w:rsidR="005D1697" w:rsidRPr="00361AF7" w:rsidRDefault="00B40823" w:rsidP="00B40823">
            <w:pPr>
              <w:pStyle w:val="ListParagraph"/>
              <w:numPr>
                <w:ilvl w:val="0"/>
                <w:numId w:val="6"/>
              </w:numPr>
              <w:rPr>
                <w:rFonts w:cs="Arial"/>
                <w:sz w:val="20"/>
                <w:szCs w:val="20"/>
              </w:rPr>
            </w:pPr>
            <w:r w:rsidRPr="2DDE6C12">
              <w:rPr>
                <w:rFonts w:cs="Arial"/>
                <w:sz w:val="20"/>
                <w:szCs w:val="20"/>
              </w:rPr>
              <w:t>Sexual offences</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5B4543CE">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5B4543CE">
        <w:trPr>
          <w:trHeight w:val="340"/>
        </w:trPr>
        <w:tc>
          <w:tcPr>
            <w:tcW w:w="5000" w:type="pct"/>
            <w:vAlign w:val="center"/>
          </w:tcPr>
          <w:p w14:paraId="25A829F3" w14:textId="2F68A919" w:rsidR="000D68AD" w:rsidRPr="00E276CD" w:rsidRDefault="0BD926F7" w:rsidP="00E276CD">
            <w:pPr>
              <w:pStyle w:val="ListParagraph"/>
              <w:numPr>
                <w:ilvl w:val="0"/>
                <w:numId w:val="4"/>
              </w:numPr>
              <w:rPr>
                <w:rFonts w:cs="Arial"/>
                <w:sz w:val="20"/>
                <w:szCs w:val="20"/>
              </w:rPr>
            </w:pPr>
            <w:r w:rsidRPr="00E276CD">
              <w:rPr>
                <w:rFonts w:cs="Arial"/>
                <w:sz w:val="20"/>
                <w:szCs w:val="20"/>
              </w:rPr>
              <w:t xml:space="preserve">Horder, </w:t>
            </w:r>
            <w:r w:rsidR="005D1697" w:rsidRPr="00E276CD">
              <w:rPr>
                <w:rFonts w:cs="Arial"/>
                <w:sz w:val="20"/>
                <w:szCs w:val="20"/>
              </w:rPr>
              <w:t>J</w:t>
            </w:r>
            <w:r w:rsidR="2D0AE680" w:rsidRPr="00E276CD">
              <w:rPr>
                <w:rFonts w:cs="Arial"/>
                <w:sz w:val="20"/>
                <w:szCs w:val="20"/>
              </w:rPr>
              <w:t>. (2022) ‘</w:t>
            </w:r>
            <w:r w:rsidR="005D1697" w:rsidRPr="00E276CD">
              <w:rPr>
                <w:rFonts w:cs="Arial"/>
                <w:sz w:val="20"/>
                <w:szCs w:val="20"/>
              </w:rPr>
              <w:t>Ashworth's Principles of Criminal Law</w:t>
            </w:r>
            <w:r w:rsidR="58DB6E2E" w:rsidRPr="00E276CD">
              <w:rPr>
                <w:rFonts w:cs="Arial"/>
                <w:sz w:val="20"/>
                <w:szCs w:val="20"/>
              </w:rPr>
              <w:t xml:space="preserve">’ </w:t>
            </w:r>
            <w:r w:rsidR="005D1697" w:rsidRPr="00E276CD">
              <w:rPr>
                <w:rFonts w:cs="Arial"/>
                <w:sz w:val="20"/>
                <w:szCs w:val="20"/>
              </w:rPr>
              <w:t xml:space="preserve">10th </w:t>
            </w:r>
            <w:r w:rsidR="12BCD8B0" w:rsidRPr="00E276CD">
              <w:rPr>
                <w:rFonts w:cs="Arial"/>
                <w:sz w:val="20"/>
                <w:szCs w:val="20"/>
              </w:rPr>
              <w:t>E</w:t>
            </w:r>
            <w:r w:rsidR="005D1697" w:rsidRPr="00E276CD">
              <w:rPr>
                <w:rFonts w:cs="Arial"/>
                <w:sz w:val="20"/>
                <w:szCs w:val="20"/>
              </w:rPr>
              <w:t>dn, OUP</w:t>
            </w:r>
          </w:p>
          <w:p w14:paraId="11138FE3" w14:textId="6D4C366D" w:rsidR="000D68AD" w:rsidRDefault="1A1E6057" w:rsidP="005D1697">
            <w:pPr>
              <w:pStyle w:val="ListParagraph"/>
              <w:numPr>
                <w:ilvl w:val="0"/>
                <w:numId w:val="4"/>
              </w:numPr>
              <w:rPr>
                <w:rFonts w:cs="Arial"/>
                <w:sz w:val="20"/>
                <w:szCs w:val="20"/>
              </w:rPr>
            </w:pPr>
            <w:r w:rsidRPr="5B4543CE">
              <w:rPr>
                <w:rFonts w:cs="Arial"/>
                <w:sz w:val="20"/>
                <w:szCs w:val="20"/>
              </w:rPr>
              <w:t>Gillespie, A.</w:t>
            </w:r>
            <w:r w:rsidR="7B5A9722" w:rsidRPr="5B4543CE">
              <w:rPr>
                <w:rFonts w:cs="Arial"/>
                <w:sz w:val="20"/>
                <w:szCs w:val="20"/>
              </w:rPr>
              <w:t xml:space="preserve"> (2019)</w:t>
            </w:r>
            <w:r w:rsidRPr="5B4543CE">
              <w:rPr>
                <w:rFonts w:cs="Arial"/>
                <w:sz w:val="20"/>
                <w:szCs w:val="20"/>
              </w:rPr>
              <w:t xml:space="preserve"> ‘</w:t>
            </w:r>
            <w:r w:rsidR="000D68AD" w:rsidRPr="5B4543CE">
              <w:rPr>
                <w:rFonts w:cs="Arial"/>
                <w:sz w:val="20"/>
                <w:szCs w:val="20"/>
              </w:rPr>
              <w:t>Cybercrime Key Issues and Debates</w:t>
            </w:r>
            <w:r w:rsidR="43C732EE" w:rsidRPr="5B4543CE">
              <w:rPr>
                <w:rFonts w:cs="Arial"/>
                <w:sz w:val="20"/>
                <w:szCs w:val="20"/>
              </w:rPr>
              <w:t xml:space="preserve">’ </w:t>
            </w:r>
            <w:r w:rsidR="000D68AD" w:rsidRPr="5B4543CE">
              <w:rPr>
                <w:rFonts w:cs="Arial"/>
                <w:sz w:val="20"/>
                <w:szCs w:val="20"/>
              </w:rPr>
              <w:t>2</w:t>
            </w:r>
            <w:r w:rsidR="000D68AD" w:rsidRPr="5B4543CE">
              <w:rPr>
                <w:rFonts w:cs="Arial"/>
                <w:sz w:val="20"/>
                <w:szCs w:val="20"/>
                <w:vertAlign w:val="superscript"/>
              </w:rPr>
              <w:t>nd</w:t>
            </w:r>
            <w:r w:rsidR="000D68AD" w:rsidRPr="5B4543CE">
              <w:rPr>
                <w:rFonts w:cs="Arial"/>
                <w:sz w:val="20"/>
                <w:szCs w:val="20"/>
              </w:rPr>
              <w:t xml:space="preserve"> </w:t>
            </w:r>
            <w:r w:rsidR="598E5177" w:rsidRPr="5B4543CE">
              <w:rPr>
                <w:rFonts w:cs="Arial"/>
                <w:sz w:val="20"/>
                <w:szCs w:val="20"/>
              </w:rPr>
              <w:t>E</w:t>
            </w:r>
            <w:r w:rsidR="000D68AD" w:rsidRPr="5B4543CE">
              <w:rPr>
                <w:rFonts w:cs="Arial"/>
                <w:sz w:val="20"/>
                <w:szCs w:val="20"/>
              </w:rPr>
              <w:t>dn, Routledge</w:t>
            </w:r>
          </w:p>
          <w:p w14:paraId="5A32244C" w14:textId="21ECD7BB" w:rsidR="000D68AD" w:rsidRPr="005F78E7" w:rsidRDefault="000D68AD" w:rsidP="005D1697">
            <w:pPr>
              <w:pStyle w:val="ListParagraph"/>
              <w:numPr>
                <w:ilvl w:val="0"/>
                <w:numId w:val="4"/>
              </w:numPr>
              <w:rPr>
                <w:rFonts w:cs="Arial"/>
                <w:sz w:val="20"/>
                <w:szCs w:val="20"/>
              </w:rPr>
            </w:pPr>
            <w:r w:rsidRPr="5B4543CE">
              <w:rPr>
                <w:rFonts w:cs="Arial"/>
                <w:sz w:val="20"/>
                <w:szCs w:val="20"/>
              </w:rPr>
              <w:t>Ormerod</w:t>
            </w:r>
            <w:r w:rsidR="72FB9C95" w:rsidRPr="5B4543CE">
              <w:rPr>
                <w:rFonts w:cs="Arial"/>
                <w:sz w:val="20"/>
                <w:szCs w:val="20"/>
              </w:rPr>
              <w:t>, D</w:t>
            </w:r>
            <w:r w:rsidR="21EA88CC" w:rsidRPr="5B4543CE">
              <w:rPr>
                <w:rFonts w:cs="Arial"/>
                <w:sz w:val="20"/>
                <w:szCs w:val="20"/>
              </w:rPr>
              <w:t>.</w:t>
            </w:r>
            <w:r w:rsidR="74F400BE" w:rsidRPr="5B4543CE">
              <w:rPr>
                <w:rFonts w:cs="Arial"/>
                <w:sz w:val="20"/>
                <w:szCs w:val="20"/>
              </w:rPr>
              <w:t xml:space="preserve"> </w:t>
            </w:r>
            <w:r w:rsidRPr="5B4543CE">
              <w:rPr>
                <w:rFonts w:cs="Arial"/>
                <w:sz w:val="20"/>
                <w:szCs w:val="20"/>
              </w:rPr>
              <w:t xml:space="preserve">and </w:t>
            </w:r>
            <w:r w:rsidR="122D3CD5" w:rsidRPr="5B4543CE">
              <w:rPr>
                <w:rFonts w:cs="Arial"/>
                <w:sz w:val="20"/>
                <w:szCs w:val="20"/>
              </w:rPr>
              <w:t xml:space="preserve">Liard, </w:t>
            </w:r>
            <w:r w:rsidRPr="5B4543CE">
              <w:rPr>
                <w:rFonts w:cs="Arial"/>
                <w:sz w:val="20"/>
                <w:szCs w:val="20"/>
              </w:rPr>
              <w:t>K</w:t>
            </w:r>
            <w:r w:rsidR="4D058188" w:rsidRPr="5B4543CE">
              <w:rPr>
                <w:rFonts w:cs="Arial"/>
                <w:sz w:val="20"/>
                <w:szCs w:val="20"/>
              </w:rPr>
              <w:t>.</w:t>
            </w:r>
            <w:r w:rsidR="39F2CAC9" w:rsidRPr="5B4543CE">
              <w:rPr>
                <w:rFonts w:cs="Arial"/>
                <w:sz w:val="20"/>
                <w:szCs w:val="20"/>
              </w:rPr>
              <w:t xml:space="preserve"> (2021)</w:t>
            </w:r>
            <w:r w:rsidR="4D058188" w:rsidRPr="5B4543CE">
              <w:rPr>
                <w:rFonts w:cs="Arial"/>
                <w:sz w:val="20"/>
                <w:szCs w:val="20"/>
              </w:rPr>
              <w:t xml:space="preserve"> ‘</w:t>
            </w:r>
            <w:r w:rsidRPr="5B4543CE">
              <w:rPr>
                <w:rFonts w:cs="Arial"/>
                <w:sz w:val="20"/>
                <w:szCs w:val="20"/>
              </w:rPr>
              <w:t>Smith, Hogan, and Ormerod's Criminal Law</w:t>
            </w:r>
            <w:r w:rsidR="231CC822" w:rsidRPr="5B4543CE">
              <w:rPr>
                <w:rFonts w:cs="Arial"/>
                <w:sz w:val="20"/>
                <w:szCs w:val="20"/>
              </w:rPr>
              <w:t>’</w:t>
            </w:r>
            <w:r w:rsidR="231CC822" w:rsidRPr="5B4543CE">
              <w:rPr>
                <w:rFonts w:cs="Arial"/>
                <w:i/>
                <w:iCs/>
                <w:sz w:val="20"/>
                <w:szCs w:val="20"/>
              </w:rPr>
              <w:t xml:space="preserve"> </w:t>
            </w:r>
            <w:r w:rsidRPr="5B4543CE">
              <w:rPr>
                <w:rFonts w:cs="Arial"/>
                <w:sz w:val="20"/>
                <w:szCs w:val="20"/>
              </w:rPr>
              <w:t xml:space="preserve">16th </w:t>
            </w:r>
            <w:r w:rsidR="2B0C8763" w:rsidRPr="5B4543CE">
              <w:rPr>
                <w:rFonts w:cs="Arial"/>
                <w:sz w:val="20"/>
                <w:szCs w:val="20"/>
              </w:rPr>
              <w:t>E</w:t>
            </w:r>
            <w:r w:rsidRPr="5B4543CE">
              <w:rPr>
                <w:rFonts w:cs="Arial"/>
                <w:sz w:val="20"/>
                <w:szCs w:val="20"/>
              </w:rPr>
              <w:t>dn, OU</w:t>
            </w:r>
            <w:r w:rsidR="2FF9B8E8" w:rsidRPr="5B4543CE">
              <w:rPr>
                <w:rFonts w:cs="Arial"/>
                <w:sz w:val="20"/>
                <w:szCs w:val="20"/>
              </w:rPr>
              <w:t>P</w:t>
            </w:r>
          </w:p>
          <w:p w14:paraId="08D1046C" w14:textId="45392644" w:rsidR="000D68AD" w:rsidRPr="000D68AD" w:rsidRDefault="000D68AD" w:rsidP="000D68AD">
            <w:pPr>
              <w:pStyle w:val="ListParagraph"/>
              <w:numPr>
                <w:ilvl w:val="0"/>
                <w:numId w:val="4"/>
              </w:numPr>
              <w:rPr>
                <w:rFonts w:cs="Arial"/>
                <w:sz w:val="20"/>
                <w:szCs w:val="20"/>
              </w:rPr>
            </w:pPr>
            <w:r w:rsidRPr="5B4543CE">
              <w:rPr>
                <w:rFonts w:cs="Arial"/>
                <w:sz w:val="20"/>
                <w:szCs w:val="20"/>
              </w:rPr>
              <w:t>Herring,</w:t>
            </w:r>
            <w:r w:rsidR="66F60461" w:rsidRPr="5B4543CE">
              <w:rPr>
                <w:rFonts w:cs="Arial"/>
                <w:sz w:val="20"/>
                <w:szCs w:val="20"/>
              </w:rPr>
              <w:t xml:space="preserve"> J.</w:t>
            </w:r>
            <w:r w:rsidR="464876FA" w:rsidRPr="5B4543CE">
              <w:rPr>
                <w:rFonts w:cs="Arial"/>
                <w:sz w:val="20"/>
                <w:szCs w:val="20"/>
              </w:rPr>
              <w:t xml:space="preserve"> (2022) </w:t>
            </w:r>
            <w:r w:rsidR="7D072073" w:rsidRPr="5B4543CE">
              <w:rPr>
                <w:rFonts w:cs="Arial"/>
                <w:sz w:val="20"/>
                <w:szCs w:val="20"/>
              </w:rPr>
              <w:t>‘</w:t>
            </w:r>
            <w:r w:rsidRPr="5B4543CE">
              <w:rPr>
                <w:rFonts w:cs="Arial"/>
                <w:sz w:val="20"/>
                <w:szCs w:val="20"/>
              </w:rPr>
              <w:t>Criminal Law</w:t>
            </w:r>
            <w:r w:rsidR="3F8A016B" w:rsidRPr="5B4543CE">
              <w:rPr>
                <w:rFonts w:cs="Arial"/>
                <w:sz w:val="20"/>
                <w:szCs w:val="20"/>
              </w:rPr>
              <w:t>’</w:t>
            </w:r>
            <w:r w:rsidRPr="5B4543CE">
              <w:rPr>
                <w:rFonts w:cs="Arial"/>
                <w:sz w:val="20"/>
                <w:szCs w:val="20"/>
              </w:rPr>
              <w:t xml:space="preserve"> 10th </w:t>
            </w:r>
            <w:r w:rsidR="5D37545E" w:rsidRPr="5B4543CE">
              <w:rPr>
                <w:rFonts w:cs="Arial"/>
                <w:sz w:val="20"/>
                <w:szCs w:val="20"/>
              </w:rPr>
              <w:t>E</w:t>
            </w:r>
            <w:r w:rsidRPr="5B4543CE">
              <w:rPr>
                <w:rFonts w:cs="Arial"/>
                <w:sz w:val="20"/>
                <w:szCs w:val="20"/>
              </w:rPr>
              <w:t>dn, OUP</w:t>
            </w:r>
          </w:p>
          <w:p w14:paraId="58EC8C1E" w14:textId="3436C4DF" w:rsidR="00562898" w:rsidRDefault="00397DA8" w:rsidP="00397DA8">
            <w:pPr>
              <w:pStyle w:val="ListParagraph"/>
              <w:numPr>
                <w:ilvl w:val="0"/>
                <w:numId w:val="4"/>
              </w:numPr>
              <w:rPr>
                <w:rFonts w:cs="Arial"/>
                <w:sz w:val="20"/>
                <w:szCs w:val="20"/>
              </w:rPr>
            </w:pPr>
            <w:r>
              <w:rPr>
                <w:rFonts w:cs="Arial"/>
                <w:sz w:val="20"/>
                <w:szCs w:val="20"/>
              </w:rPr>
              <w:t>Blackstone’s Criminal Practice</w:t>
            </w:r>
          </w:p>
          <w:p w14:paraId="2B314DE0" w14:textId="2BC1D674" w:rsidR="00397DA8" w:rsidRPr="00361AF7" w:rsidRDefault="00397DA8" w:rsidP="000D68AD">
            <w:pPr>
              <w:pStyle w:val="ListParagraph"/>
              <w:ind w:left="360"/>
              <w:rPr>
                <w:rFonts w:cs="Arial"/>
                <w:sz w:val="20"/>
                <w:szCs w:val="20"/>
              </w:rPr>
            </w:pPr>
          </w:p>
        </w:tc>
      </w:tr>
      <w:tr w:rsidR="00562898" w:rsidRPr="00361AF7" w14:paraId="4596EF97" w14:textId="77777777" w:rsidTr="5B4543CE">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5B4543CE">
        <w:trPr>
          <w:trHeight w:val="340"/>
        </w:trPr>
        <w:tc>
          <w:tcPr>
            <w:tcW w:w="5000" w:type="pct"/>
          </w:tcPr>
          <w:p w14:paraId="3FF3A2FA" w14:textId="5D20AE04" w:rsidR="005D1697" w:rsidRPr="00E276CD" w:rsidRDefault="005D1697" w:rsidP="00E276CD">
            <w:pPr>
              <w:pStyle w:val="ListParagraph"/>
              <w:numPr>
                <w:ilvl w:val="0"/>
                <w:numId w:val="5"/>
              </w:numPr>
              <w:rPr>
                <w:rFonts w:cs="Arial"/>
                <w:sz w:val="20"/>
                <w:szCs w:val="20"/>
              </w:rPr>
            </w:pPr>
            <w:r w:rsidRPr="00E276CD">
              <w:rPr>
                <w:rFonts w:cs="Arial"/>
                <w:sz w:val="20"/>
                <w:szCs w:val="20"/>
              </w:rPr>
              <w:t>Criminal Law Review</w:t>
            </w:r>
          </w:p>
          <w:p w14:paraId="00C038FA" w14:textId="77777777" w:rsidR="005D1697" w:rsidRDefault="005D1697" w:rsidP="005D1697">
            <w:pPr>
              <w:pStyle w:val="ListParagraph"/>
              <w:numPr>
                <w:ilvl w:val="0"/>
                <w:numId w:val="5"/>
              </w:numPr>
              <w:rPr>
                <w:rFonts w:cs="Arial"/>
                <w:sz w:val="20"/>
                <w:szCs w:val="20"/>
              </w:rPr>
            </w:pPr>
            <w:r>
              <w:rPr>
                <w:rFonts w:cs="Arial"/>
                <w:sz w:val="20"/>
                <w:szCs w:val="20"/>
              </w:rPr>
              <w:t>Journal of Criminal Law</w:t>
            </w:r>
          </w:p>
          <w:p w14:paraId="69566E5D" w14:textId="77777777" w:rsidR="005D1697" w:rsidRDefault="005D1697" w:rsidP="005D1697">
            <w:pPr>
              <w:pStyle w:val="ListParagraph"/>
              <w:numPr>
                <w:ilvl w:val="0"/>
                <w:numId w:val="5"/>
              </w:numPr>
              <w:rPr>
                <w:rFonts w:cs="Arial"/>
                <w:sz w:val="20"/>
                <w:szCs w:val="20"/>
              </w:rPr>
            </w:pPr>
            <w:r>
              <w:rPr>
                <w:rFonts w:cs="Arial"/>
                <w:sz w:val="20"/>
                <w:szCs w:val="20"/>
              </w:rPr>
              <w:t>Oxford Journal of Legal Studies</w:t>
            </w:r>
          </w:p>
          <w:p w14:paraId="33D4D1AF" w14:textId="77777777" w:rsidR="005D1697" w:rsidRDefault="005D1697" w:rsidP="005D1697">
            <w:pPr>
              <w:pStyle w:val="ListParagraph"/>
              <w:numPr>
                <w:ilvl w:val="0"/>
                <w:numId w:val="5"/>
              </w:numPr>
              <w:rPr>
                <w:rFonts w:cs="Arial"/>
                <w:sz w:val="20"/>
                <w:szCs w:val="20"/>
              </w:rPr>
            </w:pPr>
            <w:r>
              <w:rPr>
                <w:rFonts w:cs="Arial"/>
                <w:sz w:val="20"/>
                <w:szCs w:val="20"/>
              </w:rPr>
              <w:t>Criminal Law Week</w:t>
            </w:r>
          </w:p>
          <w:p w14:paraId="4A7249CC" w14:textId="067CFB19" w:rsidR="00562898" w:rsidRPr="005D1697" w:rsidRDefault="005D1697" w:rsidP="005D1697">
            <w:pPr>
              <w:pStyle w:val="ListParagraph"/>
              <w:numPr>
                <w:ilvl w:val="0"/>
                <w:numId w:val="5"/>
              </w:numPr>
              <w:rPr>
                <w:rFonts w:cs="Arial"/>
                <w:sz w:val="20"/>
                <w:szCs w:val="20"/>
              </w:rPr>
            </w:pPr>
            <w:r w:rsidRPr="005D1697">
              <w:rPr>
                <w:rFonts w:cs="Arial"/>
                <w:sz w:val="20"/>
                <w:szCs w:val="20"/>
              </w:rPr>
              <w:t>Modern Law Review</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7FADC44F" w:rsidR="00292167" w:rsidRPr="00361AF7" w:rsidRDefault="00975AED"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33EB7F70" w:rsidR="00292167" w:rsidRPr="00361AF7" w:rsidRDefault="008A0506" w:rsidP="00FD7567">
            <w:pPr>
              <w:rPr>
                <w:rFonts w:cs="Arial"/>
                <w:sz w:val="20"/>
                <w:szCs w:val="20"/>
              </w:rPr>
            </w:pPr>
            <w:r>
              <w:rPr>
                <w:rFonts w:cs="Arial"/>
                <w:sz w:val="20"/>
                <w:szCs w:val="20"/>
              </w:rPr>
              <w:t>202</w:t>
            </w:r>
            <w:r w:rsidR="003607E6">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1"/>
      <w:headerReference w:type="default" r:id="rId12"/>
      <w:footerReference w:type="even" r:id="rId13"/>
      <w:footerReference w:type="default" r:id="rId14"/>
      <w:headerReference w:type="first" r:id="rId15"/>
      <w:footerReference w:type="first" r:id="rId16"/>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8F2EB" w14:textId="77777777" w:rsidR="008C7FF7" w:rsidRDefault="008C7FF7" w:rsidP="00472EC0">
      <w:r>
        <w:separator/>
      </w:r>
    </w:p>
  </w:endnote>
  <w:endnote w:type="continuationSeparator" w:id="0">
    <w:p w14:paraId="769E7087" w14:textId="77777777" w:rsidR="008C7FF7" w:rsidRDefault="008C7FF7"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A2BE5D" w14:textId="77777777" w:rsidR="008C7FF7" w:rsidRDefault="008C7FF7" w:rsidP="00472EC0">
      <w:r>
        <w:separator/>
      </w:r>
    </w:p>
  </w:footnote>
  <w:footnote w:type="continuationSeparator" w:id="0">
    <w:p w14:paraId="130A0217" w14:textId="77777777" w:rsidR="008C7FF7" w:rsidRDefault="008C7FF7"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4C469A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58C6C79"/>
    <w:multiLevelType w:val="hybridMultilevel"/>
    <w:tmpl w:val="1206B228"/>
    <w:lvl w:ilvl="0" w:tplc="1B2CE8E2">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70C5F41"/>
    <w:multiLevelType w:val="hybridMultilevel"/>
    <w:tmpl w:val="223CB6A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5774359E"/>
    <w:multiLevelType w:val="hybridMultilevel"/>
    <w:tmpl w:val="7F1817FE"/>
    <w:lvl w:ilvl="0" w:tplc="D31EAB12">
      <w:start w:val="1"/>
      <w:numFmt w:val="decimal"/>
      <w:lvlText w:val="%1."/>
      <w:lvlJc w:val="left"/>
      <w:pPr>
        <w:ind w:left="360" w:hanging="360"/>
      </w:pPr>
      <w:rPr>
        <w:rFonts w:ascii="Arial" w:eastAsia="SimSun" w:hAnsi="Arial" w:cs="Arial"/>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520700315">
    <w:abstractNumId w:val="0"/>
  </w:num>
  <w:num w:numId="2" w16cid:durableId="2038769772">
    <w:abstractNumId w:val="2"/>
  </w:num>
  <w:num w:numId="3" w16cid:durableId="2008753047">
    <w:abstractNumId w:val="1"/>
  </w:num>
  <w:num w:numId="4" w16cid:durableId="1588348887">
    <w:abstractNumId w:val="3"/>
  </w:num>
  <w:num w:numId="5" w16cid:durableId="1255283249">
    <w:abstractNumId w:val="5"/>
  </w:num>
  <w:num w:numId="6" w16cid:durableId="262416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5A4A"/>
    <w:rsid w:val="00007CC9"/>
    <w:rsid w:val="000115FC"/>
    <w:rsid w:val="00020B52"/>
    <w:rsid w:val="000342E4"/>
    <w:rsid w:val="0004410C"/>
    <w:rsid w:val="000632EF"/>
    <w:rsid w:val="000D68AD"/>
    <w:rsid w:val="000D75BD"/>
    <w:rsid w:val="000E0586"/>
    <w:rsid w:val="000E610E"/>
    <w:rsid w:val="001210C6"/>
    <w:rsid w:val="00131EE0"/>
    <w:rsid w:val="00161523"/>
    <w:rsid w:val="00164483"/>
    <w:rsid w:val="00164D4F"/>
    <w:rsid w:val="00182EDC"/>
    <w:rsid w:val="00191F41"/>
    <w:rsid w:val="001B41F2"/>
    <w:rsid w:val="001C00E5"/>
    <w:rsid w:val="001C5D25"/>
    <w:rsid w:val="001D3BE7"/>
    <w:rsid w:val="001E5C86"/>
    <w:rsid w:val="001E6D81"/>
    <w:rsid w:val="00212C07"/>
    <w:rsid w:val="00213E0E"/>
    <w:rsid w:val="00225EB9"/>
    <w:rsid w:val="00227861"/>
    <w:rsid w:val="002379E7"/>
    <w:rsid w:val="002543B7"/>
    <w:rsid w:val="00281C8F"/>
    <w:rsid w:val="00290CB9"/>
    <w:rsid w:val="00292167"/>
    <w:rsid w:val="002972E7"/>
    <w:rsid w:val="002A25F6"/>
    <w:rsid w:val="002A5098"/>
    <w:rsid w:val="002C1388"/>
    <w:rsid w:val="002C523A"/>
    <w:rsid w:val="002E4517"/>
    <w:rsid w:val="002F1245"/>
    <w:rsid w:val="003011A1"/>
    <w:rsid w:val="00302FAE"/>
    <w:rsid w:val="00313C6C"/>
    <w:rsid w:val="003232C6"/>
    <w:rsid w:val="0033707C"/>
    <w:rsid w:val="003370B5"/>
    <w:rsid w:val="0034140B"/>
    <w:rsid w:val="003427BD"/>
    <w:rsid w:val="00344E5C"/>
    <w:rsid w:val="003607E6"/>
    <w:rsid w:val="00361AF7"/>
    <w:rsid w:val="003644A2"/>
    <w:rsid w:val="0037358A"/>
    <w:rsid w:val="00397DA8"/>
    <w:rsid w:val="003B0060"/>
    <w:rsid w:val="003D4292"/>
    <w:rsid w:val="003E383A"/>
    <w:rsid w:val="003E6F5E"/>
    <w:rsid w:val="00420B83"/>
    <w:rsid w:val="00433972"/>
    <w:rsid w:val="004344FD"/>
    <w:rsid w:val="004365AD"/>
    <w:rsid w:val="00456953"/>
    <w:rsid w:val="00456BF1"/>
    <w:rsid w:val="004576DD"/>
    <w:rsid w:val="0046167B"/>
    <w:rsid w:val="00462F35"/>
    <w:rsid w:val="00464475"/>
    <w:rsid w:val="00464B5D"/>
    <w:rsid w:val="00467A2B"/>
    <w:rsid w:val="00472EC0"/>
    <w:rsid w:val="00474FE3"/>
    <w:rsid w:val="00491C9F"/>
    <w:rsid w:val="004B315D"/>
    <w:rsid w:val="004B5202"/>
    <w:rsid w:val="004D4467"/>
    <w:rsid w:val="004E45B8"/>
    <w:rsid w:val="004F0F93"/>
    <w:rsid w:val="005026AD"/>
    <w:rsid w:val="00504E7F"/>
    <w:rsid w:val="0051710E"/>
    <w:rsid w:val="00522E03"/>
    <w:rsid w:val="00525A51"/>
    <w:rsid w:val="00531896"/>
    <w:rsid w:val="00531EBB"/>
    <w:rsid w:val="005333B4"/>
    <w:rsid w:val="00541CAE"/>
    <w:rsid w:val="00542083"/>
    <w:rsid w:val="00542817"/>
    <w:rsid w:val="005500E0"/>
    <w:rsid w:val="00562898"/>
    <w:rsid w:val="00563007"/>
    <w:rsid w:val="005B3652"/>
    <w:rsid w:val="005C118D"/>
    <w:rsid w:val="005C6924"/>
    <w:rsid w:val="005C6A97"/>
    <w:rsid w:val="005D1697"/>
    <w:rsid w:val="005E63D7"/>
    <w:rsid w:val="005E6DB6"/>
    <w:rsid w:val="00600C8F"/>
    <w:rsid w:val="00602FC8"/>
    <w:rsid w:val="006223D3"/>
    <w:rsid w:val="00625749"/>
    <w:rsid w:val="006413A2"/>
    <w:rsid w:val="0064354F"/>
    <w:rsid w:val="00657C5B"/>
    <w:rsid w:val="00663C33"/>
    <w:rsid w:val="00665847"/>
    <w:rsid w:val="00671A0B"/>
    <w:rsid w:val="00673D57"/>
    <w:rsid w:val="00690B99"/>
    <w:rsid w:val="006A3FCE"/>
    <w:rsid w:val="006C1BB8"/>
    <w:rsid w:val="006E0420"/>
    <w:rsid w:val="006F0EF1"/>
    <w:rsid w:val="007025E0"/>
    <w:rsid w:val="00713104"/>
    <w:rsid w:val="007255E7"/>
    <w:rsid w:val="0072747C"/>
    <w:rsid w:val="00727E79"/>
    <w:rsid w:val="0073015C"/>
    <w:rsid w:val="0073177A"/>
    <w:rsid w:val="00733A41"/>
    <w:rsid w:val="007343D9"/>
    <w:rsid w:val="00751226"/>
    <w:rsid w:val="00753164"/>
    <w:rsid w:val="00767A3A"/>
    <w:rsid w:val="00773DD2"/>
    <w:rsid w:val="00781604"/>
    <w:rsid w:val="00784836"/>
    <w:rsid w:val="0078767B"/>
    <w:rsid w:val="00794704"/>
    <w:rsid w:val="007D2C46"/>
    <w:rsid w:val="007D6480"/>
    <w:rsid w:val="007E5B8F"/>
    <w:rsid w:val="007F1624"/>
    <w:rsid w:val="00804E01"/>
    <w:rsid w:val="00813516"/>
    <w:rsid w:val="0082726E"/>
    <w:rsid w:val="00835695"/>
    <w:rsid w:val="00846956"/>
    <w:rsid w:val="00857BEF"/>
    <w:rsid w:val="00861CB8"/>
    <w:rsid w:val="00863068"/>
    <w:rsid w:val="008754DD"/>
    <w:rsid w:val="00892FED"/>
    <w:rsid w:val="00894B22"/>
    <w:rsid w:val="008A0506"/>
    <w:rsid w:val="008B47B9"/>
    <w:rsid w:val="008C2DF7"/>
    <w:rsid w:val="008C3991"/>
    <w:rsid w:val="008C7FF7"/>
    <w:rsid w:val="008D105F"/>
    <w:rsid w:val="008F3980"/>
    <w:rsid w:val="008F5527"/>
    <w:rsid w:val="009031A4"/>
    <w:rsid w:val="0090761B"/>
    <w:rsid w:val="00915C37"/>
    <w:rsid w:val="00916034"/>
    <w:rsid w:val="00926BEA"/>
    <w:rsid w:val="00934247"/>
    <w:rsid w:val="009522B4"/>
    <w:rsid w:val="009650B6"/>
    <w:rsid w:val="00975A27"/>
    <w:rsid w:val="00975AED"/>
    <w:rsid w:val="009A29AD"/>
    <w:rsid w:val="009B3EA0"/>
    <w:rsid w:val="009C0C1C"/>
    <w:rsid w:val="009D335E"/>
    <w:rsid w:val="009D355F"/>
    <w:rsid w:val="009D5659"/>
    <w:rsid w:val="009E6F6B"/>
    <w:rsid w:val="009E73E8"/>
    <w:rsid w:val="009F60EB"/>
    <w:rsid w:val="009F73D9"/>
    <w:rsid w:val="00A0141C"/>
    <w:rsid w:val="00A04832"/>
    <w:rsid w:val="00A41FCE"/>
    <w:rsid w:val="00A61965"/>
    <w:rsid w:val="00A676C7"/>
    <w:rsid w:val="00A7023D"/>
    <w:rsid w:val="00A73B93"/>
    <w:rsid w:val="00A7667F"/>
    <w:rsid w:val="00A80767"/>
    <w:rsid w:val="00AA3E65"/>
    <w:rsid w:val="00AA4092"/>
    <w:rsid w:val="00AA764E"/>
    <w:rsid w:val="00AB0BDE"/>
    <w:rsid w:val="00AB3133"/>
    <w:rsid w:val="00AB526B"/>
    <w:rsid w:val="00AB5D36"/>
    <w:rsid w:val="00AB6759"/>
    <w:rsid w:val="00AC478E"/>
    <w:rsid w:val="00AC6BEA"/>
    <w:rsid w:val="00AD0123"/>
    <w:rsid w:val="00AF563D"/>
    <w:rsid w:val="00B03EAD"/>
    <w:rsid w:val="00B121C8"/>
    <w:rsid w:val="00B150E1"/>
    <w:rsid w:val="00B40823"/>
    <w:rsid w:val="00B437FC"/>
    <w:rsid w:val="00B76D7D"/>
    <w:rsid w:val="00B91BF7"/>
    <w:rsid w:val="00BB4247"/>
    <w:rsid w:val="00BD2A22"/>
    <w:rsid w:val="00BE6944"/>
    <w:rsid w:val="00C14FC7"/>
    <w:rsid w:val="00C2722D"/>
    <w:rsid w:val="00C309EC"/>
    <w:rsid w:val="00C4273C"/>
    <w:rsid w:val="00C62320"/>
    <w:rsid w:val="00C660D2"/>
    <w:rsid w:val="00C6743C"/>
    <w:rsid w:val="00C80369"/>
    <w:rsid w:val="00C832F1"/>
    <w:rsid w:val="00C975DF"/>
    <w:rsid w:val="00CC19EB"/>
    <w:rsid w:val="00CE68BB"/>
    <w:rsid w:val="00CF1266"/>
    <w:rsid w:val="00CF4767"/>
    <w:rsid w:val="00D00605"/>
    <w:rsid w:val="00D154F9"/>
    <w:rsid w:val="00D31C34"/>
    <w:rsid w:val="00D346F3"/>
    <w:rsid w:val="00D34FCE"/>
    <w:rsid w:val="00D60174"/>
    <w:rsid w:val="00D66554"/>
    <w:rsid w:val="00D71F80"/>
    <w:rsid w:val="00D81BCA"/>
    <w:rsid w:val="00D8390A"/>
    <w:rsid w:val="00DA138B"/>
    <w:rsid w:val="00DA5F67"/>
    <w:rsid w:val="00DA7C7E"/>
    <w:rsid w:val="00DB6628"/>
    <w:rsid w:val="00DD4E06"/>
    <w:rsid w:val="00DD569C"/>
    <w:rsid w:val="00DE4E61"/>
    <w:rsid w:val="00DF42DE"/>
    <w:rsid w:val="00DF4E6C"/>
    <w:rsid w:val="00DF5286"/>
    <w:rsid w:val="00DF7004"/>
    <w:rsid w:val="00E0217B"/>
    <w:rsid w:val="00E077DA"/>
    <w:rsid w:val="00E157F9"/>
    <w:rsid w:val="00E219F6"/>
    <w:rsid w:val="00E274ED"/>
    <w:rsid w:val="00E276CD"/>
    <w:rsid w:val="00E709AD"/>
    <w:rsid w:val="00E80490"/>
    <w:rsid w:val="00EA0ECB"/>
    <w:rsid w:val="00EA1274"/>
    <w:rsid w:val="00EA2C14"/>
    <w:rsid w:val="00EB3398"/>
    <w:rsid w:val="00EB3ED2"/>
    <w:rsid w:val="00ED4EC3"/>
    <w:rsid w:val="00ED55D6"/>
    <w:rsid w:val="00EE1F1D"/>
    <w:rsid w:val="00EE472C"/>
    <w:rsid w:val="00EF046A"/>
    <w:rsid w:val="00EF5E0D"/>
    <w:rsid w:val="00F35F73"/>
    <w:rsid w:val="00F50422"/>
    <w:rsid w:val="00F72F36"/>
    <w:rsid w:val="00F91EA1"/>
    <w:rsid w:val="00FC4C61"/>
    <w:rsid w:val="00FD7567"/>
    <w:rsid w:val="00FE48F2"/>
    <w:rsid w:val="00FE5DA1"/>
    <w:rsid w:val="00FF4231"/>
    <w:rsid w:val="09E0E44C"/>
    <w:rsid w:val="0BD926F7"/>
    <w:rsid w:val="122D3CD5"/>
    <w:rsid w:val="12BCD8B0"/>
    <w:rsid w:val="1A1E6057"/>
    <w:rsid w:val="1E6D5707"/>
    <w:rsid w:val="21A4F7C9"/>
    <w:rsid w:val="21EA88CC"/>
    <w:rsid w:val="231CC822"/>
    <w:rsid w:val="2B0C8763"/>
    <w:rsid w:val="2B32B1B2"/>
    <w:rsid w:val="2D0AE680"/>
    <w:rsid w:val="2FF9B8E8"/>
    <w:rsid w:val="39F2CAC9"/>
    <w:rsid w:val="3F8A016B"/>
    <w:rsid w:val="418A2B8E"/>
    <w:rsid w:val="43C732EE"/>
    <w:rsid w:val="462F6210"/>
    <w:rsid w:val="464876FA"/>
    <w:rsid w:val="4D058188"/>
    <w:rsid w:val="58DB6E2E"/>
    <w:rsid w:val="598E5177"/>
    <w:rsid w:val="5A57C132"/>
    <w:rsid w:val="5AAD7518"/>
    <w:rsid w:val="5AF8798D"/>
    <w:rsid w:val="5B4543CE"/>
    <w:rsid w:val="5D331F55"/>
    <w:rsid w:val="5D37545E"/>
    <w:rsid w:val="5F8822B1"/>
    <w:rsid w:val="60C702B6"/>
    <w:rsid w:val="6262D317"/>
    <w:rsid w:val="66F60461"/>
    <w:rsid w:val="69AC39FE"/>
    <w:rsid w:val="7280E467"/>
    <w:rsid w:val="72FB9C95"/>
    <w:rsid w:val="74F400BE"/>
    <w:rsid w:val="7B5A9722"/>
    <w:rsid w:val="7D07207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AA764E"/>
    <w:rPr>
      <w:rFonts w:eastAsia="SimSun"/>
      <w:sz w:val="22"/>
      <w:szCs w:val="24"/>
      <w:lang w:eastAsia="zh-CN"/>
    </w:rPr>
  </w:style>
  <w:style w:type="character" w:customStyle="1" w:styleId="ui-provider">
    <w:name w:val="ui-provider"/>
    <w:basedOn w:val="DefaultParagraphFont"/>
    <w:rsid w:val="00E021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266B4"/>
    <w:rsid w:val="00141273"/>
    <w:rsid w:val="00216E06"/>
    <w:rsid w:val="00234755"/>
    <w:rsid w:val="002F0F5E"/>
    <w:rsid w:val="00345027"/>
    <w:rsid w:val="003A55FE"/>
    <w:rsid w:val="003C3E35"/>
    <w:rsid w:val="004015CE"/>
    <w:rsid w:val="004103EF"/>
    <w:rsid w:val="00416DD9"/>
    <w:rsid w:val="0051390D"/>
    <w:rsid w:val="005747AC"/>
    <w:rsid w:val="005B47A3"/>
    <w:rsid w:val="006400C2"/>
    <w:rsid w:val="006B55C3"/>
    <w:rsid w:val="006F518B"/>
    <w:rsid w:val="00724CA0"/>
    <w:rsid w:val="00863068"/>
    <w:rsid w:val="00915F9D"/>
    <w:rsid w:val="00961D2E"/>
    <w:rsid w:val="00A314EE"/>
    <w:rsid w:val="00A53FA9"/>
    <w:rsid w:val="00A72A74"/>
    <w:rsid w:val="00B83C0B"/>
    <w:rsid w:val="00CC5049"/>
    <w:rsid w:val="00D11A55"/>
    <w:rsid w:val="00D803D9"/>
    <w:rsid w:val="00F54733"/>
    <w:rsid w:val="00F819CC"/>
    <w:rsid w:val="00FA360D"/>
    <w:rsid w:val="00FE25D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816A21-8321-4F35-A681-BC9ADF0E95F0}">
  <ds:schemaRefs>
    <ds:schemaRef ds:uri="http://schemas.microsoft.com/sharepoint/v3/contenttype/forms"/>
  </ds:schemaRefs>
</ds:datastoreItem>
</file>

<file path=customXml/itemProps2.xml><?xml version="1.0" encoding="utf-8"?>
<ds:datastoreItem xmlns:ds="http://schemas.openxmlformats.org/officeDocument/2006/customXml" ds:itemID="{455900F3-234E-4C8D-838B-8C44FF2B40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4.xml><?xml version="1.0" encoding="utf-8"?>
<ds:datastoreItem xmlns:ds="http://schemas.openxmlformats.org/officeDocument/2006/customXml" ds:itemID="{6511B08B-741D-4C33-8ED1-C833FFFE199E}"/>
</file>

<file path=docProps/app.xml><?xml version="1.0" encoding="utf-8"?>
<Properties xmlns="http://schemas.openxmlformats.org/officeDocument/2006/extended-properties" xmlns:vt="http://schemas.openxmlformats.org/officeDocument/2006/docPropsVTypes">
  <Template>Normal</Template>
  <TotalTime>1</TotalTime>
  <Pages>2</Pages>
  <Words>384</Words>
  <Characters>2193</Characters>
  <Application>Microsoft Office Word</Application>
  <DocSecurity>0</DocSecurity>
  <Lines>18</Lines>
  <Paragraphs>5</Paragraphs>
  <ScaleCrop>false</ScaleCrop>
  <Company>York St John University</Company>
  <LinksUpToDate>false</LinksUpToDate>
  <CharactersWithSpaces>2572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12</cp:revision>
  <cp:lastPrinted>2019-05-30T09:44:00Z</cp:lastPrinted>
  <dcterms:created xsi:type="dcterms:W3CDTF">2023-02-11T09:22:00Z</dcterms:created>
  <dcterms:modified xsi:type="dcterms:W3CDTF">2024-03-22T10:14:00Z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