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5"/>
        <w:gridCol w:w="1607"/>
        <w:gridCol w:w="959"/>
        <w:gridCol w:w="2122"/>
        <w:gridCol w:w="2009"/>
        <w:gridCol w:w="1544"/>
      </w:tblGrid>
      <w:tr w:rsidRPr="00361AF7" w:rsidR="00227861" w:rsidTr="5499425E" w14:paraId="3E82DBE7" w14:textId="77777777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:rsidRPr="00361AF7" w:rsidR="00227861" w:rsidP="00FD7567" w:rsidRDefault="00227861" w14:paraId="1C108C20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Title</w:t>
            </w:r>
          </w:p>
        </w:tc>
        <w:tc>
          <w:tcPr>
            <w:tcW w:w="4570" w:type="pct"/>
            <w:gridSpan w:val="5"/>
            <w:vAlign w:val="center"/>
          </w:tcPr>
          <w:p w:rsidRPr="00361AF7" w:rsidR="00227861" w:rsidP="00FD7567" w:rsidRDefault="00C4085E" w14:paraId="41DC6105" w14:textId="63A219F0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Personal Injury </w:t>
            </w:r>
            <w:r w:rsidR="006613FE">
              <w:rPr>
                <w:rFonts w:cs="Arial"/>
                <w:sz w:val="20"/>
                <w:szCs w:val="20"/>
              </w:rPr>
              <w:t>and</w:t>
            </w:r>
            <w:r>
              <w:rPr>
                <w:rFonts w:cs="Arial"/>
                <w:sz w:val="20"/>
                <w:szCs w:val="20"/>
              </w:rPr>
              <w:t xml:space="preserve"> Clinical Negligence </w:t>
            </w:r>
          </w:p>
        </w:tc>
      </w:tr>
      <w:tr w:rsidRPr="00361AF7" w:rsidR="00472EC0" w:rsidTr="5499425E" w14:paraId="0B7953B3" w14:textId="77777777">
        <w:trPr>
          <w:trHeight w:val="340"/>
        </w:trPr>
        <w:tc>
          <w:tcPr>
            <w:tcW w:w="430" w:type="pct"/>
            <w:shd w:val="clear" w:color="auto" w:fill="F2F2F2" w:themeFill="background1" w:themeFillShade="F2"/>
            <w:vAlign w:val="center"/>
          </w:tcPr>
          <w:p w:rsidRPr="00361AF7" w:rsidR="00472EC0" w:rsidP="00FD7567" w:rsidRDefault="00472EC0" w14:paraId="3D3AF3A7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Code</w:t>
            </w:r>
          </w:p>
        </w:tc>
        <w:tc>
          <w:tcPr>
            <w:tcW w:w="891" w:type="pct"/>
            <w:vAlign w:val="center"/>
          </w:tcPr>
          <w:p w:rsidRPr="00361AF7" w:rsidR="00472EC0" w:rsidP="00FD7567" w:rsidRDefault="00C4085E" w14:paraId="19A21321" w14:textId="44E06621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</w:t>
            </w:r>
            <w:r w:rsidR="00C10381">
              <w:rPr>
                <w:rFonts w:cs="Arial"/>
                <w:sz w:val="20"/>
                <w:szCs w:val="20"/>
              </w:rPr>
              <w:t>7027</w:t>
            </w:r>
            <w:r>
              <w:rPr>
                <w:rFonts w:cs="Arial"/>
                <w:sz w:val="20"/>
                <w:szCs w:val="20"/>
              </w:rPr>
              <w:t>M</w:t>
            </w:r>
          </w:p>
        </w:tc>
        <w:tc>
          <w:tcPr>
            <w:tcW w:w="532" w:type="pct"/>
            <w:shd w:val="clear" w:color="auto" w:fill="F2F2F2" w:themeFill="background1" w:themeFillShade="F2"/>
            <w:vAlign w:val="center"/>
          </w:tcPr>
          <w:p w:rsidRPr="00361AF7" w:rsidR="00472EC0" w:rsidP="00FD7567" w:rsidRDefault="00B76D7D" w14:paraId="79C49B12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School</w:t>
            </w:r>
          </w:p>
        </w:tc>
        <w:tc>
          <w:tcPr>
            <w:tcW w:w="1177" w:type="pct"/>
            <w:vAlign w:val="center"/>
          </w:tcPr>
          <w:p w:rsidRPr="00361AF7" w:rsidR="00472EC0" w:rsidP="00FD7567" w:rsidRDefault="00915C37" w14:paraId="067E09B0" w14:textId="59AFC2DB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York Business School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:rsidRPr="00361AF7" w:rsidR="00472EC0" w:rsidP="00FD7567" w:rsidRDefault="00472EC0" w14:paraId="2C465A10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 xml:space="preserve">Cost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entre</w:t>
            </w:r>
          </w:p>
        </w:tc>
        <w:tc>
          <w:tcPr>
            <w:tcW w:w="857" w:type="pct"/>
            <w:vAlign w:val="center"/>
          </w:tcPr>
          <w:p w:rsidRPr="00361AF7" w:rsidR="00472EC0" w:rsidP="00FD7567" w:rsidRDefault="00915C37" w14:paraId="21F9E956" w14:textId="65EF071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3250</w:t>
            </w:r>
          </w:p>
        </w:tc>
      </w:tr>
      <w:tr w:rsidRPr="00361AF7" w:rsidR="00472EC0" w:rsidTr="5499425E" w14:paraId="5BE802E4" w14:textId="77777777">
        <w:tc>
          <w:tcPr>
            <w:tcW w:w="430" w:type="pct"/>
            <w:shd w:val="clear" w:color="auto" w:fill="F2F2F2" w:themeFill="background1" w:themeFillShade="F2"/>
          </w:tcPr>
          <w:p w:rsidRPr="00361AF7" w:rsidR="00472EC0" w:rsidP="00FD7567" w:rsidRDefault="00472EC0" w14:paraId="488CAA22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Level</w:t>
            </w:r>
          </w:p>
        </w:tc>
        <w:tc>
          <w:tcPr>
            <w:tcW w:w="891" w:type="pct"/>
          </w:tcPr>
          <w:p w:rsidRPr="00EA2C14" w:rsidR="009A29AD" w:rsidP="00FD7567" w:rsidRDefault="005C0405" w14:paraId="5767A55B" w14:textId="55A9146E">
            <w:pPr>
              <w:contextualSpacing/>
              <w:rPr>
                <w:rFonts w:cs="Arial"/>
                <w:sz w:val="20"/>
                <w:szCs w:val="20"/>
              </w:rPr>
            </w:pPr>
            <w:r w:rsidRPr="5499425E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532" w:type="pct"/>
            <w:shd w:val="clear" w:color="auto" w:fill="F2F2F2" w:themeFill="background1" w:themeFillShade="F2"/>
          </w:tcPr>
          <w:p w:rsidRPr="00361AF7" w:rsidR="00472EC0" w:rsidP="00FD7567" w:rsidRDefault="00472EC0" w14:paraId="3E3F6714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Credits</w:t>
            </w:r>
          </w:p>
        </w:tc>
        <w:tc>
          <w:tcPr>
            <w:tcW w:w="1177" w:type="pct"/>
          </w:tcPr>
          <w:p w:rsidRPr="00361AF7" w:rsidR="00472EC0" w:rsidP="00FD7567" w:rsidRDefault="00915C37" w14:paraId="21624DFF" w14:textId="16363E4B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1114" w:type="pct"/>
            <w:shd w:val="clear" w:color="auto" w:fill="F2F2F2" w:themeFill="background1" w:themeFillShade="F2"/>
          </w:tcPr>
          <w:p w:rsidRPr="00361AF7" w:rsidR="00472EC0" w:rsidP="00FD7567" w:rsidRDefault="00EA2C14" w14:paraId="53570069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Available for incoming study abroad</w:t>
            </w:r>
          </w:p>
        </w:tc>
        <w:tc>
          <w:tcPr>
            <w:tcW w:w="857" w:type="pct"/>
          </w:tcPr>
          <w:p w:rsidRPr="00C832F1" w:rsidR="00472EC0" w:rsidP="00FD7567" w:rsidRDefault="00C832F1" w14:paraId="4BB78EA4" w14:textId="42E9B750">
            <w:pPr>
              <w:contextualSpacing/>
              <w:rPr>
                <w:rFonts w:cs="Arial"/>
                <w:sz w:val="20"/>
                <w:szCs w:val="20"/>
              </w:rPr>
            </w:pPr>
            <w:r w:rsidRPr="00C832F1">
              <w:rPr>
                <w:rFonts w:cs="Arial"/>
                <w:sz w:val="20"/>
                <w:szCs w:val="20"/>
              </w:rPr>
              <w:t>Y</w:t>
            </w:r>
            <w:r w:rsidRPr="00C832F1" w:rsidR="00DB6628">
              <w:rPr>
                <w:rFonts w:cs="Arial"/>
                <w:sz w:val="20"/>
                <w:szCs w:val="20"/>
              </w:rPr>
              <w:t>es</w:t>
            </w:r>
          </w:p>
        </w:tc>
      </w:tr>
      <w:tr w:rsidRPr="00361AF7" w:rsidR="00227861" w:rsidTr="5499425E" w14:paraId="3524B280" w14:textId="77777777">
        <w:tc>
          <w:tcPr>
            <w:tcW w:w="1320" w:type="pct"/>
            <w:gridSpan w:val="2"/>
            <w:shd w:val="clear" w:color="auto" w:fill="F2F2F2" w:themeFill="background1" w:themeFillShade="F2"/>
            <w:vAlign w:val="center"/>
          </w:tcPr>
          <w:p w:rsidRPr="00361AF7" w:rsidR="00227861" w:rsidP="00FD7567" w:rsidRDefault="00227861" w14:paraId="6EC3D272" w14:textId="77777777">
            <w:pPr>
              <w:contextualSpacing/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Pre-</w:t>
            </w:r>
            <w:r w:rsidRPr="00DB6628">
              <w:rPr>
                <w:rFonts w:cs="Arial"/>
                <w:b/>
                <w:sz w:val="20"/>
                <w:szCs w:val="20"/>
              </w:rPr>
              <w:t>requisites</w:t>
            </w:r>
            <w:r w:rsidR="00AC6BEA">
              <w:rPr>
                <w:rStyle w:val="FootnoteReference"/>
                <w:rFonts w:cs="Arial"/>
                <w:b/>
                <w:sz w:val="20"/>
                <w:szCs w:val="20"/>
              </w:rPr>
              <w:footnoteReference w:id="1"/>
            </w:r>
          </w:p>
        </w:tc>
        <w:tc>
          <w:tcPr>
            <w:tcW w:w="1709" w:type="pct"/>
            <w:gridSpan w:val="2"/>
            <w:vAlign w:val="center"/>
          </w:tcPr>
          <w:p w:rsidRPr="00361AF7" w:rsidR="00227861" w:rsidP="00FD7567" w:rsidRDefault="00706AB3" w14:paraId="696D55A6" w14:textId="44037A02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None</w:t>
            </w:r>
            <w:r w:rsidR="00C4085E">
              <w:rPr>
                <w:rFonts w:cs="Arial"/>
                <w:sz w:val="20"/>
                <w:szCs w:val="20"/>
              </w:rPr>
              <w:t xml:space="preserve"> </w:t>
            </w:r>
          </w:p>
        </w:tc>
        <w:tc>
          <w:tcPr>
            <w:tcW w:w="1114" w:type="pct"/>
            <w:shd w:val="clear" w:color="auto" w:fill="F2F2F2" w:themeFill="background1" w:themeFillShade="F2"/>
            <w:vAlign w:val="center"/>
          </w:tcPr>
          <w:p w:rsidRPr="00361AF7" w:rsidR="00227861" w:rsidP="00FD7567" w:rsidRDefault="000632EF" w14:paraId="227BB36C" w14:textId="77777777">
            <w:pPr>
              <w:contextualSpacing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Barred c</w:t>
            </w:r>
            <w:r w:rsidRPr="00361AF7" w:rsidR="00227861">
              <w:rPr>
                <w:rFonts w:cs="Arial"/>
                <w:b/>
                <w:sz w:val="20"/>
                <w:szCs w:val="20"/>
              </w:rPr>
              <w:t>ombinations</w:t>
            </w:r>
          </w:p>
        </w:tc>
        <w:tc>
          <w:tcPr>
            <w:tcW w:w="857" w:type="pct"/>
          </w:tcPr>
          <w:p w:rsidRPr="00361AF7" w:rsidR="00227861" w:rsidP="00FD7567" w:rsidRDefault="00C4085E" w14:paraId="7E9F0235" w14:textId="6880F8A7">
            <w:pPr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LAW</w:t>
            </w:r>
            <w:r w:rsidR="00C10381">
              <w:rPr>
                <w:rFonts w:cs="Arial"/>
                <w:sz w:val="20"/>
                <w:szCs w:val="20"/>
              </w:rPr>
              <w:t>6039</w:t>
            </w:r>
            <w:r w:rsidR="00C9732D">
              <w:rPr>
                <w:rFonts w:cs="Arial"/>
                <w:sz w:val="20"/>
                <w:szCs w:val="20"/>
              </w:rPr>
              <w:t>M</w:t>
            </w:r>
          </w:p>
        </w:tc>
      </w:tr>
    </w:tbl>
    <w:p w:rsidRPr="00DA138B" w:rsidR="00C80369" w:rsidP="00D31C34" w:rsidRDefault="00C80369" w14:paraId="5BE0AD18" w14:textId="70F9B916">
      <w:pPr>
        <w:tabs>
          <w:tab w:val="left" w:pos="1800"/>
        </w:tabs>
        <w:rPr>
          <w:rFonts w:cs="Arial"/>
          <w:sz w:val="20"/>
          <w:szCs w:val="20"/>
        </w:rPr>
      </w:pPr>
    </w:p>
    <w:tbl>
      <w:tblPr>
        <w:tblStyle w:val="TableGrid"/>
        <w:tblW w:w="5027" w:type="pct"/>
        <w:tblLayout w:type="fixed"/>
        <w:tblLook w:val="04A0" w:firstRow="1" w:lastRow="0" w:firstColumn="1" w:lastColumn="0" w:noHBand="0" w:noVBand="1"/>
      </w:tblPr>
      <w:tblGrid>
        <w:gridCol w:w="5467"/>
        <w:gridCol w:w="3598"/>
      </w:tblGrid>
      <w:tr w:rsidRPr="00361AF7" w:rsidR="00D8390A" w:rsidTr="00AB6759" w14:paraId="57BBC11B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361AF7" w:rsidR="00D8390A" w:rsidP="00FD7567" w:rsidRDefault="00D8390A" w14:paraId="555D4E54" w14:textId="7777777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Total number of study hours for the module:</w:t>
            </w:r>
          </w:p>
        </w:tc>
        <w:tc>
          <w:tcPr>
            <w:tcW w:w="3598" w:type="dxa"/>
            <w:vAlign w:val="center"/>
          </w:tcPr>
          <w:p w:rsidR="00D8390A" w:rsidP="00FD7567" w:rsidRDefault="00D8390A" w14:paraId="7792D9D5" w14:textId="1A8BAE32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200</w:t>
            </w:r>
          </w:p>
        </w:tc>
      </w:tr>
      <w:tr w:rsidRPr="00361AF7" w:rsidR="00D81BCA" w:rsidTr="00AB6759" w14:paraId="65BE6BB6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361AF7" w:rsidR="00D81BCA" w:rsidP="00FD7567" w:rsidRDefault="00D81BCA" w14:paraId="58EC050B" w14:textId="7777777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which will include the following:</w:t>
            </w:r>
          </w:p>
        </w:tc>
        <w:tc>
          <w:tcPr>
            <w:tcW w:w="3598" w:type="dxa"/>
            <w:vAlign w:val="center"/>
          </w:tcPr>
          <w:p w:rsidR="00D81BCA" w:rsidP="00FD7567" w:rsidRDefault="00D81BCA" w14:paraId="718A67D6" w14:textId="77777777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number of hours</w:t>
            </w:r>
            <w:r w:rsidR="00456953">
              <w:rPr>
                <w:rFonts w:cs="Arial"/>
                <w:sz w:val="20"/>
                <w:szCs w:val="20"/>
              </w:rPr>
              <w:t>:</w:t>
            </w:r>
          </w:p>
        </w:tc>
      </w:tr>
      <w:tr w:rsidRPr="00361AF7" w:rsidR="00D81BCA" w:rsidTr="00AB6759" w14:paraId="6FAF1794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690B99" w:rsidR="00D81BCA" w:rsidP="00FD7567" w:rsidRDefault="00690B99" w14:paraId="5536FF68" w14:textId="7176C95C">
            <w:pPr>
              <w:jc w:val="right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t</w:t>
            </w:r>
            <w:r w:rsidRPr="00690B99" w:rsidR="00D81BCA">
              <w:rPr>
                <w:rFonts w:cs="Arial"/>
                <w:b/>
                <w:sz w:val="20"/>
                <w:szCs w:val="20"/>
              </w:rPr>
              <w:t>imetabled contact</w:t>
            </w:r>
          </w:p>
        </w:tc>
        <w:tc>
          <w:tcPr>
            <w:tcW w:w="3598" w:type="dxa"/>
            <w:vAlign w:val="center"/>
          </w:tcPr>
          <w:p w:rsidRPr="00361AF7" w:rsidR="00D81BCA" w:rsidP="00FD7567" w:rsidRDefault="00C42121" w14:paraId="39F10DE7" w14:textId="6125447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40</w:t>
            </w:r>
          </w:p>
        </w:tc>
      </w:tr>
      <w:tr w:rsidRPr="00361AF7" w:rsidR="00D81BCA" w:rsidTr="00AB6759" w14:paraId="56733B00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690B99" w:rsidR="00D81BCA" w:rsidP="00FD7567" w:rsidRDefault="00D81BCA" w14:paraId="2B287F9A" w14:textId="7777777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placement</w:t>
            </w:r>
          </w:p>
        </w:tc>
        <w:tc>
          <w:tcPr>
            <w:tcW w:w="3598" w:type="dxa"/>
            <w:vAlign w:val="center"/>
          </w:tcPr>
          <w:p w:rsidRPr="00361AF7" w:rsidR="00D81BCA" w:rsidP="00FD7567" w:rsidRDefault="00E80490" w14:paraId="4BB41415" w14:textId="1FE9EBAD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Pr="00361AF7" w:rsidR="00D81BCA" w:rsidTr="00AB6759" w14:paraId="5A5BE608" w14:textId="77777777">
        <w:trPr>
          <w:trHeight w:val="340"/>
        </w:trPr>
        <w:tc>
          <w:tcPr>
            <w:tcW w:w="5467" w:type="dxa"/>
            <w:shd w:val="clear" w:color="auto" w:fill="F2F2F2" w:themeFill="background1" w:themeFillShade="F2"/>
            <w:vAlign w:val="center"/>
          </w:tcPr>
          <w:p w:rsidRPr="00690B99" w:rsidR="00D81BCA" w:rsidP="00FD7567" w:rsidRDefault="00D81BCA" w14:paraId="1DAB52E2" w14:textId="77777777">
            <w:pPr>
              <w:jc w:val="right"/>
              <w:rPr>
                <w:rFonts w:cs="Arial"/>
                <w:b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field trips</w:t>
            </w:r>
          </w:p>
        </w:tc>
        <w:tc>
          <w:tcPr>
            <w:tcW w:w="3598" w:type="dxa"/>
            <w:vAlign w:val="center"/>
          </w:tcPr>
          <w:p w:rsidRPr="00361AF7" w:rsidR="00D81BCA" w:rsidP="00FD7567" w:rsidRDefault="000D75BD" w14:paraId="50976072" w14:textId="297DC682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</w:t>
            </w:r>
          </w:p>
        </w:tc>
      </w:tr>
      <w:tr w:rsidRPr="00361AF7" w:rsidR="00690B99" w:rsidTr="00AB6759" w14:paraId="6A0A02AB" w14:textId="77777777">
        <w:trPr>
          <w:trHeight w:val="340"/>
        </w:trPr>
        <w:tc>
          <w:tcPr>
            <w:tcW w:w="9065" w:type="dxa"/>
            <w:gridSpan w:val="2"/>
            <w:shd w:val="clear" w:color="auto" w:fill="F2F2F2" w:themeFill="background1" w:themeFillShade="F2"/>
            <w:vAlign w:val="center"/>
          </w:tcPr>
          <w:p w:rsidRPr="00361AF7" w:rsidR="00690B99" w:rsidP="00FD7567" w:rsidRDefault="00690B99" w14:paraId="12949AF9" w14:textId="77777777">
            <w:pPr>
              <w:rPr>
                <w:rFonts w:cs="Arial"/>
                <w:sz w:val="20"/>
                <w:szCs w:val="20"/>
              </w:rPr>
            </w:pPr>
            <w:r w:rsidRPr="00690B99">
              <w:rPr>
                <w:rFonts w:cs="Arial"/>
                <w:b/>
                <w:sz w:val="20"/>
                <w:szCs w:val="20"/>
              </w:rPr>
              <w:t>other</w:t>
            </w:r>
            <w:r>
              <w:rPr>
                <w:rFonts w:cs="Arial"/>
                <w:sz w:val="20"/>
                <w:szCs w:val="20"/>
              </w:rPr>
              <w:t xml:space="preserve"> - please give further detail below:</w:t>
            </w:r>
          </w:p>
        </w:tc>
      </w:tr>
      <w:tr w:rsidRPr="00361AF7" w:rsidR="00690B99" w:rsidTr="00AB6759" w14:paraId="554B69F0" w14:textId="77777777">
        <w:trPr>
          <w:trHeight w:val="377"/>
        </w:trPr>
        <w:tc>
          <w:tcPr>
            <w:tcW w:w="9065" w:type="dxa"/>
            <w:gridSpan w:val="2"/>
          </w:tcPr>
          <w:p w:rsidRPr="00361AF7" w:rsidR="00690B99" w:rsidP="00FD7567" w:rsidRDefault="000D75BD" w14:paraId="1D154D83" w14:textId="4FC1EAB6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Private Study - 16</w:t>
            </w:r>
            <w:r w:rsidR="00C42121">
              <w:rPr>
                <w:rFonts w:cs="Arial"/>
                <w:sz w:val="20"/>
                <w:szCs w:val="20"/>
              </w:rPr>
              <w:t>0</w:t>
            </w:r>
          </w:p>
        </w:tc>
      </w:tr>
    </w:tbl>
    <w:p w:rsidRPr="00DA138B" w:rsidR="00164483" w:rsidRDefault="00164483" w14:paraId="492C03BD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Pr="00361AF7" w:rsidR="00D31C34" w:rsidTr="009522B4" w14:paraId="1390D6D9" w14:textId="77777777">
        <w:tc>
          <w:tcPr>
            <w:tcW w:w="5000" w:type="pct"/>
            <w:shd w:val="clear" w:color="auto" w:fill="F2F2F2" w:themeFill="background1" w:themeFillShade="F2"/>
          </w:tcPr>
          <w:p w:rsidR="00D31C34" w:rsidP="00FD7567" w:rsidRDefault="000632EF" w14:paraId="3898448D" w14:textId="768EC165">
            <w:pPr>
              <w:spacing w:after="60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Rationale</w:t>
            </w:r>
            <w:r w:rsidR="008D105F">
              <w:rPr>
                <w:rFonts w:cs="Arial"/>
                <w:b/>
                <w:sz w:val="20"/>
                <w:szCs w:val="20"/>
              </w:rPr>
              <w:t xml:space="preserve"> </w:t>
            </w:r>
            <w:r w:rsidR="00456BF1">
              <w:rPr>
                <w:rFonts w:cs="Arial"/>
                <w:b/>
                <w:sz w:val="20"/>
                <w:szCs w:val="20"/>
              </w:rPr>
              <w:t xml:space="preserve">and </w:t>
            </w:r>
            <w:proofErr w:type="gramStart"/>
            <w:r w:rsidR="00456BF1">
              <w:rPr>
                <w:rFonts w:cs="Arial"/>
                <w:b/>
                <w:sz w:val="20"/>
                <w:szCs w:val="20"/>
              </w:rPr>
              <w:t>aims</w:t>
            </w:r>
            <w:proofErr w:type="gramEnd"/>
          </w:p>
          <w:p w:rsidRPr="00213E0E" w:rsidR="00213E0E" w:rsidP="00FD7567" w:rsidRDefault="00213E0E" w14:paraId="448A955C" w14:textId="77777777">
            <w:pPr>
              <w:rPr>
                <w:rFonts w:cs="Arial"/>
                <w:i/>
                <w:sz w:val="20"/>
                <w:szCs w:val="20"/>
              </w:rPr>
            </w:pPr>
            <w:r w:rsidRPr="00213E0E">
              <w:rPr>
                <w:rFonts w:cs="Arial"/>
                <w:i/>
                <w:sz w:val="20"/>
                <w:szCs w:val="20"/>
              </w:rPr>
              <w:t>Please provide a concise rationale (not content) for the module, including where it sits within the programme in terms of feeding from, into and across other modules</w:t>
            </w:r>
          </w:p>
        </w:tc>
      </w:tr>
      <w:tr w:rsidRPr="00361AF7" w:rsidR="00D31C34" w:rsidTr="00AB6759" w14:paraId="53F8586C" w14:textId="77777777">
        <w:tc>
          <w:tcPr>
            <w:tcW w:w="5000" w:type="pct"/>
          </w:tcPr>
          <w:p w:rsidR="00182EDC" w:rsidP="00542817" w:rsidRDefault="00182EDC" w14:paraId="541D65B3" w14:textId="0362E08A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This is an optional module which may be studied at Level</w:t>
            </w:r>
            <w:r w:rsidR="004B5202">
              <w:rPr>
                <w:rFonts w:cs="Arial"/>
                <w:sz w:val="20"/>
                <w:szCs w:val="20"/>
              </w:rPr>
              <w:t xml:space="preserve"> </w:t>
            </w:r>
            <w:r w:rsidR="00C10381">
              <w:rPr>
                <w:rFonts w:cs="Arial"/>
                <w:sz w:val="20"/>
                <w:szCs w:val="20"/>
              </w:rPr>
              <w:t>7</w:t>
            </w:r>
            <w:r w:rsidR="004B5202">
              <w:rPr>
                <w:rFonts w:cs="Arial"/>
                <w:sz w:val="20"/>
                <w:szCs w:val="20"/>
              </w:rPr>
              <w:t xml:space="preserve"> of the </w:t>
            </w:r>
            <w:r w:rsidR="00D34FCE">
              <w:rPr>
                <w:rFonts w:cs="Arial"/>
                <w:sz w:val="20"/>
                <w:szCs w:val="20"/>
              </w:rPr>
              <w:t>MLaw.</w:t>
            </w:r>
          </w:p>
          <w:p w:rsidR="00D34FCE" w:rsidP="00542817" w:rsidRDefault="00D34FCE" w14:paraId="519BCEB1" w14:textId="6CD1C0A3">
            <w:pPr>
              <w:jc w:val="both"/>
              <w:rPr>
                <w:rFonts w:cs="Arial"/>
                <w:sz w:val="20"/>
                <w:szCs w:val="20"/>
              </w:rPr>
            </w:pPr>
          </w:p>
          <w:p w:rsidR="00AA3E3E" w:rsidP="00542817" w:rsidRDefault="00AA3E3E" w14:paraId="45D83104" w14:textId="61E112C2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This module builds on legal principles relating to negligence and fatal accidents studied in LAW501</w:t>
            </w:r>
            <w:r w:rsidR="00706AB3">
              <w:rPr>
                <w:rFonts w:cs="Arial"/>
                <w:sz w:val="20"/>
                <w:szCs w:val="20"/>
              </w:rPr>
              <w:t>3</w:t>
            </w:r>
            <w:r>
              <w:rPr>
                <w:rFonts w:cs="Arial"/>
                <w:sz w:val="20"/>
                <w:szCs w:val="20"/>
              </w:rPr>
              <w:t>M Tort Law</w:t>
            </w:r>
            <w:r w:rsidR="00C30AE2">
              <w:rPr>
                <w:rFonts w:cs="Arial"/>
                <w:sz w:val="20"/>
                <w:szCs w:val="20"/>
              </w:rPr>
              <w:t xml:space="preserve"> by offering a specialised focus on this interesting and fast-moving area of legal practice. Teaching on this module is highly </w:t>
            </w:r>
            <w:r w:rsidR="00E045B5">
              <w:rPr>
                <w:rFonts w:cs="Arial"/>
                <w:sz w:val="20"/>
                <w:szCs w:val="20"/>
              </w:rPr>
              <w:t>practical and</w:t>
            </w:r>
            <w:r w:rsidR="00ED7924">
              <w:rPr>
                <w:rFonts w:cs="Arial"/>
                <w:sz w:val="20"/>
                <w:szCs w:val="20"/>
              </w:rPr>
              <w:t xml:space="preserve"> will appeal </w:t>
            </w:r>
            <w:r w:rsidR="00BD476F">
              <w:rPr>
                <w:rFonts w:cs="Arial"/>
                <w:sz w:val="20"/>
                <w:szCs w:val="20"/>
              </w:rPr>
              <w:t>to</w:t>
            </w:r>
            <w:r w:rsidR="00ED7924">
              <w:rPr>
                <w:rFonts w:cs="Arial"/>
                <w:sz w:val="20"/>
                <w:szCs w:val="20"/>
              </w:rPr>
              <w:t xml:space="preserve"> those students considering a career in legal practice whilst developing a range of transferable professional skills for all students. </w:t>
            </w:r>
          </w:p>
          <w:p w:rsidR="00AE13D3" w:rsidP="00542817" w:rsidRDefault="00AE13D3" w14:paraId="64F0BA07" w14:textId="77777777">
            <w:pPr>
              <w:jc w:val="both"/>
              <w:rPr>
                <w:rFonts w:cs="Arial"/>
                <w:sz w:val="20"/>
                <w:szCs w:val="20"/>
              </w:rPr>
            </w:pPr>
          </w:p>
          <w:p w:rsidR="00D34FCE" w:rsidP="00542817" w:rsidRDefault="0072747C" w14:paraId="2043CFA3" w14:textId="34E0C5CC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This module </w:t>
            </w:r>
            <w:r w:rsidR="00323520">
              <w:rPr>
                <w:rFonts w:cs="Arial"/>
                <w:sz w:val="20"/>
                <w:szCs w:val="20"/>
              </w:rPr>
              <w:t>includes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="009D355F">
              <w:rPr>
                <w:rFonts w:cs="Arial"/>
                <w:sz w:val="20"/>
                <w:szCs w:val="20"/>
              </w:rPr>
              <w:t xml:space="preserve">relevant content </w:t>
            </w:r>
            <w:r w:rsidR="009B3EA0">
              <w:rPr>
                <w:rFonts w:cs="Arial"/>
                <w:sz w:val="20"/>
                <w:szCs w:val="20"/>
              </w:rPr>
              <w:t xml:space="preserve">for </w:t>
            </w:r>
            <w:r w:rsidR="005026AD">
              <w:rPr>
                <w:rFonts w:cs="Arial"/>
                <w:sz w:val="20"/>
                <w:szCs w:val="20"/>
              </w:rPr>
              <w:t>students intend</w:t>
            </w:r>
            <w:r w:rsidR="00542817">
              <w:rPr>
                <w:rFonts w:cs="Arial"/>
                <w:sz w:val="20"/>
                <w:szCs w:val="20"/>
              </w:rPr>
              <w:t>ing</w:t>
            </w:r>
            <w:r w:rsidR="005026AD">
              <w:rPr>
                <w:rFonts w:cs="Arial"/>
                <w:sz w:val="20"/>
                <w:szCs w:val="20"/>
              </w:rPr>
              <w:t xml:space="preserve"> to attempt </w:t>
            </w:r>
            <w:r w:rsidR="006613FE">
              <w:rPr>
                <w:rFonts w:cs="Arial"/>
                <w:sz w:val="20"/>
                <w:szCs w:val="20"/>
              </w:rPr>
              <w:t xml:space="preserve">the </w:t>
            </w:r>
            <w:r w:rsidR="00A7023D">
              <w:rPr>
                <w:rFonts w:cs="Arial"/>
                <w:sz w:val="20"/>
                <w:szCs w:val="20"/>
              </w:rPr>
              <w:t xml:space="preserve">Solicitors Qualifying Examination 1 </w:t>
            </w:r>
            <w:r w:rsidR="00BD476F">
              <w:rPr>
                <w:rFonts w:cs="Arial"/>
                <w:sz w:val="20"/>
                <w:szCs w:val="20"/>
              </w:rPr>
              <w:t xml:space="preserve">&amp; 2 </w:t>
            </w:r>
            <w:r w:rsidR="00A7023D">
              <w:rPr>
                <w:rFonts w:cs="Arial"/>
                <w:sz w:val="20"/>
                <w:szCs w:val="20"/>
              </w:rPr>
              <w:t>(SQE1</w:t>
            </w:r>
            <w:r w:rsidR="00BD476F">
              <w:rPr>
                <w:rFonts w:cs="Arial"/>
                <w:sz w:val="20"/>
                <w:szCs w:val="20"/>
              </w:rPr>
              <w:t xml:space="preserve"> &amp; 2</w:t>
            </w:r>
            <w:r w:rsidR="00A7023D">
              <w:rPr>
                <w:rFonts w:cs="Arial"/>
                <w:sz w:val="20"/>
                <w:szCs w:val="20"/>
              </w:rPr>
              <w:t xml:space="preserve">) </w:t>
            </w:r>
            <w:r w:rsidR="00542817">
              <w:rPr>
                <w:rFonts w:cs="Arial"/>
                <w:sz w:val="20"/>
                <w:szCs w:val="20"/>
              </w:rPr>
              <w:t xml:space="preserve">and seek to qualify as a solicitor in England &amp; Wales </w:t>
            </w:r>
            <w:r w:rsidR="005026AD">
              <w:rPr>
                <w:rFonts w:cs="Arial"/>
                <w:sz w:val="20"/>
                <w:szCs w:val="20"/>
              </w:rPr>
              <w:t>after graduation</w:t>
            </w:r>
            <w:r w:rsidR="00EB3ED2">
              <w:rPr>
                <w:rFonts w:cs="Arial"/>
                <w:sz w:val="20"/>
                <w:szCs w:val="20"/>
              </w:rPr>
              <w:t>.</w:t>
            </w:r>
            <w:r w:rsidR="005026AD">
              <w:rPr>
                <w:rFonts w:cs="Arial"/>
                <w:sz w:val="20"/>
                <w:szCs w:val="20"/>
              </w:rPr>
              <w:t xml:space="preserve"> </w:t>
            </w:r>
          </w:p>
          <w:p w:rsidRPr="00361AF7" w:rsidR="00AB6759" w:rsidP="00FD7567" w:rsidRDefault="00AB6759" w14:paraId="351078D5" w14:textId="4D19CFBE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D31C34" w:rsidRDefault="00D31C34" w14:paraId="7965074A" w14:textId="29759D22">
      <w:pPr>
        <w:rPr>
          <w:rFonts w:cs="Arial"/>
          <w:sz w:val="20"/>
          <w:szCs w:val="20"/>
        </w:rPr>
      </w:pPr>
    </w:p>
    <w:p w:rsidR="008D105F" w:rsidRDefault="008D105F" w14:paraId="748475C4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075"/>
        <w:gridCol w:w="2941"/>
      </w:tblGrid>
      <w:tr w:rsidRPr="00AB0BDE" w:rsidR="00164483" w:rsidTr="009522B4" w14:paraId="7666F9AB" w14:textId="77777777">
        <w:tc>
          <w:tcPr>
            <w:tcW w:w="3369" w:type="pct"/>
            <w:shd w:val="clear" w:color="auto" w:fill="F2F2F2" w:themeFill="background1" w:themeFillShade="F2"/>
          </w:tcPr>
          <w:p w:rsidRPr="00AB0BDE" w:rsidR="00164483" w:rsidP="00A83E53" w:rsidRDefault="00164483" w14:paraId="33D59CD7" w14:textId="77777777">
            <w:pPr>
              <w:rPr>
                <w:rFonts w:cs="Arial"/>
                <w:b/>
                <w:sz w:val="20"/>
                <w:szCs w:val="20"/>
              </w:rPr>
            </w:pPr>
            <w:r w:rsidRPr="00AB0BDE">
              <w:rPr>
                <w:rFonts w:cs="Arial"/>
                <w:b/>
                <w:sz w:val="20"/>
                <w:szCs w:val="20"/>
              </w:rPr>
              <w:t>Title(s) of awards to which the module contributes</w:t>
            </w:r>
          </w:p>
        </w:tc>
        <w:tc>
          <w:tcPr>
            <w:tcW w:w="1631" w:type="pct"/>
            <w:shd w:val="clear" w:color="auto" w:fill="F2F2F2" w:themeFill="background1" w:themeFillShade="F2"/>
          </w:tcPr>
          <w:p w:rsidRPr="00AB0BDE" w:rsidR="00164483" w:rsidP="00A83E53" w:rsidRDefault="00164483" w14:paraId="24EEC0CB" w14:textId="77777777">
            <w:pPr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Award </w:t>
            </w:r>
            <w:r w:rsidRPr="00AB0BDE">
              <w:rPr>
                <w:rFonts w:cs="Arial"/>
                <w:b/>
                <w:sz w:val="20"/>
                <w:szCs w:val="20"/>
              </w:rPr>
              <w:t>Programme Learning Outcome(s) to which the module is mapped (PLO</w:t>
            </w:r>
            <w:r w:rsidR="003D4292">
              <w:rPr>
                <w:rFonts w:cs="Arial"/>
                <w:b/>
                <w:sz w:val="20"/>
                <w:szCs w:val="20"/>
              </w:rPr>
              <w:t>4.</w:t>
            </w:r>
            <w:r w:rsidRPr="00AB0BDE">
              <w:rPr>
                <w:rFonts w:cs="Arial"/>
                <w:b/>
                <w:sz w:val="20"/>
                <w:szCs w:val="20"/>
              </w:rPr>
              <w:t>1, PLO</w:t>
            </w:r>
            <w:r w:rsidR="003D4292">
              <w:rPr>
                <w:rFonts w:cs="Arial"/>
                <w:b/>
                <w:sz w:val="20"/>
                <w:szCs w:val="20"/>
              </w:rPr>
              <w:t>5.</w:t>
            </w:r>
            <w:r w:rsidRPr="00AB0BDE">
              <w:rPr>
                <w:rFonts w:cs="Arial"/>
                <w:b/>
                <w:sz w:val="20"/>
                <w:szCs w:val="20"/>
              </w:rPr>
              <w:t>3 etc</w:t>
            </w:r>
            <w:r>
              <w:rPr>
                <w:rFonts w:cs="Arial"/>
                <w:b/>
                <w:sz w:val="20"/>
                <w:szCs w:val="20"/>
              </w:rPr>
              <w:t>.</w:t>
            </w:r>
            <w:r w:rsidRPr="00AB0BDE">
              <w:rPr>
                <w:rFonts w:cs="Arial"/>
                <w:b/>
                <w:sz w:val="20"/>
                <w:szCs w:val="20"/>
              </w:rPr>
              <w:t>)</w:t>
            </w:r>
          </w:p>
        </w:tc>
      </w:tr>
      <w:tr w:rsidRPr="00361AF7" w:rsidR="00344E5C" w:rsidTr="00AA3E65" w14:paraId="54277727" w14:textId="77777777">
        <w:trPr>
          <w:trHeight w:val="340"/>
        </w:trPr>
        <w:tc>
          <w:tcPr>
            <w:tcW w:w="3369" w:type="pct"/>
          </w:tcPr>
          <w:p w:rsidR="00344E5C" w:rsidP="00A83E53" w:rsidRDefault="00344E5C" w14:paraId="6551A0BF" w14:textId="32D6442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MLaw</w:t>
            </w:r>
          </w:p>
        </w:tc>
        <w:tc>
          <w:tcPr>
            <w:tcW w:w="1631" w:type="pct"/>
          </w:tcPr>
          <w:p w:rsidRPr="00361AF7" w:rsidR="00344E5C" w:rsidP="00A83E53" w:rsidRDefault="00C10381" w14:paraId="0790AC1D" w14:textId="37085C15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7.1; 7.2; 7.3; 7.4; 7.5; 7.6</w:t>
            </w:r>
          </w:p>
        </w:tc>
      </w:tr>
    </w:tbl>
    <w:p w:rsidRPr="00DA138B" w:rsidR="00164483" w:rsidRDefault="00164483" w14:paraId="5C5F693F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4540"/>
        <w:gridCol w:w="1132"/>
        <w:gridCol w:w="1506"/>
      </w:tblGrid>
      <w:tr w:rsidRPr="00361AF7" w:rsidR="002A5098" w:rsidTr="3E86795C" w14:paraId="14075211" w14:textId="7C745066">
        <w:trPr>
          <w:trHeight w:val="340"/>
        </w:trPr>
        <w:tc>
          <w:tcPr>
            <w:tcW w:w="5000" w:type="pct"/>
            <w:gridSpan w:val="4"/>
            <w:shd w:val="clear" w:color="auto" w:fill="F2F2F2" w:themeFill="background1" w:themeFillShade="F2"/>
            <w:tcMar/>
            <w:vAlign w:val="center"/>
          </w:tcPr>
          <w:p w:rsidRPr="00361AF7" w:rsidR="002A5098" w:rsidP="00FD7567" w:rsidRDefault="002A5098" w14:paraId="153D6519" w14:textId="26344C44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t>Assessment</w:t>
            </w:r>
            <w:r w:rsidRPr="00361AF7">
              <w:rPr>
                <w:rFonts w:cs="Arial"/>
                <w:sz w:val="20"/>
                <w:szCs w:val="20"/>
              </w:rPr>
              <w:t xml:space="preserve"> </w:t>
            </w:r>
            <w:r w:rsidRPr="00361AF7">
              <w:rPr>
                <w:rFonts w:cs="Arial"/>
                <w:i/>
                <w:sz w:val="20"/>
                <w:szCs w:val="20"/>
              </w:rPr>
              <w:t xml:space="preserve">(include expected word length for </w:t>
            </w:r>
            <w:r>
              <w:rPr>
                <w:rFonts w:cs="Arial"/>
                <w:i/>
                <w:sz w:val="20"/>
                <w:szCs w:val="20"/>
              </w:rPr>
              <w:t>written work and duration for examinations</w:t>
            </w:r>
            <w:r w:rsidRPr="00361AF7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Pr="00361AF7" w:rsidR="00DD569C" w:rsidTr="3E86795C" w14:paraId="09074D58" w14:textId="6F5C364A">
        <w:trPr>
          <w:trHeight w:val="340"/>
        </w:trPr>
        <w:tc>
          <w:tcPr>
            <w:tcW w:w="1019" w:type="pct"/>
            <w:tcMar/>
            <w:vAlign w:val="center"/>
          </w:tcPr>
          <w:p w:rsidRPr="00361AF7" w:rsidR="00DD569C" w:rsidP="00FD7567" w:rsidRDefault="00DD569C" w14:paraId="041948E9" w14:textId="7777777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type</w:t>
            </w:r>
          </w:p>
        </w:tc>
        <w:tc>
          <w:tcPr>
            <w:tcW w:w="2518" w:type="pct"/>
            <w:tcMar/>
            <w:vAlign w:val="center"/>
          </w:tcPr>
          <w:p w:rsidRPr="00361AF7" w:rsidR="00DD569C" w:rsidP="00FD7567" w:rsidRDefault="00DD569C" w14:paraId="590EC6B8" w14:textId="7777777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description</w:t>
            </w:r>
          </w:p>
        </w:tc>
        <w:tc>
          <w:tcPr>
            <w:tcW w:w="628" w:type="pct"/>
            <w:tcMar/>
            <w:vAlign w:val="center"/>
          </w:tcPr>
          <w:p w:rsidRPr="00361AF7" w:rsidR="00DD569C" w:rsidP="00FD7567" w:rsidRDefault="00DD569C" w14:paraId="26EA63E7" w14:textId="77777777">
            <w:pPr>
              <w:rPr>
                <w:rFonts w:cs="Arial"/>
                <w:i/>
                <w:sz w:val="20"/>
                <w:szCs w:val="20"/>
              </w:rPr>
            </w:pPr>
            <w:r w:rsidRPr="00361AF7">
              <w:rPr>
                <w:rFonts w:cs="Arial"/>
                <w:i/>
                <w:sz w:val="20"/>
                <w:szCs w:val="20"/>
              </w:rPr>
              <w:t>weighting</w:t>
            </w:r>
          </w:p>
        </w:tc>
        <w:tc>
          <w:tcPr>
            <w:tcW w:w="835" w:type="pct"/>
            <w:tcMar/>
          </w:tcPr>
          <w:p w:rsidRPr="00361AF7" w:rsidR="00DD569C" w:rsidP="00FD7567" w:rsidRDefault="00DD569C" w14:paraId="3F9B964A" w14:textId="55EEFA19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Exempt from anonymous marking?</w:t>
            </w:r>
          </w:p>
        </w:tc>
      </w:tr>
      <w:tr w:rsidRPr="00361AF7" w:rsidR="00DD569C" w:rsidTr="3E86795C" w14:paraId="20690068" w14:textId="374E31B2">
        <w:trPr>
          <w:trHeight w:val="340"/>
        </w:trPr>
        <w:tc>
          <w:tcPr>
            <w:tcW w:w="1019" w:type="pct"/>
            <w:tcMar/>
            <w:vAlign w:val="center"/>
          </w:tcPr>
          <w:p w:rsidRPr="00361AF7" w:rsidR="00DD569C" w:rsidP="00FD7567" w:rsidRDefault="00BE3FDF" w14:paraId="739888C3" w14:textId="5C6E07CD">
            <w:pPr>
              <w:rPr>
                <w:rFonts w:cs="Arial"/>
                <w:sz w:val="20"/>
                <w:szCs w:val="20"/>
              </w:rPr>
            </w:pPr>
            <w:sdt>
              <w:sdtPr>
                <w:rPr>
                  <w:rStyle w:val="Style5"/>
                  <w:sz w:val="20"/>
                  <w:szCs w:val="20"/>
                </w:rPr>
                <w:id w:val="214789497"/>
                <w:placeholder>
                  <w:docPart w:val="956A9423992A41C3AD27928C070F2EA4"/>
                </w:placeholder>
                <w:dropDownList>
                  <w:listItem w:displayText="choose an item:" w:value="choose an item:"/>
                  <w:listItem w:displayText="Written work" w:value="Written work"/>
                  <w:listItem w:displayText="Exam (Registry organised)" w:value="Exam (Registry organised)"/>
                  <w:listItem w:displayText="Exam (School organised)" w:value="Exam (School organised)"/>
                  <w:listItem w:displayText="(Creative) artefact" w:value="(Creative) artefact"/>
                  <w:listItem w:displayText="Practical" w:value="Practical"/>
                  <w:listItem w:displayText="Presentation" w:value="Presentation"/>
                  <w:listItem w:displayText="(Self-)reflection" w:value="(Self-)reflection"/>
                  <w:listItem w:displayText="Viva voce" w:value="Viva voce"/>
                  <w:listItem w:displayText="Portfolio" w:value="Portfolio"/>
                  <w:listItem w:displayText="External" w:value="External"/>
                  <w:listItem w:displayText="lab report" w:value="lab report"/>
                  <w:listItem w:displayText="Capstone" w:value="Capstone"/>
                  <w:listItem w:displayText="Timed" w:value="Timed assessment"/>
                </w:dropDownList>
              </w:sdtPr>
              <w:sdtEndPr>
                <w:rPr>
                  <w:rStyle w:val="DefaultParagraphFont"/>
                  <w:rFonts w:cs="Arial"/>
                </w:rPr>
              </w:sdtEndPr>
              <w:sdtContent>
                <w:r w:rsidR="00CA1620">
                  <w:rPr>
                    <w:rStyle w:val="Style5"/>
                    <w:sz w:val="20"/>
                    <w:szCs w:val="20"/>
                  </w:rPr>
                  <w:t>Exam (Registry organised)</w:t>
                </w:r>
              </w:sdtContent>
            </w:sdt>
          </w:p>
        </w:tc>
        <w:tc>
          <w:tcPr>
            <w:tcW w:w="2518" w:type="pct"/>
            <w:tcMar/>
            <w:vAlign w:val="center"/>
          </w:tcPr>
          <w:p w:rsidRPr="00361AF7" w:rsidR="00DD569C" w:rsidP="00FD7567" w:rsidRDefault="00706AB3" w14:paraId="3DC3A5EA" w14:textId="1505CED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IT Examination - </w:t>
            </w:r>
            <w:r w:rsidRPr="00632E88" w:rsidR="00CA1620">
              <w:rPr>
                <w:rFonts w:cs="Arial"/>
                <w:sz w:val="20"/>
                <w:szCs w:val="20"/>
                <w:lang w:val="en-US"/>
              </w:rPr>
              <w:t xml:space="preserve">Students will sit a </w:t>
            </w:r>
            <w:r w:rsidR="002248D1">
              <w:rPr>
                <w:rFonts w:cs="Arial"/>
                <w:sz w:val="20"/>
                <w:szCs w:val="20"/>
                <w:lang w:val="en-US"/>
              </w:rPr>
              <w:t>3</w:t>
            </w:r>
            <w:r w:rsidR="00CA1620">
              <w:rPr>
                <w:rFonts w:cs="Arial"/>
                <w:sz w:val="20"/>
                <w:szCs w:val="20"/>
                <w:lang w:val="en-US"/>
              </w:rPr>
              <w:t>-</w:t>
            </w:r>
            <w:r w:rsidRPr="00632E88" w:rsidR="00CA1620">
              <w:rPr>
                <w:rFonts w:cs="Arial"/>
                <w:sz w:val="20"/>
                <w:szCs w:val="20"/>
                <w:lang w:val="en-US"/>
              </w:rPr>
              <w:t>hour unseen open-book examination</w:t>
            </w:r>
          </w:p>
        </w:tc>
        <w:tc>
          <w:tcPr>
            <w:tcW w:w="628" w:type="pct"/>
            <w:tcMar/>
            <w:vAlign w:val="center"/>
          </w:tcPr>
          <w:p w:rsidRPr="00361AF7" w:rsidR="00DD569C" w:rsidP="00B47E5A" w:rsidRDefault="002248D1" w14:paraId="15C0CC44" w14:textId="547CC23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  <w:r w:rsidR="00CA1620">
              <w:rPr>
                <w:rFonts w:cs="Arial"/>
                <w:sz w:val="20"/>
                <w:szCs w:val="20"/>
              </w:rPr>
              <w:t>0%</w:t>
            </w:r>
          </w:p>
        </w:tc>
        <w:tc>
          <w:tcPr>
            <w:tcW w:w="835" w:type="pct"/>
            <w:tcMar/>
            <w:vAlign w:val="center"/>
          </w:tcPr>
          <w:p w:rsidRPr="00361AF7" w:rsidR="00CA1620" w:rsidP="00B47E5A" w:rsidRDefault="00CA1620" w14:paraId="4DD53B00" w14:textId="2F54BFA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No</w:t>
            </w:r>
          </w:p>
        </w:tc>
      </w:tr>
      <w:tr w:rsidR="3E86795C" w:rsidTr="3E86795C" w14:paraId="57978B8B">
        <w:trPr>
          <w:trHeight w:val="300"/>
        </w:trPr>
        <w:tc>
          <w:tcPr>
            <w:tcW w:w="9016" w:type="dxa"/>
            <w:gridSpan w:val="4"/>
            <w:tcMar/>
            <w:vAlign w:val="center"/>
          </w:tcPr>
          <w:p w:rsidR="77E4F5C3" w:rsidP="3E86795C" w:rsidRDefault="77E4F5C3" w14:paraId="26D5509C" w14:textId="422AA0E6">
            <w:pPr>
              <w:pStyle w:val="Normal"/>
              <w:rPr>
                <w:rStyle w:val="Style5"/>
                <w:sz w:val="20"/>
                <w:szCs w:val="20"/>
              </w:rPr>
            </w:pPr>
            <w:r w:rsidRPr="3E86795C" w:rsidR="77E4F5C3">
              <w:rPr>
                <w:rStyle w:val="Style5"/>
                <w:sz w:val="20"/>
                <w:szCs w:val="20"/>
              </w:rPr>
              <w:t>Exempt from fixed marking</w:t>
            </w:r>
          </w:p>
        </w:tc>
      </w:tr>
    </w:tbl>
    <w:p w:rsidR="00292167" w:rsidRDefault="00292167" w14:paraId="558216E1" w14:textId="77777777">
      <w:pPr>
        <w:rPr>
          <w:rFonts w:cs="Arial"/>
          <w:sz w:val="20"/>
          <w:szCs w:val="20"/>
        </w:rPr>
      </w:pPr>
    </w:p>
    <w:p w:rsidR="002248D1" w:rsidRDefault="002248D1" w14:paraId="7FFBBAEA" w14:textId="77777777">
      <w:pPr>
        <w:rPr>
          <w:rFonts w:cs="Arial"/>
          <w:sz w:val="20"/>
          <w:szCs w:val="20"/>
        </w:rPr>
      </w:pPr>
    </w:p>
    <w:p w:rsidR="002248D1" w:rsidRDefault="002248D1" w14:paraId="393BDE09" w14:textId="77777777">
      <w:pPr>
        <w:rPr>
          <w:rFonts w:cs="Arial"/>
          <w:sz w:val="20"/>
          <w:szCs w:val="20"/>
        </w:rPr>
      </w:pPr>
    </w:p>
    <w:p w:rsidR="002248D1" w:rsidRDefault="002248D1" w14:paraId="51118911" w14:textId="77777777">
      <w:pPr>
        <w:rPr>
          <w:rFonts w:cs="Arial"/>
          <w:sz w:val="20"/>
          <w:szCs w:val="20"/>
        </w:rPr>
      </w:pPr>
    </w:p>
    <w:p w:rsidR="002248D1" w:rsidRDefault="002248D1" w14:paraId="080691E3" w14:textId="77777777">
      <w:pPr>
        <w:rPr>
          <w:rFonts w:cs="Arial"/>
          <w:sz w:val="20"/>
          <w:szCs w:val="20"/>
        </w:rPr>
      </w:pPr>
    </w:p>
    <w:p w:rsidR="002248D1" w:rsidRDefault="002248D1" w14:paraId="42066683" w14:textId="77777777">
      <w:pPr>
        <w:rPr>
          <w:rFonts w:cs="Arial"/>
          <w:sz w:val="20"/>
          <w:szCs w:val="20"/>
        </w:rPr>
      </w:pPr>
    </w:p>
    <w:p w:rsidR="009522B4" w:rsidRDefault="009522B4" w14:paraId="6D49145E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Pr="00361AF7" w:rsidR="00292167" w:rsidTr="009522B4" w14:paraId="70DB83F4" w14:textId="77777777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Pr="00361AF7" w:rsidR="00292167" w:rsidP="00EA2C14" w:rsidRDefault="00292167" w14:paraId="7E3C782E" w14:textId="77777777">
            <w:pPr>
              <w:rPr>
                <w:rFonts w:cs="Arial"/>
                <w:b/>
                <w:sz w:val="20"/>
                <w:szCs w:val="20"/>
              </w:rPr>
            </w:pPr>
            <w:r w:rsidRPr="00361AF7">
              <w:rPr>
                <w:rFonts w:cs="Arial"/>
                <w:b/>
                <w:sz w:val="20"/>
                <w:szCs w:val="20"/>
              </w:rPr>
              <w:lastRenderedPageBreak/>
              <w:t xml:space="preserve">Indicative </w:t>
            </w:r>
            <w:r w:rsidR="00EA2C14">
              <w:rPr>
                <w:rFonts w:cs="Arial"/>
                <w:b/>
                <w:sz w:val="20"/>
                <w:szCs w:val="20"/>
              </w:rPr>
              <w:t>c</w:t>
            </w:r>
            <w:r w:rsidRPr="00361AF7">
              <w:rPr>
                <w:rFonts w:cs="Arial"/>
                <w:b/>
                <w:sz w:val="20"/>
                <w:szCs w:val="20"/>
              </w:rPr>
              <w:t>ontent</w:t>
            </w:r>
          </w:p>
        </w:tc>
      </w:tr>
      <w:tr w:rsidRPr="00361AF7" w:rsidR="000F731B" w:rsidTr="009522B4" w14:paraId="6ED45A7C" w14:textId="77777777">
        <w:trPr>
          <w:trHeight w:val="3515"/>
        </w:trPr>
        <w:tc>
          <w:tcPr>
            <w:tcW w:w="5000" w:type="pct"/>
          </w:tcPr>
          <w:p w:rsidR="003F1895" w:rsidP="000F731B" w:rsidRDefault="00D464C7" w14:paraId="54471A08" w14:textId="1B8B640E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Students can expect to study: -</w:t>
            </w:r>
          </w:p>
          <w:p w:rsidR="00D464C7" w:rsidP="00D464C7" w:rsidRDefault="00D464C7" w14:paraId="59A9ED16" w14:textId="4C4511B7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the nature and extent of duty of care owed by road users, employers and medical professionals;</w:t>
            </w:r>
          </w:p>
          <w:p w:rsidR="00D464C7" w:rsidP="00D464C7" w:rsidRDefault="000843CF" w14:paraId="017B8740" w14:textId="1D484D7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how breach of duty is investigated and established;</w:t>
            </w:r>
          </w:p>
          <w:p w:rsidR="000843CF" w:rsidP="00D464C7" w:rsidRDefault="000843CF" w14:paraId="63FDBD3B" w14:textId="5B5588DB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issues relating to causation and how this is established; </w:t>
            </w:r>
          </w:p>
          <w:p w:rsidR="000843CF" w:rsidP="00D464C7" w:rsidRDefault="00816F00" w14:paraId="16293BC8" w14:textId="36F76D49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relevant evidential issues such as burden and standard of proof and admissibility of witness and expert evidence; </w:t>
            </w:r>
          </w:p>
          <w:p w:rsidR="00D65512" w:rsidP="00D464C7" w:rsidRDefault="00D65512" w14:paraId="4A50E2EE" w14:textId="17672F67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professional obligations of solicitors in personal injury and clinical negligence claims;</w:t>
            </w:r>
          </w:p>
          <w:p w:rsidR="00D65512" w:rsidP="00D464C7" w:rsidRDefault="00D65512" w14:paraId="4021C440" w14:textId="187FB538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how personal </w:t>
            </w:r>
            <w:r w:rsidR="009940C6">
              <w:rPr>
                <w:rFonts w:cs="Arial"/>
                <w:sz w:val="20"/>
                <w:szCs w:val="20"/>
                <w:lang w:val="en-US"/>
              </w:rPr>
              <w:t>injury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claims are funded</w:t>
            </w:r>
            <w:r w:rsidR="009940C6">
              <w:rPr>
                <w:rFonts w:cs="Arial"/>
                <w:sz w:val="20"/>
                <w:szCs w:val="20"/>
                <w:lang w:val="en-US"/>
              </w:rPr>
              <w:t>;</w:t>
            </w:r>
          </w:p>
          <w:p w:rsidR="009940C6" w:rsidP="00D464C7" w:rsidRDefault="009940C6" w14:paraId="22D82574" w14:textId="27F08D2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how medical experts are identified, instructed and used in personal injury proceedings;</w:t>
            </w:r>
          </w:p>
          <w:p w:rsidR="009940C6" w:rsidP="00D464C7" w:rsidRDefault="000350C0" w14:paraId="6A44F2C2" w14:textId="593937E2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how general damages for pain, suffering and loss of amenity are quantified;</w:t>
            </w:r>
          </w:p>
          <w:p w:rsidR="000350C0" w:rsidP="00D464C7" w:rsidRDefault="000350C0" w14:paraId="3E22A180" w14:textId="4D0B6E2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how to comply with relevant pre-action protocols in the </w:t>
            </w:r>
            <w:r w:rsidR="00FA479D">
              <w:rPr>
                <w:rFonts w:cs="Arial"/>
                <w:sz w:val="20"/>
                <w:szCs w:val="20"/>
                <w:lang w:val="en-US"/>
              </w:rPr>
              <w:t>contexts of different types of personal injury claim;</w:t>
            </w:r>
          </w:p>
          <w:p w:rsidR="008B5218" w:rsidP="00D464C7" w:rsidRDefault="008B5218" w14:paraId="7F49BF20" w14:textId="7AD1DDDF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how to draft relevant pleadings and court forms;</w:t>
            </w:r>
          </w:p>
          <w:p w:rsidR="008B5218" w:rsidP="00D464C7" w:rsidRDefault="008B5218" w14:paraId="1E6473FC" w14:textId="1F6073AA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how personal injury claims are defended; </w:t>
            </w:r>
          </w:p>
          <w:p w:rsidR="008B5218" w:rsidP="00D464C7" w:rsidRDefault="00365160" w14:paraId="2B3F59C9" w14:textId="12E7F150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</w:t>
            </w:r>
            <w:r w:rsidR="008B5218">
              <w:rPr>
                <w:rFonts w:cs="Arial"/>
                <w:sz w:val="20"/>
                <w:szCs w:val="20"/>
                <w:lang w:val="en-US"/>
              </w:rPr>
              <w:t>ssues relating to fraud and exaggeration in personal injury claims;</w:t>
            </w:r>
            <w:r>
              <w:rPr>
                <w:rFonts w:cs="Arial"/>
                <w:sz w:val="20"/>
                <w:szCs w:val="20"/>
                <w:lang w:val="en-US"/>
              </w:rPr>
              <w:t xml:space="preserve"> and </w:t>
            </w:r>
          </w:p>
          <w:p w:rsidR="000F731B" w:rsidP="000F731B" w:rsidRDefault="00365160" w14:paraId="24399B48" w14:textId="77777777">
            <w:pPr>
              <w:pStyle w:val="ListParagraph"/>
              <w:numPr>
                <w:ilvl w:val="0"/>
                <w:numId w:val="2"/>
              </w:num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h</w:t>
            </w:r>
            <w:r w:rsidR="008B5218">
              <w:rPr>
                <w:rFonts w:cs="Arial"/>
                <w:sz w:val="20"/>
                <w:szCs w:val="20"/>
                <w:lang w:val="en-US"/>
              </w:rPr>
              <w:t>ow fatal accident claims are investigated and quantified under Law Reform (Miscellaneous Provisions) Act 1934 and Fatal Accidents Act 1976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:rsidR="00894CA7" w:rsidP="00894CA7" w:rsidRDefault="00894CA7" w14:paraId="570F0838" w14:textId="77777777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</w:p>
          <w:p w:rsidRPr="00894CA7" w:rsidR="00894CA7" w:rsidP="00894CA7" w:rsidRDefault="00894CA7" w14:paraId="62ABAB37" w14:textId="76BB2EF2">
            <w:pPr>
              <w:jc w:val="both"/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Students will be required to demonstrate an understanding of t</w:t>
            </w:r>
            <w:r w:rsidRPr="00414C85">
              <w:rPr>
                <w:sz w:val="20"/>
                <w:szCs w:val="20"/>
              </w:rPr>
              <w:t>he purpose, scope and content of the SRA Principles</w:t>
            </w:r>
            <w:r>
              <w:rPr>
                <w:sz w:val="20"/>
                <w:szCs w:val="20"/>
              </w:rPr>
              <w:t xml:space="preserve"> and the </w:t>
            </w:r>
            <w:r w:rsidRPr="00414C85">
              <w:rPr>
                <w:sz w:val="20"/>
                <w:szCs w:val="20"/>
              </w:rPr>
              <w:t>Code of Conduct</w:t>
            </w:r>
            <w:r>
              <w:rPr>
                <w:sz w:val="20"/>
                <w:szCs w:val="20"/>
              </w:rPr>
              <w:t xml:space="preserve"> for Solicitors and how they apply to a range of ethical and professional conduct issues</w:t>
            </w:r>
          </w:p>
        </w:tc>
      </w:tr>
    </w:tbl>
    <w:p w:rsidR="00292167" w:rsidRDefault="00292167" w14:paraId="63A02A66" w14:textId="77777777">
      <w:pPr>
        <w:rPr>
          <w:rFonts w:cs="Arial"/>
          <w:sz w:val="20"/>
          <w:szCs w:val="20"/>
        </w:rPr>
      </w:pPr>
    </w:p>
    <w:p w:rsidR="00292167" w:rsidRDefault="00292167" w14:paraId="260ADAE3" w14:textId="3529C244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16"/>
      </w:tblGrid>
      <w:tr w:rsidRPr="00361AF7" w:rsidR="00562898" w:rsidTr="00935F63" w14:paraId="5C184C3B" w14:textId="77777777">
        <w:trPr>
          <w:trHeight w:val="340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Pr="00361AF7" w:rsidR="00562898" w:rsidP="00935F63" w:rsidRDefault="00562898" w14:paraId="29C3EAED" w14:textId="7777777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Reading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Pr="00361AF7" w:rsidR="00562898" w:rsidTr="00935F63" w14:paraId="1D854712" w14:textId="77777777">
        <w:trPr>
          <w:trHeight w:val="340"/>
        </w:trPr>
        <w:tc>
          <w:tcPr>
            <w:tcW w:w="5000" w:type="pct"/>
            <w:vAlign w:val="center"/>
          </w:tcPr>
          <w:p w:rsidR="00CD1C02" w:rsidP="00CD1C02" w:rsidRDefault="00CD1C02" w14:paraId="5BF0D51A" w14:textId="77777777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Marriot, L. (2021) ‘Personal Injury &amp; Clinical Negligence Litigation</w:t>
            </w:r>
            <w:r>
              <w:rPr>
                <w:rFonts w:cs="Arial"/>
                <w:i/>
                <w:iCs/>
                <w:sz w:val="20"/>
                <w:szCs w:val="20"/>
              </w:rPr>
              <w:t xml:space="preserve"> 2021</w:t>
            </w:r>
            <w:r>
              <w:rPr>
                <w:rFonts w:cs="Arial"/>
                <w:sz w:val="20"/>
                <w:szCs w:val="20"/>
              </w:rPr>
              <w:t>’, College of Law Publishing</w:t>
            </w:r>
          </w:p>
          <w:p w:rsidR="00CD1C02" w:rsidP="00CD1C02" w:rsidRDefault="00CD1C02" w14:paraId="412C1DF6" w14:textId="77777777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Cane, P. &amp; Goudcamp, J. (2018) ‘Atiyah’s accidents, compensation and the law’, 9</w:t>
            </w:r>
            <w:r w:rsidRPr="002C5E16">
              <w:rPr>
                <w:rFonts w:cs="Arial"/>
                <w:sz w:val="20"/>
                <w:szCs w:val="20"/>
                <w:vertAlign w:val="superscript"/>
              </w:rPr>
              <w:t>th</w:t>
            </w:r>
            <w:r>
              <w:rPr>
                <w:rFonts w:cs="Arial"/>
                <w:sz w:val="20"/>
                <w:szCs w:val="20"/>
              </w:rPr>
              <w:t xml:space="preserve"> Edn, Cambridge University Press</w:t>
            </w:r>
          </w:p>
          <w:p w:rsidR="00CD1C02" w:rsidP="00CD1C02" w:rsidRDefault="00CD1C02" w14:paraId="54864633" w14:textId="46B36D93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Horsey, K. &amp; Rackley, E. (2021) ‘Tort Law’, 7</w:t>
            </w:r>
            <w:r w:rsidRPr="002C5E16">
              <w:rPr>
                <w:rFonts w:cs="Arial"/>
                <w:sz w:val="20"/>
                <w:szCs w:val="20"/>
                <w:vertAlign w:val="superscript"/>
              </w:rPr>
              <w:t>th</w:t>
            </w:r>
            <w:r>
              <w:rPr>
                <w:rFonts w:cs="Arial"/>
                <w:sz w:val="20"/>
                <w:szCs w:val="20"/>
              </w:rPr>
              <w:t xml:space="preserve"> Edn, OUP </w:t>
            </w:r>
          </w:p>
          <w:p w:rsidR="00CD1C02" w:rsidP="00CD1C02" w:rsidRDefault="00CD1C02" w14:paraId="3E3FF895" w14:textId="4EA46854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Cunningham-Hill, S. &amp; Elder, K. (202</w:t>
            </w:r>
            <w:r w:rsidR="003806D2">
              <w:rPr>
                <w:rFonts w:cs="Arial"/>
                <w:sz w:val="20"/>
                <w:szCs w:val="20"/>
              </w:rPr>
              <w:t>4</w:t>
            </w:r>
            <w:r>
              <w:rPr>
                <w:rFonts w:cs="Arial"/>
                <w:sz w:val="20"/>
                <w:szCs w:val="20"/>
              </w:rPr>
              <w:t xml:space="preserve">) ‘Civil Litigation </w:t>
            </w:r>
            <w:r w:rsidRPr="000259B0">
              <w:rPr>
                <w:rFonts w:cs="Arial"/>
                <w:i/>
                <w:iCs/>
                <w:sz w:val="20"/>
                <w:szCs w:val="20"/>
              </w:rPr>
              <w:t>20</w:t>
            </w:r>
            <w:r w:rsidR="00676B2F">
              <w:rPr>
                <w:rFonts w:cs="Arial"/>
                <w:i/>
                <w:iCs/>
                <w:sz w:val="20"/>
                <w:szCs w:val="20"/>
              </w:rPr>
              <w:t>2</w:t>
            </w:r>
            <w:r w:rsidR="003806D2">
              <w:rPr>
                <w:rFonts w:cs="Arial"/>
                <w:i/>
                <w:iCs/>
                <w:sz w:val="20"/>
                <w:szCs w:val="20"/>
              </w:rPr>
              <w:t>4</w:t>
            </w:r>
            <w:r>
              <w:rPr>
                <w:rFonts w:cs="Arial"/>
                <w:i/>
                <w:iCs/>
                <w:sz w:val="20"/>
                <w:szCs w:val="20"/>
              </w:rPr>
              <w:t>-20</w:t>
            </w:r>
            <w:r w:rsidRPr="000259B0">
              <w:rPr>
                <w:rFonts w:cs="Arial"/>
                <w:i/>
                <w:iCs/>
                <w:sz w:val="20"/>
                <w:szCs w:val="20"/>
              </w:rPr>
              <w:t>2</w:t>
            </w:r>
            <w:r w:rsidR="003806D2">
              <w:rPr>
                <w:rFonts w:cs="Arial"/>
                <w:i/>
                <w:iCs/>
                <w:sz w:val="20"/>
                <w:szCs w:val="20"/>
              </w:rPr>
              <w:t>5</w:t>
            </w:r>
            <w:r>
              <w:rPr>
                <w:rFonts w:cs="Arial"/>
                <w:sz w:val="20"/>
                <w:szCs w:val="20"/>
              </w:rPr>
              <w:t>’, OUP</w:t>
            </w:r>
          </w:p>
          <w:p w:rsidRPr="003806D2" w:rsidR="00562898" w:rsidP="00935F63" w:rsidRDefault="00676B2F" w14:paraId="2B314DE0" w14:textId="5E5BC58B">
            <w:pPr>
              <w:pStyle w:val="ListParagraph"/>
              <w:numPr>
                <w:ilvl w:val="0"/>
                <w:numId w:val="4"/>
              </w:numPr>
              <w:rPr>
                <w:rFonts w:cs="Arial"/>
                <w:sz w:val="20"/>
                <w:szCs w:val="20"/>
              </w:rPr>
            </w:pPr>
            <w:r w:rsidRPr="000C3022">
              <w:rPr>
                <w:rFonts w:cs="Arial"/>
                <w:sz w:val="20"/>
                <w:szCs w:val="20"/>
              </w:rPr>
              <w:t>Witting</w:t>
            </w:r>
            <w:r>
              <w:rPr>
                <w:rFonts w:cs="Arial"/>
                <w:sz w:val="20"/>
                <w:szCs w:val="20"/>
              </w:rPr>
              <w:t xml:space="preserve">, C.A, </w:t>
            </w:r>
            <w:r w:rsidRPr="000C3022">
              <w:rPr>
                <w:rFonts w:cs="Arial"/>
                <w:sz w:val="20"/>
                <w:szCs w:val="20"/>
              </w:rPr>
              <w:t>Street</w:t>
            </w:r>
            <w:r>
              <w:rPr>
                <w:rFonts w:cs="Arial"/>
                <w:sz w:val="20"/>
                <w:szCs w:val="20"/>
              </w:rPr>
              <w:t>, H (2012) ‘Street on Torts’, OUP</w:t>
            </w:r>
          </w:p>
        </w:tc>
      </w:tr>
      <w:tr w:rsidRPr="00361AF7" w:rsidR="00562898" w:rsidTr="00935F63" w14:paraId="4596EF97" w14:textId="77777777">
        <w:trPr>
          <w:trHeight w:val="340"/>
        </w:trPr>
        <w:tc>
          <w:tcPr>
            <w:tcW w:w="5000" w:type="pct"/>
          </w:tcPr>
          <w:p w:rsidRPr="00361AF7" w:rsidR="00562898" w:rsidP="00935F63" w:rsidRDefault="00562898" w14:paraId="1D0435F6" w14:textId="77777777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Indicative Journal list </w:t>
            </w:r>
            <w:r>
              <w:rPr>
                <w:rFonts w:cs="Arial"/>
                <w:i/>
                <w:sz w:val="20"/>
                <w:szCs w:val="20"/>
              </w:rPr>
              <w:t>(provide five examples)</w:t>
            </w:r>
          </w:p>
        </w:tc>
      </w:tr>
      <w:tr w:rsidRPr="00361AF7" w:rsidR="00562898" w:rsidTr="00935F63" w14:paraId="1D85FE10" w14:textId="77777777">
        <w:trPr>
          <w:trHeight w:val="340"/>
        </w:trPr>
        <w:tc>
          <w:tcPr>
            <w:tcW w:w="5000" w:type="pct"/>
          </w:tcPr>
          <w:p w:rsidR="00562898" w:rsidP="00FA7DF3" w:rsidRDefault="00187B1F" w14:paraId="1B3997A2" w14:textId="77777777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Medical Law Review </w:t>
            </w:r>
          </w:p>
          <w:p w:rsidRPr="00665E05" w:rsidR="00FA7DF3" w:rsidP="00FA7DF3" w:rsidRDefault="00FA7DF3" w14:paraId="73EE841E" w14:textId="77777777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 w:rsidRPr="00665E05">
              <w:rPr>
                <w:rFonts w:cs="Arial"/>
                <w:sz w:val="20"/>
                <w:szCs w:val="20"/>
              </w:rPr>
              <w:t>HeinOnline Law Journal Library</w:t>
            </w:r>
          </w:p>
          <w:p w:rsidRPr="00665E05" w:rsidR="00FA7DF3" w:rsidP="00FA7DF3" w:rsidRDefault="00FA7DF3" w14:paraId="204F70C8" w14:textId="77777777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 w:rsidRPr="00665E05">
              <w:rPr>
                <w:rFonts w:cs="Arial"/>
                <w:sz w:val="20"/>
                <w:szCs w:val="20"/>
              </w:rPr>
              <w:t>Tort, Trial &amp; Insurance Practice Law Journal</w:t>
            </w:r>
          </w:p>
          <w:p w:rsidRPr="00665E05" w:rsidR="00FA7DF3" w:rsidP="00FA7DF3" w:rsidRDefault="00FA7DF3" w14:paraId="22A66221" w14:textId="77777777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 w:rsidRPr="00665E05">
              <w:rPr>
                <w:rFonts w:cs="Arial"/>
                <w:sz w:val="20"/>
                <w:szCs w:val="20"/>
              </w:rPr>
              <w:t>Psychological Injury and Law</w:t>
            </w:r>
          </w:p>
          <w:p w:rsidRPr="00187B1F" w:rsidR="00243D7D" w:rsidP="00FA7DF3" w:rsidRDefault="00FA7DF3" w14:paraId="4A7249CC" w14:textId="39D714D3">
            <w:pPr>
              <w:pStyle w:val="ListParagraph"/>
              <w:numPr>
                <w:ilvl w:val="0"/>
                <w:numId w:val="5"/>
              </w:numPr>
              <w:rPr>
                <w:rFonts w:cs="Arial"/>
                <w:sz w:val="20"/>
                <w:szCs w:val="20"/>
              </w:rPr>
            </w:pPr>
            <w:r w:rsidRPr="00665E05">
              <w:rPr>
                <w:rFonts w:cs="Arial"/>
                <w:sz w:val="20"/>
                <w:szCs w:val="20"/>
              </w:rPr>
              <w:t>Journal of Civil Law Studies</w:t>
            </w:r>
          </w:p>
        </w:tc>
      </w:tr>
    </w:tbl>
    <w:p w:rsidR="00562898" w:rsidRDefault="00562898" w14:paraId="1E0E684C" w14:textId="77777777">
      <w:pPr>
        <w:rPr>
          <w:rFonts w:cs="Arial"/>
          <w:sz w:val="20"/>
          <w:szCs w:val="20"/>
        </w:rPr>
      </w:pPr>
    </w:p>
    <w:p w:rsidR="009650B6" w:rsidRDefault="009650B6" w14:paraId="72F586C5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16"/>
        <w:gridCol w:w="1399"/>
        <w:gridCol w:w="1327"/>
        <w:gridCol w:w="2183"/>
        <w:gridCol w:w="566"/>
        <w:gridCol w:w="2425"/>
      </w:tblGrid>
      <w:tr w:rsidRPr="00361AF7" w:rsidR="00292167" w:rsidTr="009522B4" w14:paraId="2448DAE0" w14:textId="77777777">
        <w:trPr>
          <w:trHeight w:val="340"/>
        </w:trPr>
        <w:tc>
          <w:tcPr>
            <w:tcW w:w="1165" w:type="dxa"/>
            <w:shd w:val="clear" w:color="auto" w:fill="F2F2F2" w:themeFill="background1" w:themeFillShade="F2"/>
            <w:vAlign w:val="center"/>
          </w:tcPr>
          <w:p w:rsidRPr="00361AF7" w:rsidR="00292167" w:rsidP="00FD7567" w:rsidRDefault="00292167" w14:paraId="50402CBA" w14:textId="7777777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Version</w:t>
            </w:r>
          </w:p>
        </w:tc>
        <w:tc>
          <w:tcPr>
            <w:tcW w:w="1711" w:type="dxa"/>
            <w:vAlign w:val="center"/>
          </w:tcPr>
          <w:p w:rsidRPr="00361AF7" w:rsidR="00292167" w:rsidP="00FD7567" w:rsidRDefault="00B45633" w14:paraId="4900AA78" w14:textId="43C4D02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1521" w:type="dxa"/>
            <w:shd w:val="clear" w:color="auto" w:fill="F2F2F2" w:themeFill="background1" w:themeFillShade="F2"/>
            <w:vAlign w:val="center"/>
          </w:tcPr>
          <w:p w:rsidRPr="00361AF7" w:rsidR="00292167" w:rsidP="00FD7567" w:rsidRDefault="00292167" w14:paraId="3998A1B3" w14:textId="77777777">
            <w:pPr>
              <w:rPr>
                <w:rFonts w:cs="Arial"/>
                <w:b/>
                <w:i/>
                <w:sz w:val="20"/>
                <w:szCs w:val="20"/>
              </w:rPr>
            </w:pPr>
            <w:r w:rsidRPr="00361AF7">
              <w:rPr>
                <w:rFonts w:cs="Arial"/>
                <w:b/>
                <w:i/>
                <w:sz w:val="20"/>
                <w:szCs w:val="20"/>
              </w:rPr>
              <w:t>In use from</w:t>
            </w:r>
          </w:p>
        </w:tc>
        <w:tc>
          <w:tcPr>
            <w:tcW w:w="2606" w:type="dxa"/>
            <w:vAlign w:val="center"/>
          </w:tcPr>
          <w:p w:rsidRPr="00361AF7" w:rsidR="00292167" w:rsidP="00FD7567" w:rsidRDefault="00B47E5A" w14:paraId="2F801D48" w14:textId="102DA5C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202</w:t>
            </w:r>
            <w:r w:rsidR="00BE3FDF">
              <w:rPr>
                <w:rFonts w:cs="Arial"/>
                <w:sz w:val="20"/>
                <w:szCs w:val="20"/>
              </w:rPr>
              <w:t>5-26</w:t>
            </w:r>
          </w:p>
        </w:tc>
        <w:tc>
          <w:tcPr>
            <w:tcW w:w="613" w:type="dxa"/>
            <w:shd w:val="clear" w:color="auto" w:fill="F2F2F2" w:themeFill="background1" w:themeFillShade="F2"/>
            <w:vAlign w:val="center"/>
          </w:tcPr>
          <w:p w:rsidRPr="00361AF7" w:rsidR="00292167" w:rsidP="00FD7567" w:rsidRDefault="000632EF" w14:paraId="60F0110C" w14:textId="77777777">
            <w:pPr>
              <w:rPr>
                <w:rFonts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t</w:t>
            </w:r>
            <w:r w:rsidRPr="00361AF7" w:rsidR="00292167">
              <w:rPr>
                <w:rFonts w:cs="Arial"/>
                <w:b/>
                <w:i/>
                <w:sz w:val="20"/>
                <w:szCs w:val="20"/>
              </w:rPr>
              <w:t>o</w:t>
            </w:r>
          </w:p>
        </w:tc>
        <w:tc>
          <w:tcPr>
            <w:tcW w:w="3066" w:type="dxa"/>
            <w:vAlign w:val="center"/>
          </w:tcPr>
          <w:p w:rsidRPr="00361AF7" w:rsidR="00292167" w:rsidP="00FD7567" w:rsidRDefault="00292167" w14:paraId="74CAD48B" w14:textId="77777777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292167" w:rsidRDefault="00292167" w14:paraId="1A0178F4" w14:textId="77777777">
      <w:pPr>
        <w:rPr>
          <w:rFonts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9"/>
        <w:gridCol w:w="1276"/>
      </w:tblGrid>
      <w:tr w:rsidRPr="00361AF7" w:rsidR="00292167" w:rsidTr="009522B4" w14:paraId="744F2A81" w14:textId="77777777">
        <w:trPr>
          <w:trHeight w:val="283"/>
        </w:trPr>
        <w:tc>
          <w:tcPr>
            <w:tcW w:w="2659" w:type="dxa"/>
            <w:shd w:val="clear" w:color="auto" w:fill="F2F2F2" w:themeFill="background1" w:themeFillShade="F2"/>
          </w:tcPr>
          <w:p w:rsidRPr="00361AF7" w:rsidR="00292167" w:rsidP="00FD7567" w:rsidRDefault="00292167" w14:paraId="7C731D22" w14:textId="77777777">
            <w:pPr>
              <w:rPr>
                <w:rFonts w:cs="Arial"/>
                <w:sz w:val="20"/>
                <w:szCs w:val="20"/>
              </w:rPr>
            </w:pPr>
            <w:r w:rsidRPr="00361AF7">
              <w:rPr>
                <w:rFonts w:cs="Arial"/>
                <w:sz w:val="20"/>
                <w:szCs w:val="20"/>
              </w:rPr>
              <w:t xml:space="preserve">Date </w:t>
            </w:r>
            <w:r w:rsidR="00EA2C14">
              <w:rPr>
                <w:rFonts w:cs="Arial"/>
                <w:sz w:val="20"/>
                <w:szCs w:val="20"/>
              </w:rPr>
              <w:t>a</w:t>
            </w:r>
            <w:r w:rsidRPr="00361AF7">
              <w:rPr>
                <w:rFonts w:cs="Arial"/>
                <w:sz w:val="20"/>
                <w:szCs w:val="20"/>
              </w:rPr>
              <w:t>pproved:</w:t>
            </w:r>
          </w:p>
        </w:tc>
        <w:tc>
          <w:tcPr>
            <w:tcW w:w="1276" w:type="dxa"/>
          </w:tcPr>
          <w:p w:rsidRPr="00361AF7" w:rsidR="00292167" w:rsidP="00FD7567" w:rsidRDefault="00292167" w14:paraId="673195DD" w14:textId="77777777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292167" w:rsidRDefault="00292167" w14:paraId="1C1E944C" w14:textId="77777777">
      <w:pPr>
        <w:rPr>
          <w:rFonts w:cs="Arial"/>
          <w:sz w:val="20"/>
          <w:szCs w:val="20"/>
        </w:rPr>
      </w:pPr>
    </w:p>
    <w:p w:rsidRPr="00FD7567" w:rsidR="00292167" w:rsidRDefault="00292167" w14:paraId="5C2BDDC8" w14:textId="77777777">
      <w:pPr>
        <w:rPr>
          <w:rFonts w:cs="Arial"/>
          <w:b/>
          <w:sz w:val="20"/>
          <w:szCs w:val="16"/>
        </w:rPr>
      </w:pPr>
      <w:r w:rsidRPr="00FD7567">
        <w:rPr>
          <w:rFonts w:cs="Arial"/>
          <w:b/>
          <w:sz w:val="20"/>
          <w:szCs w:val="16"/>
        </w:rPr>
        <w:t>Notes</w:t>
      </w:r>
    </w:p>
    <w:p w:rsidRPr="00292167" w:rsidR="00292167" w:rsidRDefault="00292167" w14:paraId="19E82803" w14:textId="77777777">
      <w:pPr>
        <w:rPr>
          <w:rFonts w:cs="Arial"/>
          <w:sz w:val="20"/>
          <w:szCs w:val="20"/>
        </w:rPr>
      </w:pPr>
    </w:p>
    <w:sectPr w:rsidRPr="00292167" w:rsidR="00292167" w:rsidSect="003B006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 w:code="9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2D78" w:rsidP="00472EC0" w:rsidRDefault="00942D78" w14:paraId="414488C7" w14:textId="77777777">
      <w:r>
        <w:separator/>
      </w:r>
    </w:p>
  </w:endnote>
  <w:endnote w:type="continuationSeparator" w:id="0">
    <w:p w:rsidR="00942D78" w:rsidP="00472EC0" w:rsidRDefault="00942D78" w14:paraId="1FFD7A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7ED57B1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784836" w:rsidR="00784836" w:rsidRDefault="00784836" w14:paraId="19E94174" w14:textId="16F5443C">
    <w:pPr>
      <w:pStyle w:val="Footer"/>
      <w:rPr>
        <w:sz w:val="18"/>
        <w:szCs w:val="18"/>
      </w:rPr>
    </w:pPr>
    <w:r>
      <w:rPr>
        <w:sz w:val="18"/>
        <w:szCs w:val="18"/>
      </w:rPr>
      <w:t xml:space="preserve">Template Revised: </w:t>
    </w:r>
    <w:r w:rsidR="002A5098">
      <w:rPr>
        <w:sz w:val="18"/>
        <w:szCs w:val="18"/>
      </w:rPr>
      <w:t>Nov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5CEE810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2D78" w:rsidP="00472EC0" w:rsidRDefault="00942D78" w14:paraId="22409BCB" w14:textId="77777777">
      <w:r>
        <w:separator/>
      </w:r>
    </w:p>
  </w:footnote>
  <w:footnote w:type="continuationSeparator" w:id="0">
    <w:p w:rsidR="00942D78" w:rsidP="00472EC0" w:rsidRDefault="00942D78" w14:paraId="20D50097" w14:textId="77777777">
      <w:r>
        <w:continuationSeparator/>
      </w:r>
    </w:p>
  </w:footnote>
  <w:footnote w:id="1">
    <w:p w:rsidR="00AC6BEA" w:rsidRDefault="00AC6BEA" w14:paraId="1F7BC707" w14:textId="3E507672">
      <w:pPr>
        <w:pStyle w:val="FootnoteText"/>
      </w:pPr>
      <w:r>
        <w:rPr>
          <w:rStyle w:val="FootnoteReference"/>
        </w:rPr>
        <w:footnoteRef/>
      </w:r>
      <w:r>
        <w:t xml:space="preserve"> A module that must have been taken but </w:t>
      </w:r>
      <w:r w:rsidR="00CF1266">
        <w:t xml:space="preserve">there is </w:t>
      </w:r>
      <w:r>
        <w:t xml:space="preserve">no requirement that it must have been passed.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02E255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B0060" w:rsidP="00472EC0" w:rsidRDefault="003B0060" w14:paraId="2D1F63B8" w14:textId="77777777">
    <w:pPr>
      <w:pStyle w:val="Header"/>
      <w:jc w:val="center"/>
      <w:rPr>
        <w:sz w:val="24"/>
      </w:rPr>
    </w:pPr>
  </w:p>
  <w:p w:rsidRPr="00DB6628" w:rsidR="00472EC0" w:rsidP="00472EC0" w:rsidRDefault="00472EC0" w14:paraId="49755B02" w14:textId="744F9BF8">
    <w:pPr>
      <w:pStyle w:val="Header"/>
      <w:jc w:val="center"/>
      <w:rPr>
        <w:sz w:val="24"/>
      </w:rPr>
    </w:pPr>
    <w:r w:rsidRPr="00DB6628">
      <w:rPr>
        <w:sz w:val="24"/>
      </w:rPr>
      <w:t>Module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5B8F" w:rsidRDefault="007E5B8F" w14:paraId="6A5FC2B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247D"/>
    <w:multiLevelType w:val="hybridMultilevel"/>
    <w:tmpl w:val="099E333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ED5897"/>
    <w:multiLevelType w:val="hybridMultilevel"/>
    <w:tmpl w:val="E6481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712E2"/>
    <w:multiLevelType w:val="hybridMultilevel"/>
    <w:tmpl w:val="5E10E42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3E4C2FAC"/>
    <w:multiLevelType w:val="hybridMultilevel"/>
    <w:tmpl w:val="D22A2B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D5EC7"/>
    <w:multiLevelType w:val="hybridMultilevel"/>
    <w:tmpl w:val="6898F5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E6C8F"/>
    <w:multiLevelType w:val="hybridMultilevel"/>
    <w:tmpl w:val="7D2802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98664">
    <w:abstractNumId w:val="0"/>
  </w:num>
  <w:num w:numId="2" w16cid:durableId="509486290">
    <w:abstractNumId w:val="2"/>
  </w:num>
  <w:num w:numId="3" w16cid:durableId="603462262">
    <w:abstractNumId w:val="1"/>
  </w:num>
  <w:num w:numId="4" w16cid:durableId="1849245662">
    <w:abstractNumId w:val="3"/>
  </w:num>
  <w:num w:numId="5" w16cid:durableId="238566656">
    <w:abstractNumId w:val="5"/>
  </w:num>
  <w:num w:numId="6" w16cid:durableId="741173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C0"/>
    <w:rsid w:val="00007CC9"/>
    <w:rsid w:val="000115FC"/>
    <w:rsid w:val="00020B52"/>
    <w:rsid w:val="000342E4"/>
    <w:rsid w:val="000350C0"/>
    <w:rsid w:val="0004284D"/>
    <w:rsid w:val="0004410C"/>
    <w:rsid w:val="000632EF"/>
    <w:rsid w:val="000843CF"/>
    <w:rsid w:val="00095A4B"/>
    <w:rsid w:val="000C6729"/>
    <w:rsid w:val="000D75BD"/>
    <w:rsid w:val="000E0586"/>
    <w:rsid w:val="000F731B"/>
    <w:rsid w:val="00161523"/>
    <w:rsid w:val="00164483"/>
    <w:rsid w:val="00182EDC"/>
    <w:rsid w:val="00187B1F"/>
    <w:rsid w:val="00191F41"/>
    <w:rsid w:val="001B41F2"/>
    <w:rsid w:val="001C00E5"/>
    <w:rsid w:val="001C5D25"/>
    <w:rsid w:val="001D3BE7"/>
    <w:rsid w:val="001E6D81"/>
    <w:rsid w:val="002132FE"/>
    <w:rsid w:val="00213E0E"/>
    <w:rsid w:val="002248D1"/>
    <w:rsid w:val="00227861"/>
    <w:rsid w:val="002371B4"/>
    <w:rsid w:val="002379E7"/>
    <w:rsid w:val="00243D7D"/>
    <w:rsid w:val="002543B7"/>
    <w:rsid w:val="00290CB9"/>
    <w:rsid w:val="00292167"/>
    <w:rsid w:val="002972E7"/>
    <w:rsid w:val="002A25F6"/>
    <w:rsid w:val="002A5098"/>
    <w:rsid w:val="002C1388"/>
    <w:rsid w:val="002C523A"/>
    <w:rsid w:val="002D4A6F"/>
    <w:rsid w:val="002E4517"/>
    <w:rsid w:val="002F1245"/>
    <w:rsid w:val="00300847"/>
    <w:rsid w:val="00300F19"/>
    <w:rsid w:val="00302FAE"/>
    <w:rsid w:val="00313C6C"/>
    <w:rsid w:val="003232C6"/>
    <w:rsid w:val="00323520"/>
    <w:rsid w:val="0033707C"/>
    <w:rsid w:val="0034140B"/>
    <w:rsid w:val="003427BD"/>
    <w:rsid w:val="00344E5C"/>
    <w:rsid w:val="00361AF7"/>
    <w:rsid w:val="0036243E"/>
    <w:rsid w:val="003644A2"/>
    <w:rsid w:val="00365160"/>
    <w:rsid w:val="00377615"/>
    <w:rsid w:val="003806D2"/>
    <w:rsid w:val="003A3D04"/>
    <w:rsid w:val="003B0060"/>
    <w:rsid w:val="003D4292"/>
    <w:rsid w:val="003E383A"/>
    <w:rsid w:val="003E6F5E"/>
    <w:rsid w:val="003F1895"/>
    <w:rsid w:val="00420B83"/>
    <w:rsid w:val="00433972"/>
    <w:rsid w:val="004344FD"/>
    <w:rsid w:val="004365AD"/>
    <w:rsid w:val="00437F82"/>
    <w:rsid w:val="00456953"/>
    <w:rsid w:val="00456BF1"/>
    <w:rsid w:val="004576DD"/>
    <w:rsid w:val="0046167B"/>
    <w:rsid w:val="00462F35"/>
    <w:rsid w:val="00464475"/>
    <w:rsid w:val="00464B5D"/>
    <w:rsid w:val="00467A2B"/>
    <w:rsid w:val="00472EC0"/>
    <w:rsid w:val="00482C7D"/>
    <w:rsid w:val="004B315D"/>
    <w:rsid w:val="004B5202"/>
    <w:rsid w:val="004D4467"/>
    <w:rsid w:val="004E13CC"/>
    <w:rsid w:val="004F0F93"/>
    <w:rsid w:val="005026AD"/>
    <w:rsid w:val="00504E7F"/>
    <w:rsid w:val="0051710E"/>
    <w:rsid w:val="00522E03"/>
    <w:rsid w:val="00531896"/>
    <w:rsid w:val="00531EBB"/>
    <w:rsid w:val="005333B4"/>
    <w:rsid w:val="00537883"/>
    <w:rsid w:val="00542083"/>
    <w:rsid w:val="00542817"/>
    <w:rsid w:val="005500E0"/>
    <w:rsid w:val="00562898"/>
    <w:rsid w:val="00563007"/>
    <w:rsid w:val="005B3652"/>
    <w:rsid w:val="005C0405"/>
    <w:rsid w:val="005C118D"/>
    <w:rsid w:val="005C6924"/>
    <w:rsid w:val="005C6A97"/>
    <w:rsid w:val="005E63D7"/>
    <w:rsid w:val="00600C8F"/>
    <w:rsid w:val="00602FC8"/>
    <w:rsid w:val="00625749"/>
    <w:rsid w:val="0063759B"/>
    <w:rsid w:val="006413A2"/>
    <w:rsid w:val="0064354F"/>
    <w:rsid w:val="006613FE"/>
    <w:rsid w:val="00663C33"/>
    <w:rsid w:val="00665847"/>
    <w:rsid w:val="00673D57"/>
    <w:rsid w:val="00676B2F"/>
    <w:rsid w:val="00690B99"/>
    <w:rsid w:val="006C1BB8"/>
    <w:rsid w:val="007025E0"/>
    <w:rsid w:val="00706AB3"/>
    <w:rsid w:val="00713104"/>
    <w:rsid w:val="00724CA0"/>
    <w:rsid w:val="0072747C"/>
    <w:rsid w:val="00727E79"/>
    <w:rsid w:val="0073015C"/>
    <w:rsid w:val="0073177A"/>
    <w:rsid w:val="00733A41"/>
    <w:rsid w:val="00751226"/>
    <w:rsid w:val="00753164"/>
    <w:rsid w:val="00773DD2"/>
    <w:rsid w:val="00781604"/>
    <w:rsid w:val="00784836"/>
    <w:rsid w:val="0078767B"/>
    <w:rsid w:val="00794704"/>
    <w:rsid w:val="007D6480"/>
    <w:rsid w:val="007E5B8F"/>
    <w:rsid w:val="007F1624"/>
    <w:rsid w:val="00813516"/>
    <w:rsid w:val="00816F00"/>
    <w:rsid w:val="0082726E"/>
    <w:rsid w:val="00846956"/>
    <w:rsid w:val="00857BEF"/>
    <w:rsid w:val="00861CB8"/>
    <w:rsid w:val="008754DD"/>
    <w:rsid w:val="00892FED"/>
    <w:rsid w:val="00894B22"/>
    <w:rsid w:val="00894CA7"/>
    <w:rsid w:val="008B2D80"/>
    <w:rsid w:val="008B47B9"/>
    <w:rsid w:val="008B5218"/>
    <w:rsid w:val="008C2DF7"/>
    <w:rsid w:val="008C3991"/>
    <w:rsid w:val="008D105F"/>
    <w:rsid w:val="008F02DA"/>
    <w:rsid w:val="008F5527"/>
    <w:rsid w:val="009031A4"/>
    <w:rsid w:val="0090761B"/>
    <w:rsid w:val="00915C37"/>
    <w:rsid w:val="00916034"/>
    <w:rsid w:val="00926BEA"/>
    <w:rsid w:val="00934247"/>
    <w:rsid w:val="00942D78"/>
    <w:rsid w:val="009522B4"/>
    <w:rsid w:val="009650B6"/>
    <w:rsid w:val="00975A27"/>
    <w:rsid w:val="009870C2"/>
    <w:rsid w:val="009940C6"/>
    <w:rsid w:val="009A29AD"/>
    <w:rsid w:val="009B3EA0"/>
    <w:rsid w:val="009C0C1C"/>
    <w:rsid w:val="009D355F"/>
    <w:rsid w:val="009D5659"/>
    <w:rsid w:val="009E73E8"/>
    <w:rsid w:val="009F60EB"/>
    <w:rsid w:val="009F73D9"/>
    <w:rsid w:val="00A61965"/>
    <w:rsid w:val="00A676C7"/>
    <w:rsid w:val="00A7023D"/>
    <w:rsid w:val="00A73B93"/>
    <w:rsid w:val="00A848F4"/>
    <w:rsid w:val="00AA3E3E"/>
    <w:rsid w:val="00AA3E65"/>
    <w:rsid w:val="00AA4092"/>
    <w:rsid w:val="00AB0BDE"/>
    <w:rsid w:val="00AB3133"/>
    <w:rsid w:val="00AB5D36"/>
    <w:rsid w:val="00AB6759"/>
    <w:rsid w:val="00AC6BEA"/>
    <w:rsid w:val="00AE13D3"/>
    <w:rsid w:val="00AF563D"/>
    <w:rsid w:val="00B03EAD"/>
    <w:rsid w:val="00B121C8"/>
    <w:rsid w:val="00B150E1"/>
    <w:rsid w:val="00B21930"/>
    <w:rsid w:val="00B437FC"/>
    <w:rsid w:val="00B45633"/>
    <w:rsid w:val="00B47E5A"/>
    <w:rsid w:val="00B57F24"/>
    <w:rsid w:val="00B76D7D"/>
    <w:rsid w:val="00B91BF7"/>
    <w:rsid w:val="00BB4247"/>
    <w:rsid w:val="00BD2A22"/>
    <w:rsid w:val="00BD476F"/>
    <w:rsid w:val="00BE3FDF"/>
    <w:rsid w:val="00BE6944"/>
    <w:rsid w:val="00C10381"/>
    <w:rsid w:val="00C14FC7"/>
    <w:rsid w:val="00C2722D"/>
    <w:rsid w:val="00C30AE2"/>
    <w:rsid w:val="00C4085E"/>
    <w:rsid w:val="00C42121"/>
    <w:rsid w:val="00C4273C"/>
    <w:rsid w:val="00C62320"/>
    <w:rsid w:val="00C6743C"/>
    <w:rsid w:val="00C80369"/>
    <w:rsid w:val="00C832F1"/>
    <w:rsid w:val="00C90FE7"/>
    <w:rsid w:val="00C9732D"/>
    <w:rsid w:val="00C975DF"/>
    <w:rsid w:val="00CA1620"/>
    <w:rsid w:val="00CC19EB"/>
    <w:rsid w:val="00CD1C02"/>
    <w:rsid w:val="00CE68BB"/>
    <w:rsid w:val="00CF1266"/>
    <w:rsid w:val="00CF4767"/>
    <w:rsid w:val="00D00605"/>
    <w:rsid w:val="00D154F9"/>
    <w:rsid w:val="00D31C34"/>
    <w:rsid w:val="00D346F3"/>
    <w:rsid w:val="00D34FCE"/>
    <w:rsid w:val="00D464C7"/>
    <w:rsid w:val="00D60174"/>
    <w:rsid w:val="00D65512"/>
    <w:rsid w:val="00D66554"/>
    <w:rsid w:val="00D71F80"/>
    <w:rsid w:val="00D81BCA"/>
    <w:rsid w:val="00D8390A"/>
    <w:rsid w:val="00DA138B"/>
    <w:rsid w:val="00DA7C7E"/>
    <w:rsid w:val="00DB6628"/>
    <w:rsid w:val="00DD4E06"/>
    <w:rsid w:val="00DD569C"/>
    <w:rsid w:val="00DE4E61"/>
    <w:rsid w:val="00DF42DE"/>
    <w:rsid w:val="00DF4E6C"/>
    <w:rsid w:val="00DF5286"/>
    <w:rsid w:val="00E045B5"/>
    <w:rsid w:val="00E077DA"/>
    <w:rsid w:val="00E157F9"/>
    <w:rsid w:val="00E219F6"/>
    <w:rsid w:val="00E24788"/>
    <w:rsid w:val="00E274ED"/>
    <w:rsid w:val="00E4371D"/>
    <w:rsid w:val="00E709AD"/>
    <w:rsid w:val="00E80490"/>
    <w:rsid w:val="00EA0ECB"/>
    <w:rsid w:val="00EA1274"/>
    <w:rsid w:val="00EA2C14"/>
    <w:rsid w:val="00EB3398"/>
    <w:rsid w:val="00EB3ED2"/>
    <w:rsid w:val="00ED55D6"/>
    <w:rsid w:val="00ED7924"/>
    <w:rsid w:val="00EF046A"/>
    <w:rsid w:val="00EF07FA"/>
    <w:rsid w:val="00EF5E0D"/>
    <w:rsid w:val="00F35F73"/>
    <w:rsid w:val="00F62C1F"/>
    <w:rsid w:val="00F72F36"/>
    <w:rsid w:val="00F91EA1"/>
    <w:rsid w:val="00FA479D"/>
    <w:rsid w:val="00FA7DF3"/>
    <w:rsid w:val="00FD7567"/>
    <w:rsid w:val="00FE48F2"/>
    <w:rsid w:val="00FF4231"/>
    <w:rsid w:val="3E86795C"/>
    <w:rsid w:val="5499425E"/>
    <w:rsid w:val="77E4F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9E01D"/>
  <w15:docId w15:val="{A3B2FBD3-CA1E-4056-A50F-DC414322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944"/>
    <w:rPr>
      <w:rFonts w:eastAsia="SimSun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6944"/>
    <w:pPr>
      <w:keepNext/>
      <w:keepLines/>
      <w:spacing w:before="480"/>
      <w:outlineLvl w:val="0"/>
    </w:pPr>
    <w:rPr>
      <w:rFonts w:eastAsia="Times New Roman"/>
      <w:b/>
      <w:bCs/>
      <w:color w:val="365F91"/>
      <w:sz w:val="28"/>
      <w:szCs w:val="28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BE6944"/>
    <w:rPr>
      <w:rFonts w:ascii="Arial" w:hAnsi="Arial" w:eastAsia="Times New Roman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BE6944"/>
    <w:rPr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styleId="HeaderChar" w:customStyle="1">
    <w:name w:val="Header Char"/>
    <w:link w:val="Header"/>
    <w:uiPriority w:val="99"/>
    <w:rsid w:val="00472EC0"/>
    <w:rPr>
      <w:rFonts w:eastAsia="SimSun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472EC0"/>
    <w:pPr>
      <w:tabs>
        <w:tab w:val="center" w:pos="4513"/>
        <w:tab w:val="right" w:pos="9026"/>
      </w:tabs>
    </w:pPr>
  </w:style>
  <w:style w:type="character" w:styleId="FooterChar" w:customStyle="1">
    <w:name w:val="Footer Char"/>
    <w:link w:val="Footer"/>
    <w:uiPriority w:val="99"/>
    <w:rsid w:val="00472EC0"/>
    <w:rPr>
      <w:rFonts w:eastAsia="SimSun"/>
      <w:szCs w:val="24"/>
      <w:lang w:eastAsia="zh-CN"/>
    </w:rPr>
  </w:style>
  <w:style w:type="table" w:styleId="TableGrid">
    <w:name w:val="Table Grid"/>
    <w:basedOn w:val="TableNormal"/>
    <w:uiPriority w:val="59"/>
    <w:rsid w:val="00472E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D31C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50B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650B6"/>
    <w:rPr>
      <w:rFonts w:ascii="Tahoma" w:hAnsi="Tahoma" w:eastAsia="SimSun" w:cs="Tahoma"/>
      <w:sz w:val="16"/>
      <w:szCs w:val="16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sid w:val="009650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650B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650B6"/>
    <w:rPr>
      <w:rFonts w:eastAsia="SimSun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50B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650B6"/>
    <w:rPr>
      <w:rFonts w:eastAsia="SimSun"/>
      <w:b/>
      <w:bCs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AB3133"/>
    <w:rPr>
      <w:color w:val="808080"/>
    </w:rPr>
  </w:style>
  <w:style w:type="character" w:styleId="Style5" w:customStyle="1">
    <w:name w:val="Style5"/>
    <w:basedOn w:val="DefaultParagraphFont"/>
    <w:uiPriority w:val="1"/>
    <w:rsid w:val="00AB3133"/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6BEA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C6BEA"/>
    <w:rPr>
      <w:rFonts w:eastAsia="SimSun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AC6BEA"/>
    <w:rPr>
      <w:vertAlign w:val="superscript"/>
    </w:rPr>
  </w:style>
  <w:style w:type="paragraph" w:styleId="Revision">
    <w:name w:val="Revision"/>
    <w:hidden/>
    <w:uiPriority w:val="99"/>
    <w:semiHidden/>
    <w:rsid w:val="005C0405"/>
    <w:rPr>
      <w:rFonts w:eastAsia="SimSun"/>
      <w:sz w:val="2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6A9423992A41C3AD27928C070F2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32215-3491-42CF-B966-ECCC5FF1663C}"/>
      </w:docPartPr>
      <w:docPartBody>
        <w:p w:rsidR="00724CA0" w:rsidP="00724CA0" w:rsidRDefault="00724CA0">
          <w:pPr>
            <w:pStyle w:val="956A9423992A41C3AD27928C070F2EA41"/>
          </w:pPr>
          <w:r w:rsidRPr="002379E7">
            <w:rPr>
              <w:rStyle w:val="PlaceholderText"/>
              <w:rFonts w:cs="Arial"/>
              <w:sz w:val="20"/>
              <w:szCs w:val="20"/>
            </w:rPr>
            <w:t>choose an item: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3E35"/>
    <w:rsid w:val="00141273"/>
    <w:rsid w:val="00216E06"/>
    <w:rsid w:val="00234755"/>
    <w:rsid w:val="002E24E5"/>
    <w:rsid w:val="00345027"/>
    <w:rsid w:val="003A55FE"/>
    <w:rsid w:val="003C3E35"/>
    <w:rsid w:val="004015CE"/>
    <w:rsid w:val="004103EF"/>
    <w:rsid w:val="004C5DFF"/>
    <w:rsid w:val="004E7A0C"/>
    <w:rsid w:val="005747AC"/>
    <w:rsid w:val="006B55C3"/>
    <w:rsid w:val="006F518B"/>
    <w:rsid w:val="00724CA0"/>
    <w:rsid w:val="00863068"/>
    <w:rsid w:val="00961D2E"/>
    <w:rsid w:val="009A38E1"/>
    <w:rsid w:val="00BA0712"/>
    <w:rsid w:val="00D803D9"/>
    <w:rsid w:val="00F54733"/>
    <w:rsid w:val="00FA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4CA0"/>
    <w:rPr>
      <w:color w:val="808080"/>
    </w:rPr>
  </w:style>
  <w:style w:type="paragraph" w:customStyle="1" w:styleId="956A9423992A41C3AD27928C070F2EA41">
    <w:name w:val="956A9423992A41C3AD27928C070F2EA41"/>
    <w:rsid w:val="00724CA0"/>
    <w:pPr>
      <w:spacing w:after="0" w:line="240" w:lineRule="auto"/>
    </w:pPr>
    <w:rPr>
      <w:rFonts w:ascii="Arial" w:eastAsia="SimSun" w:hAnsi="Arial" w:cs="Times New Roman"/>
      <w:szCs w:val="24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7F8DBE24F1D84B96606FDA461990B1" ma:contentTypeVersion="6" ma:contentTypeDescription="Create a new document." ma:contentTypeScope="" ma:versionID="74534abe64dd37232aa6da447852e226">
  <xsd:schema xmlns:xsd="http://www.w3.org/2001/XMLSchema" xmlns:xs="http://www.w3.org/2001/XMLSchema" xmlns:p="http://schemas.microsoft.com/office/2006/metadata/properties" xmlns:ns2="61b6423b-de9c-46cf-bb40-dc450b3fb648" xmlns:ns3="c68263b6-b8e4-4e8b-9157-fb94c204c76f" targetNamespace="http://schemas.microsoft.com/office/2006/metadata/properties" ma:root="true" ma:fieldsID="a01f78f841ddee0472b6c32923e67e88" ns2:_="" ns3:_="">
    <xsd:import namespace="61b6423b-de9c-46cf-bb40-dc450b3fb648"/>
    <xsd:import namespace="c68263b6-b8e4-4e8b-9157-fb94c204c7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6423b-de9c-46cf-bb40-dc450b3fb6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263b6-b8e4-4e8b-9157-fb94c204c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AE24BB0-B206-4389-97CC-5230760868C5}"/>
</file>

<file path=customXml/itemProps2.xml><?xml version="1.0" encoding="utf-8"?>
<ds:datastoreItem xmlns:ds="http://schemas.openxmlformats.org/officeDocument/2006/customXml" ds:itemID="{F3BB9516-EB37-4394-9A2F-57838B30C1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05CE980-11ED-47B1-990F-C92C3686B9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510E92-53E0-44E5-90EB-80BFD25224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York St John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a.law</dc:creator>
  <cp:lastModifiedBy>Alex Baker (a.baker)</cp:lastModifiedBy>
  <cp:revision>12</cp:revision>
  <cp:lastPrinted>2019-05-30T09:44:00Z</cp:lastPrinted>
  <dcterms:created xsi:type="dcterms:W3CDTF">2023-02-11T09:33:00Z</dcterms:created>
  <dcterms:modified xsi:type="dcterms:W3CDTF">2025-07-17T17:35:37Z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0x010100DA7F8DBE24F1D84B96606FDA461990B1</vt:lpwstr>
  </property>
</Properties>
</file>