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Look w:val="04A0" w:firstRow="1" w:lastRow="0" w:firstColumn="1" w:lastColumn="0" w:noHBand="0" w:noVBand="1"/>
      </w:tblPr>
      <w:tblGrid>
        <w:gridCol w:w="775"/>
        <w:gridCol w:w="1607"/>
        <w:gridCol w:w="959"/>
        <w:gridCol w:w="2122"/>
        <w:gridCol w:w="2009"/>
        <w:gridCol w:w="1544"/>
      </w:tblGrid>
      <w:tr w:rsidRPr="00361AF7" w:rsidR="00227861" w:rsidTr="7739B8C7" w14:paraId="3E82DBE7" w14:textId="77777777">
        <w:trPr>
          <w:trHeight w:val="340"/>
        </w:trPr>
        <w:tc>
          <w:tcPr>
            <w:tcW w:w="430" w:type="pct"/>
            <w:shd w:val="clear" w:color="auto" w:fill="F2F2F2" w:themeFill="background1" w:themeFillShade="F2"/>
            <w:vAlign w:val="center"/>
          </w:tcPr>
          <w:p w:rsidRPr="00361AF7" w:rsidR="00227861" w:rsidP="00FD7567" w:rsidRDefault="00227861" w14:paraId="1C108C20" w14:textId="77777777">
            <w:pPr>
              <w:contextualSpacing/>
              <w:rPr>
                <w:rFonts w:cs="Arial"/>
                <w:b/>
                <w:sz w:val="20"/>
                <w:szCs w:val="20"/>
              </w:rPr>
            </w:pPr>
            <w:r w:rsidRPr="00361AF7">
              <w:rPr>
                <w:rFonts w:cs="Arial"/>
                <w:b/>
                <w:sz w:val="20"/>
                <w:szCs w:val="20"/>
              </w:rPr>
              <w:t>Title</w:t>
            </w:r>
          </w:p>
        </w:tc>
        <w:tc>
          <w:tcPr>
            <w:tcW w:w="4570" w:type="pct"/>
            <w:gridSpan w:val="5"/>
            <w:vAlign w:val="center"/>
          </w:tcPr>
          <w:p w:rsidRPr="00361AF7" w:rsidR="00227861" w:rsidP="00FD7567" w:rsidRDefault="007E0421" w14:paraId="41DC6105" w14:textId="3A58830F">
            <w:pPr>
              <w:contextualSpacing/>
              <w:rPr>
                <w:rFonts w:cs="Arial"/>
                <w:sz w:val="20"/>
                <w:szCs w:val="20"/>
              </w:rPr>
            </w:pPr>
            <w:r>
              <w:rPr>
                <w:rFonts w:cs="Arial"/>
                <w:sz w:val="20"/>
                <w:szCs w:val="20"/>
              </w:rPr>
              <w:t>Civil Dispute Resolution</w:t>
            </w:r>
          </w:p>
        </w:tc>
      </w:tr>
      <w:tr w:rsidRPr="00361AF7" w:rsidR="00472EC0" w:rsidTr="7739B8C7" w14:paraId="0B7953B3" w14:textId="77777777">
        <w:trPr>
          <w:trHeight w:val="340"/>
        </w:trPr>
        <w:tc>
          <w:tcPr>
            <w:tcW w:w="430" w:type="pct"/>
            <w:shd w:val="clear" w:color="auto" w:fill="F2F2F2" w:themeFill="background1" w:themeFillShade="F2"/>
            <w:vAlign w:val="center"/>
          </w:tcPr>
          <w:p w:rsidRPr="00361AF7" w:rsidR="00472EC0" w:rsidP="00FD7567" w:rsidRDefault="00472EC0" w14:paraId="3D3AF3A7" w14:textId="77777777">
            <w:pPr>
              <w:contextualSpacing/>
              <w:rPr>
                <w:rFonts w:cs="Arial"/>
                <w:b/>
                <w:sz w:val="20"/>
                <w:szCs w:val="20"/>
              </w:rPr>
            </w:pPr>
            <w:r w:rsidRPr="00361AF7">
              <w:rPr>
                <w:rFonts w:cs="Arial"/>
                <w:b/>
                <w:sz w:val="20"/>
                <w:szCs w:val="20"/>
              </w:rPr>
              <w:t>Code</w:t>
            </w:r>
          </w:p>
        </w:tc>
        <w:tc>
          <w:tcPr>
            <w:tcW w:w="891" w:type="pct"/>
            <w:vAlign w:val="center"/>
          </w:tcPr>
          <w:p w:rsidRPr="00361AF7" w:rsidR="00472EC0" w:rsidP="00FD7567" w:rsidRDefault="007E0421" w14:paraId="19A21321" w14:textId="041F33A4">
            <w:pPr>
              <w:contextualSpacing/>
              <w:rPr>
                <w:rFonts w:cs="Arial"/>
                <w:sz w:val="20"/>
                <w:szCs w:val="20"/>
              </w:rPr>
            </w:pPr>
            <w:r>
              <w:rPr>
                <w:rFonts w:cs="Arial"/>
                <w:sz w:val="20"/>
                <w:szCs w:val="20"/>
              </w:rPr>
              <w:t>LAW</w:t>
            </w:r>
            <w:r w:rsidR="00A43C78">
              <w:rPr>
                <w:rFonts w:cs="Arial"/>
                <w:sz w:val="20"/>
                <w:szCs w:val="20"/>
              </w:rPr>
              <w:t>7030</w:t>
            </w:r>
            <w:r>
              <w:rPr>
                <w:rFonts w:cs="Arial"/>
                <w:sz w:val="20"/>
                <w:szCs w:val="20"/>
              </w:rPr>
              <w:t>M</w:t>
            </w:r>
          </w:p>
        </w:tc>
        <w:tc>
          <w:tcPr>
            <w:tcW w:w="532" w:type="pct"/>
            <w:shd w:val="clear" w:color="auto" w:fill="F2F2F2" w:themeFill="background1" w:themeFillShade="F2"/>
            <w:vAlign w:val="center"/>
          </w:tcPr>
          <w:p w:rsidRPr="00361AF7" w:rsidR="00472EC0" w:rsidP="00FD7567" w:rsidRDefault="00B76D7D" w14:paraId="79C49B12" w14:textId="77777777">
            <w:pPr>
              <w:contextualSpacing/>
              <w:rPr>
                <w:rFonts w:cs="Arial"/>
                <w:b/>
                <w:sz w:val="20"/>
                <w:szCs w:val="20"/>
              </w:rPr>
            </w:pPr>
            <w:r>
              <w:rPr>
                <w:rFonts w:cs="Arial"/>
                <w:b/>
                <w:sz w:val="20"/>
                <w:szCs w:val="20"/>
              </w:rPr>
              <w:t>School</w:t>
            </w:r>
          </w:p>
        </w:tc>
        <w:tc>
          <w:tcPr>
            <w:tcW w:w="1177" w:type="pct"/>
            <w:vAlign w:val="center"/>
          </w:tcPr>
          <w:p w:rsidRPr="00361AF7" w:rsidR="00472EC0" w:rsidP="00FD7567" w:rsidRDefault="00915C37" w14:paraId="067E09B0" w14:textId="59AFC2DB">
            <w:pPr>
              <w:contextualSpacing/>
              <w:rPr>
                <w:rFonts w:cs="Arial"/>
                <w:sz w:val="20"/>
                <w:szCs w:val="20"/>
              </w:rPr>
            </w:pPr>
            <w:r>
              <w:rPr>
                <w:rFonts w:cs="Arial"/>
                <w:sz w:val="20"/>
                <w:szCs w:val="20"/>
              </w:rPr>
              <w:t>York Business School</w:t>
            </w:r>
          </w:p>
        </w:tc>
        <w:tc>
          <w:tcPr>
            <w:tcW w:w="1114" w:type="pct"/>
            <w:shd w:val="clear" w:color="auto" w:fill="F2F2F2" w:themeFill="background1" w:themeFillShade="F2"/>
            <w:vAlign w:val="center"/>
          </w:tcPr>
          <w:p w:rsidRPr="00361AF7" w:rsidR="00472EC0" w:rsidP="00FD7567" w:rsidRDefault="00472EC0" w14:paraId="2C465A10" w14:textId="77777777">
            <w:pPr>
              <w:contextualSpacing/>
              <w:rPr>
                <w:rFonts w:cs="Arial"/>
                <w:b/>
                <w:sz w:val="20"/>
                <w:szCs w:val="20"/>
              </w:rPr>
            </w:pPr>
            <w:r w:rsidRPr="00361AF7">
              <w:rPr>
                <w:rFonts w:cs="Arial"/>
                <w:b/>
                <w:sz w:val="20"/>
                <w:szCs w:val="20"/>
              </w:rPr>
              <w:t xml:space="preserve">Cost </w:t>
            </w:r>
            <w:r w:rsidR="00EA2C14">
              <w:rPr>
                <w:rFonts w:cs="Arial"/>
                <w:b/>
                <w:sz w:val="20"/>
                <w:szCs w:val="20"/>
              </w:rPr>
              <w:t>c</w:t>
            </w:r>
            <w:r w:rsidRPr="00361AF7">
              <w:rPr>
                <w:rFonts w:cs="Arial"/>
                <w:b/>
                <w:sz w:val="20"/>
                <w:szCs w:val="20"/>
              </w:rPr>
              <w:t>entre</w:t>
            </w:r>
          </w:p>
        </w:tc>
        <w:tc>
          <w:tcPr>
            <w:tcW w:w="857" w:type="pct"/>
            <w:vAlign w:val="center"/>
          </w:tcPr>
          <w:p w:rsidRPr="00361AF7" w:rsidR="00472EC0" w:rsidP="00FD7567" w:rsidRDefault="00915C37" w14:paraId="21F9E956" w14:textId="65EF0717">
            <w:pPr>
              <w:contextualSpacing/>
              <w:rPr>
                <w:rFonts w:cs="Arial"/>
                <w:sz w:val="20"/>
                <w:szCs w:val="20"/>
              </w:rPr>
            </w:pPr>
            <w:r>
              <w:rPr>
                <w:rFonts w:cs="Arial"/>
                <w:sz w:val="20"/>
                <w:szCs w:val="20"/>
              </w:rPr>
              <w:t>3250</w:t>
            </w:r>
          </w:p>
        </w:tc>
      </w:tr>
      <w:tr w:rsidRPr="00361AF7" w:rsidR="00472EC0" w:rsidTr="7739B8C7" w14:paraId="5BE802E4" w14:textId="77777777">
        <w:tc>
          <w:tcPr>
            <w:tcW w:w="430" w:type="pct"/>
            <w:shd w:val="clear" w:color="auto" w:fill="F2F2F2" w:themeFill="background1" w:themeFillShade="F2"/>
          </w:tcPr>
          <w:p w:rsidRPr="00361AF7" w:rsidR="00472EC0" w:rsidP="00FD7567" w:rsidRDefault="00472EC0" w14:paraId="488CAA22" w14:textId="77777777">
            <w:pPr>
              <w:contextualSpacing/>
              <w:rPr>
                <w:rFonts w:cs="Arial"/>
                <w:b/>
                <w:sz w:val="20"/>
                <w:szCs w:val="20"/>
              </w:rPr>
            </w:pPr>
            <w:r w:rsidRPr="00361AF7">
              <w:rPr>
                <w:rFonts w:cs="Arial"/>
                <w:b/>
                <w:sz w:val="20"/>
                <w:szCs w:val="20"/>
              </w:rPr>
              <w:t>Level</w:t>
            </w:r>
          </w:p>
        </w:tc>
        <w:tc>
          <w:tcPr>
            <w:tcW w:w="891" w:type="pct"/>
          </w:tcPr>
          <w:p w:rsidRPr="00EA2C14" w:rsidR="009A29AD" w:rsidP="00FD7567" w:rsidRDefault="007A0BC2" w14:paraId="5767A55B" w14:textId="61CA3FEB">
            <w:pPr>
              <w:contextualSpacing/>
              <w:rPr>
                <w:rFonts w:cs="Arial"/>
                <w:sz w:val="20"/>
                <w:szCs w:val="20"/>
              </w:rPr>
            </w:pPr>
            <w:r w:rsidRPr="7739B8C7">
              <w:rPr>
                <w:rFonts w:cs="Arial"/>
                <w:sz w:val="20"/>
                <w:szCs w:val="20"/>
              </w:rPr>
              <w:t>7</w:t>
            </w:r>
          </w:p>
        </w:tc>
        <w:tc>
          <w:tcPr>
            <w:tcW w:w="532" w:type="pct"/>
            <w:shd w:val="clear" w:color="auto" w:fill="F2F2F2" w:themeFill="background1" w:themeFillShade="F2"/>
          </w:tcPr>
          <w:p w:rsidRPr="00361AF7" w:rsidR="00472EC0" w:rsidP="00FD7567" w:rsidRDefault="00472EC0" w14:paraId="3E3F6714" w14:textId="77777777">
            <w:pPr>
              <w:contextualSpacing/>
              <w:rPr>
                <w:rFonts w:cs="Arial"/>
                <w:b/>
                <w:sz w:val="20"/>
                <w:szCs w:val="20"/>
              </w:rPr>
            </w:pPr>
            <w:r w:rsidRPr="00361AF7">
              <w:rPr>
                <w:rFonts w:cs="Arial"/>
                <w:b/>
                <w:sz w:val="20"/>
                <w:szCs w:val="20"/>
              </w:rPr>
              <w:t>Credits</w:t>
            </w:r>
          </w:p>
        </w:tc>
        <w:tc>
          <w:tcPr>
            <w:tcW w:w="1177" w:type="pct"/>
          </w:tcPr>
          <w:p w:rsidRPr="00361AF7" w:rsidR="00472EC0" w:rsidP="00FD7567" w:rsidRDefault="00915C37" w14:paraId="21624DFF" w14:textId="16363E4B">
            <w:pPr>
              <w:contextualSpacing/>
              <w:rPr>
                <w:rFonts w:cs="Arial"/>
                <w:sz w:val="20"/>
                <w:szCs w:val="20"/>
              </w:rPr>
            </w:pPr>
            <w:r>
              <w:rPr>
                <w:rFonts w:cs="Arial"/>
                <w:sz w:val="20"/>
                <w:szCs w:val="20"/>
              </w:rPr>
              <w:t>20</w:t>
            </w:r>
          </w:p>
        </w:tc>
        <w:tc>
          <w:tcPr>
            <w:tcW w:w="1114" w:type="pct"/>
            <w:shd w:val="clear" w:color="auto" w:fill="F2F2F2" w:themeFill="background1" w:themeFillShade="F2"/>
          </w:tcPr>
          <w:p w:rsidRPr="00361AF7" w:rsidR="00472EC0" w:rsidP="00FD7567" w:rsidRDefault="00EA2C14" w14:paraId="53570069" w14:textId="77777777">
            <w:pPr>
              <w:contextualSpacing/>
              <w:rPr>
                <w:rFonts w:cs="Arial"/>
                <w:b/>
                <w:sz w:val="20"/>
                <w:szCs w:val="20"/>
              </w:rPr>
            </w:pPr>
            <w:r>
              <w:rPr>
                <w:rFonts w:cs="Arial"/>
                <w:b/>
                <w:sz w:val="20"/>
                <w:szCs w:val="20"/>
              </w:rPr>
              <w:t>Available for incoming study abroad</w:t>
            </w:r>
          </w:p>
        </w:tc>
        <w:tc>
          <w:tcPr>
            <w:tcW w:w="857" w:type="pct"/>
          </w:tcPr>
          <w:p w:rsidRPr="00C832F1" w:rsidR="00472EC0" w:rsidP="00FD7567" w:rsidRDefault="00C832F1" w14:paraId="4BB78EA4" w14:textId="42E9B750">
            <w:pPr>
              <w:contextualSpacing/>
              <w:rPr>
                <w:rFonts w:cs="Arial"/>
                <w:sz w:val="20"/>
                <w:szCs w:val="20"/>
              </w:rPr>
            </w:pPr>
            <w:r w:rsidRPr="00C832F1">
              <w:rPr>
                <w:rFonts w:cs="Arial"/>
                <w:sz w:val="20"/>
                <w:szCs w:val="20"/>
              </w:rPr>
              <w:t>Y</w:t>
            </w:r>
            <w:r w:rsidRPr="00C832F1" w:rsidR="00DB6628">
              <w:rPr>
                <w:rFonts w:cs="Arial"/>
                <w:sz w:val="20"/>
                <w:szCs w:val="20"/>
              </w:rPr>
              <w:t>es</w:t>
            </w:r>
          </w:p>
        </w:tc>
      </w:tr>
      <w:tr w:rsidRPr="00361AF7" w:rsidR="00227861" w:rsidTr="7739B8C7" w14:paraId="3524B280" w14:textId="77777777">
        <w:tc>
          <w:tcPr>
            <w:tcW w:w="1320" w:type="pct"/>
            <w:gridSpan w:val="2"/>
            <w:shd w:val="clear" w:color="auto" w:fill="F2F2F2" w:themeFill="background1" w:themeFillShade="F2"/>
            <w:vAlign w:val="center"/>
          </w:tcPr>
          <w:p w:rsidRPr="00361AF7" w:rsidR="00227861" w:rsidP="00FD7567" w:rsidRDefault="00227861" w14:paraId="6EC3D272" w14:textId="77777777">
            <w:pPr>
              <w:contextualSpacing/>
              <w:rPr>
                <w:rFonts w:cs="Arial"/>
                <w:sz w:val="20"/>
                <w:szCs w:val="20"/>
              </w:rPr>
            </w:pPr>
            <w:r w:rsidRPr="00361AF7">
              <w:rPr>
                <w:rFonts w:cs="Arial"/>
                <w:b/>
                <w:sz w:val="20"/>
                <w:szCs w:val="20"/>
              </w:rPr>
              <w:t>Pre-</w:t>
            </w:r>
            <w:r w:rsidRPr="00DB6628">
              <w:rPr>
                <w:rFonts w:cs="Arial"/>
                <w:b/>
                <w:sz w:val="20"/>
                <w:szCs w:val="20"/>
              </w:rPr>
              <w:t>requisites</w:t>
            </w:r>
            <w:r w:rsidR="00AC6BEA">
              <w:rPr>
                <w:rStyle w:val="FootnoteReference"/>
                <w:rFonts w:cs="Arial"/>
                <w:b/>
                <w:sz w:val="20"/>
                <w:szCs w:val="20"/>
              </w:rPr>
              <w:footnoteReference w:id="1"/>
            </w:r>
          </w:p>
        </w:tc>
        <w:tc>
          <w:tcPr>
            <w:tcW w:w="1709" w:type="pct"/>
            <w:gridSpan w:val="2"/>
            <w:vAlign w:val="center"/>
          </w:tcPr>
          <w:p w:rsidRPr="00361AF7" w:rsidR="007D7139" w:rsidP="7739B8C7" w:rsidRDefault="06D88C56" w14:paraId="696D55A6" w14:textId="7695C3D7">
            <w:pPr>
              <w:contextualSpacing/>
              <w:rPr>
                <w:rFonts w:cs="Arial"/>
                <w:sz w:val="20"/>
                <w:szCs w:val="20"/>
              </w:rPr>
            </w:pPr>
            <w:r w:rsidRPr="7739B8C7">
              <w:rPr>
                <w:rFonts w:cs="Arial"/>
                <w:sz w:val="20"/>
                <w:szCs w:val="20"/>
              </w:rPr>
              <w:t>None</w:t>
            </w:r>
          </w:p>
        </w:tc>
        <w:tc>
          <w:tcPr>
            <w:tcW w:w="1114" w:type="pct"/>
            <w:shd w:val="clear" w:color="auto" w:fill="F2F2F2" w:themeFill="background1" w:themeFillShade="F2"/>
            <w:vAlign w:val="center"/>
          </w:tcPr>
          <w:p w:rsidRPr="00361AF7" w:rsidR="00227861" w:rsidP="00FD7567" w:rsidRDefault="000632EF" w14:paraId="227BB36C" w14:textId="77777777">
            <w:pPr>
              <w:contextualSpacing/>
              <w:rPr>
                <w:rFonts w:cs="Arial"/>
                <w:b/>
                <w:sz w:val="20"/>
                <w:szCs w:val="20"/>
              </w:rPr>
            </w:pPr>
            <w:r>
              <w:rPr>
                <w:rFonts w:cs="Arial"/>
                <w:b/>
                <w:sz w:val="20"/>
                <w:szCs w:val="20"/>
              </w:rPr>
              <w:t>Barred c</w:t>
            </w:r>
            <w:r w:rsidRPr="00361AF7" w:rsidR="00227861">
              <w:rPr>
                <w:rFonts w:cs="Arial"/>
                <w:b/>
                <w:sz w:val="20"/>
                <w:szCs w:val="20"/>
              </w:rPr>
              <w:t>ombinations</w:t>
            </w:r>
          </w:p>
        </w:tc>
        <w:tc>
          <w:tcPr>
            <w:tcW w:w="857" w:type="pct"/>
          </w:tcPr>
          <w:p w:rsidRPr="00361AF7" w:rsidR="00227861" w:rsidP="00FD7567" w:rsidRDefault="007E0421" w14:paraId="7E9F0235" w14:textId="5683A066">
            <w:pPr>
              <w:contextualSpacing/>
              <w:rPr>
                <w:rFonts w:cs="Arial"/>
                <w:sz w:val="20"/>
                <w:szCs w:val="20"/>
              </w:rPr>
            </w:pPr>
            <w:r>
              <w:rPr>
                <w:rFonts w:cs="Arial"/>
                <w:sz w:val="20"/>
                <w:szCs w:val="20"/>
              </w:rPr>
              <w:t>LAW</w:t>
            </w:r>
            <w:r w:rsidR="00A43C78">
              <w:rPr>
                <w:rFonts w:cs="Arial"/>
                <w:sz w:val="20"/>
                <w:szCs w:val="20"/>
              </w:rPr>
              <w:t>6042</w:t>
            </w:r>
            <w:r>
              <w:rPr>
                <w:rFonts w:cs="Arial"/>
                <w:sz w:val="20"/>
                <w:szCs w:val="20"/>
              </w:rPr>
              <w:t>M</w:t>
            </w:r>
          </w:p>
        </w:tc>
      </w:tr>
    </w:tbl>
    <w:p w:rsidRPr="00DA138B" w:rsidR="00C80369" w:rsidP="00D31C34" w:rsidRDefault="00C80369" w14:paraId="5BE0AD18" w14:textId="70F9B916">
      <w:pPr>
        <w:tabs>
          <w:tab w:val="left" w:pos="1800"/>
        </w:tabs>
        <w:rPr>
          <w:rFonts w:cs="Arial"/>
          <w:sz w:val="20"/>
          <w:szCs w:val="20"/>
        </w:rPr>
      </w:pPr>
    </w:p>
    <w:tbl>
      <w:tblPr>
        <w:tblStyle w:val="TableGrid"/>
        <w:tblW w:w="5027" w:type="pct"/>
        <w:tblLayout w:type="fixed"/>
        <w:tblLook w:val="04A0" w:firstRow="1" w:lastRow="0" w:firstColumn="1" w:lastColumn="0" w:noHBand="0" w:noVBand="1"/>
      </w:tblPr>
      <w:tblGrid>
        <w:gridCol w:w="5467"/>
        <w:gridCol w:w="3598"/>
      </w:tblGrid>
      <w:tr w:rsidRPr="00361AF7" w:rsidR="00D8390A" w:rsidTr="00AB6759" w14:paraId="57BBC11B" w14:textId="77777777">
        <w:trPr>
          <w:trHeight w:val="340"/>
        </w:trPr>
        <w:tc>
          <w:tcPr>
            <w:tcW w:w="5467" w:type="dxa"/>
            <w:shd w:val="clear" w:color="auto" w:fill="F2F2F2" w:themeFill="background1" w:themeFillShade="F2"/>
            <w:vAlign w:val="center"/>
          </w:tcPr>
          <w:p w:rsidRPr="00361AF7" w:rsidR="00D8390A" w:rsidP="00FD7567" w:rsidRDefault="00D8390A" w14:paraId="555D4E54" w14:textId="77777777">
            <w:pPr>
              <w:rPr>
                <w:rFonts w:cs="Arial"/>
                <w:sz w:val="20"/>
                <w:szCs w:val="20"/>
              </w:rPr>
            </w:pPr>
            <w:r>
              <w:rPr>
                <w:rFonts w:cs="Arial"/>
                <w:b/>
                <w:sz w:val="20"/>
                <w:szCs w:val="20"/>
              </w:rPr>
              <w:t>Total number of study hours for the module:</w:t>
            </w:r>
          </w:p>
        </w:tc>
        <w:tc>
          <w:tcPr>
            <w:tcW w:w="3598" w:type="dxa"/>
            <w:vAlign w:val="center"/>
          </w:tcPr>
          <w:p w:rsidR="00D8390A" w:rsidP="00FD7567" w:rsidRDefault="00D8390A" w14:paraId="7792D9D5" w14:textId="1A8BAE32">
            <w:pPr>
              <w:rPr>
                <w:rFonts w:cs="Arial"/>
                <w:sz w:val="20"/>
                <w:szCs w:val="20"/>
              </w:rPr>
            </w:pPr>
            <w:r>
              <w:rPr>
                <w:rFonts w:cs="Arial"/>
                <w:sz w:val="20"/>
                <w:szCs w:val="20"/>
              </w:rPr>
              <w:t>200</w:t>
            </w:r>
          </w:p>
        </w:tc>
      </w:tr>
      <w:tr w:rsidRPr="00361AF7" w:rsidR="00D81BCA" w:rsidTr="00AB6759" w14:paraId="65BE6BB6" w14:textId="77777777">
        <w:trPr>
          <w:trHeight w:val="340"/>
        </w:trPr>
        <w:tc>
          <w:tcPr>
            <w:tcW w:w="5467" w:type="dxa"/>
            <w:shd w:val="clear" w:color="auto" w:fill="F2F2F2" w:themeFill="background1" w:themeFillShade="F2"/>
            <w:vAlign w:val="center"/>
          </w:tcPr>
          <w:p w:rsidRPr="00361AF7" w:rsidR="00D81BCA" w:rsidP="00FD7567" w:rsidRDefault="00D81BCA" w14:paraId="58EC050B" w14:textId="77777777">
            <w:pPr>
              <w:rPr>
                <w:rFonts w:cs="Arial"/>
                <w:sz w:val="20"/>
                <w:szCs w:val="20"/>
              </w:rPr>
            </w:pPr>
            <w:r>
              <w:rPr>
                <w:rFonts w:cs="Arial"/>
                <w:sz w:val="20"/>
                <w:szCs w:val="20"/>
              </w:rPr>
              <w:t>which will include the following:</w:t>
            </w:r>
          </w:p>
        </w:tc>
        <w:tc>
          <w:tcPr>
            <w:tcW w:w="3598" w:type="dxa"/>
            <w:vAlign w:val="center"/>
          </w:tcPr>
          <w:p w:rsidR="00D81BCA" w:rsidP="00FD7567" w:rsidRDefault="00D81BCA" w14:paraId="718A67D6" w14:textId="77777777">
            <w:pPr>
              <w:rPr>
                <w:rFonts w:cs="Arial"/>
                <w:sz w:val="20"/>
                <w:szCs w:val="20"/>
              </w:rPr>
            </w:pPr>
            <w:r>
              <w:rPr>
                <w:rFonts w:cs="Arial"/>
                <w:sz w:val="20"/>
                <w:szCs w:val="20"/>
              </w:rPr>
              <w:t>number of hours</w:t>
            </w:r>
            <w:r w:rsidR="00456953">
              <w:rPr>
                <w:rFonts w:cs="Arial"/>
                <w:sz w:val="20"/>
                <w:szCs w:val="20"/>
              </w:rPr>
              <w:t>:</w:t>
            </w:r>
          </w:p>
        </w:tc>
      </w:tr>
      <w:tr w:rsidRPr="00361AF7" w:rsidR="00D81BCA" w:rsidTr="00AB6759" w14:paraId="6FAF1794" w14:textId="77777777">
        <w:trPr>
          <w:trHeight w:val="340"/>
        </w:trPr>
        <w:tc>
          <w:tcPr>
            <w:tcW w:w="5467" w:type="dxa"/>
            <w:shd w:val="clear" w:color="auto" w:fill="F2F2F2" w:themeFill="background1" w:themeFillShade="F2"/>
            <w:vAlign w:val="center"/>
          </w:tcPr>
          <w:p w:rsidRPr="00690B99" w:rsidR="00D81BCA" w:rsidP="00FD7567" w:rsidRDefault="00690B99" w14:paraId="5536FF68" w14:textId="7176C95C">
            <w:pPr>
              <w:jc w:val="right"/>
              <w:rPr>
                <w:rFonts w:cs="Arial"/>
                <w:b/>
                <w:sz w:val="20"/>
                <w:szCs w:val="20"/>
              </w:rPr>
            </w:pPr>
            <w:r>
              <w:rPr>
                <w:rFonts w:cs="Arial"/>
                <w:b/>
                <w:sz w:val="20"/>
                <w:szCs w:val="20"/>
              </w:rPr>
              <w:t>t</w:t>
            </w:r>
            <w:r w:rsidRPr="00690B99" w:rsidR="00D81BCA">
              <w:rPr>
                <w:rFonts w:cs="Arial"/>
                <w:b/>
                <w:sz w:val="20"/>
                <w:szCs w:val="20"/>
              </w:rPr>
              <w:t>imetabled contact</w:t>
            </w:r>
          </w:p>
        </w:tc>
        <w:tc>
          <w:tcPr>
            <w:tcW w:w="3598" w:type="dxa"/>
            <w:vAlign w:val="center"/>
          </w:tcPr>
          <w:p w:rsidRPr="00361AF7" w:rsidR="00D81BCA" w:rsidP="00FD7567" w:rsidRDefault="004070BD" w14:paraId="39F10DE7" w14:textId="1E5F694B">
            <w:pPr>
              <w:rPr>
                <w:rFonts w:cs="Arial"/>
                <w:sz w:val="20"/>
                <w:szCs w:val="20"/>
              </w:rPr>
            </w:pPr>
            <w:r>
              <w:rPr>
                <w:rFonts w:cs="Arial"/>
                <w:sz w:val="20"/>
                <w:szCs w:val="20"/>
              </w:rPr>
              <w:t>40</w:t>
            </w:r>
          </w:p>
        </w:tc>
      </w:tr>
      <w:tr w:rsidRPr="00361AF7" w:rsidR="00D81BCA" w:rsidTr="00AB6759" w14:paraId="56733B00" w14:textId="77777777">
        <w:trPr>
          <w:trHeight w:val="340"/>
        </w:trPr>
        <w:tc>
          <w:tcPr>
            <w:tcW w:w="5467" w:type="dxa"/>
            <w:shd w:val="clear" w:color="auto" w:fill="F2F2F2" w:themeFill="background1" w:themeFillShade="F2"/>
            <w:vAlign w:val="center"/>
          </w:tcPr>
          <w:p w:rsidRPr="00690B99" w:rsidR="00D81BCA" w:rsidP="00FD7567" w:rsidRDefault="00D81BCA" w14:paraId="2B287F9A" w14:textId="77777777">
            <w:pPr>
              <w:jc w:val="right"/>
              <w:rPr>
                <w:rFonts w:cs="Arial"/>
                <w:b/>
                <w:sz w:val="20"/>
                <w:szCs w:val="20"/>
              </w:rPr>
            </w:pPr>
            <w:r w:rsidRPr="00690B99">
              <w:rPr>
                <w:rFonts w:cs="Arial"/>
                <w:b/>
                <w:sz w:val="20"/>
                <w:szCs w:val="20"/>
              </w:rPr>
              <w:t>placement</w:t>
            </w:r>
          </w:p>
        </w:tc>
        <w:tc>
          <w:tcPr>
            <w:tcW w:w="3598" w:type="dxa"/>
            <w:vAlign w:val="center"/>
          </w:tcPr>
          <w:p w:rsidRPr="00361AF7" w:rsidR="00D81BCA" w:rsidP="00FD7567" w:rsidRDefault="00E80490" w14:paraId="4BB41415" w14:textId="1FE9EBAD">
            <w:pPr>
              <w:rPr>
                <w:rFonts w:cs="Arial"/>
                <w:sz w:val="20"/>
                <w:szCs w:val="20"/>
              </w:rPr>
            </w:pPr>
            <w:r>
              <w:rPr>
                <w:rFonts w:cs="Arial"/>
                <w:sz w:val="20"/>
                <w:szCs w:val="20"/>
              </w:rPr>
              <w:t>0</w:t>
            </w:r>
          </w:p>
        </w:tc>
      </w:tr>
      <w:tr w:rsidRPr="00361AF7" w:rsidR="00D81BCA" w:rsidTr="00AB6759" w14:paraId="5A5BE608" w14:textId="77777777">
        <w:trPr>
          <w:trHeight w:val="340"/>
        </w:trPr>
        <w:tc>
          <w:tcPr>
            <w:tcW w:w="5467" w:type="dxa"/>
            <w:shd w:val="clear" w:color="auto" w:fill="F2F2F2" w:themeFill="background1" w:themeFillShade="F2"/>
            <w:vAlign w:val="center"/>
          </w:tcPr>
          <w:p w:rsidRPr="00690B99" w:rsidR="00D81BCA" w:rsidP="00FD7567" w:rsidRDefault="00D81BCA" w14:paraId="1DAB52E2" w14:textId="77777777">
            <w:pPr>
              <w:jc w:val="right"/>
              <w:rPr>
                <w:rFonts w:cs="Arial"/>
                <w:b/>
                <w:sz w:val="20"/>
                <w:szCs w:val="20"/>
              </w:rPr>
            </w:pPr>
            <w:r w:rsidRPr="00690B99">
              <w:rPr>
                <w:rFonts w:cs="Arial"/>
                <w:b/>
                <w:sz w:val="20"/>
                <w:szCs w:val="20"/>
              </w:rPr>
              <w:t>field trips</w:t>
            </w:r>
          </w:p>
        </w:tc>
        <w:tc>
          <w:tcPr>
            <w:tcW w:w="3598" w:type="dxa"/>
            <w:vAlign w:val="center"/>
          </w:tcPr>
          <w:p w:rsidRPr="00361AF7" w:rsidR="00D81BCA" w:rsidP="00FD7567" w:rsidRDefault="000D75BD" w14:paraId="50976072" w14:textId="297DC682">
            <w:pPr>
              <w:rPr>
                <w:rFonts w:cs="Arial"/>
                <w:sz w:val="20"/>
                <w:szCs w:val="20"/>
              </w:rPr>
            </w:pPr>
            <w:r>
              <w:rPr>
                <w:rFonts w:cs="Arial"/>
                <w:sz w:val="20"/>
                <w:szCs w:val="20"/>
              </w:rPr>
              <w:t>0</w:t>
            </w:r>
          </w:p>
        </w:tc>
      </w:tr>
      <w:tr w:rsidRPr="00361AF7" w:rsidR="00690B99" w:rsidTr="00AB6759" w14:paraId="6A0A02AB" w14:textId="77777777">
        <w:trPr>
          <w:trHeight w:val="340"/>
        </w:trPr>
        <w:tc>
          <w:tcPr>
            <w:tcW w:w="9065" w:type="dxa"/>
            <w:gridSpan w:val="2"/>
            <w:shd w:val="clear" w:color="auto" w:fill="F2F2F2" w:themeFill="background1" w:themeFillShade="F2"/>
            <w:vAlign w:val="center"/>
          </w:tcPr>
          <w:p w:rsidRPr="00361AF7" w:rsidR="00690B99" w:rsidP="00FD7567" w:rsidRDefault="00690B99" w14:paraId="12949AF9" w14:textId="77777777">
            <w:pPr>
              <w:rPr>
                <w:rFonts w:cs="Arial"/>
                <w:sz w:val="20"/>
                <w:szCs w:val="20"/>
              </w:rPr>
            </w:pPr>
            <w:r w:rsidRPr="00690B99">
              <w:rPr>
                <w:rFonts w:cs="Arial"/>
                <w:b/>
                <w:sz w:val="20"/>
                <w:szCs w:val="20"/>
              </w:rPr>
              <w:t>other</w:t>
            </w:r>
            <w:r>
              <w:rPr>
                <w:rFonts w:cs="Arial"/>
                <w:sz w:val="20"/>
                <w:szCs w:val="20"/>
              </w:rPr>
              <w:t xml:space="preserve"> - please give further detail below:</w:t>
            </w:r>
          </w:p>
        </w:tc>
      </w:tr>
      <w:tr w:rsidRPr="00361AF7" w:rsidR="00690B99" w:rsidTr="00AB6759" w14:paraId="554B69F0" w14:textId="77777777">
        <w:trPr>
          <w:trHeight w:val="377"/>
        </w:trPr>
        <w:tc>
          <w:tcPr>
            <w:tcW w:w="9065" w:type="dxa"/>
            <w:gridSpan w:val="2"/>
          </w:tcPr>
          <w:p w:rsidRPr="00361AF7" w:rsidR="00690B99" w:rsidP="00FD7567" w:rsidRDefault="000D75BD" w14:paraId="1D154D83" w14:textId="03E4D50C">
            <w:pPr>
              <w:rPr>
                <w:rFonts w:cs="Arial"/>
                <w:sz w:val="20"/>
                <w:szCs w:val="20"/>
              </w:rPr>
            </w:pPr>
            <w:r>
              <w:rPr>
                <w:rFonts w:cs="Arial"/>
                <w:sz w:val="20"/>
                <w:szCs w:val="20"/>
              </w:rPr>
              <w:t>Private Study - 16</w:t>
            </w:r>
            <w:r w:rsidR="004070BD">
              <w:rPr>
                <w:rFonts w:cs="Arial"/>
                <w:sz w:val="20"/>
                <w:szCs w:val="20"/>
              </w:rPr>
              <w:t>0</w:t>
            </w:r>
          </w:p>
        </w:tc>
      </w:tr>
    </w:tbl>
    <w:p w:rsidRPr="00DA138B" w:rsidR="00164483" w:rsidRDefault="00164483" w14:paraId="492C03BD" w14:textId="77777777">
      <w:pPr>
        <w:rPr>
          <w:rFonts w:cs="Arial"/>
          <w:sz w:val="20"/>
          <w:szCs w:val="20"/>
        </w:rPr>
      </w:pPr>
    </w:p>
    <w:tbl>
      <w:tblPr>
        <w:tblStyle w:val="TableGrid"/>
        <w:tblW w:w="5000" w:type="pct"/>
        <w:tblLook w:val="04A0" w:firstRow="1" w:lastRow="0" w:firstColumn="1" w:lastColumn="0" w:noHBand="0" w:noVBand="1"/>
      </w:tblPr>
      <w:tblGrid>
        <w:gridCol w:w="9016"/>
      </w:tblGrid>
      <w:tr w:rsidRPr="00361AF7" w:rsidR="00D31C34" w:rsidTr="7739B8C7" w14:paraId="1390D6D9" w14:textId="77777777">
        <w:tc>
          <w:tcPr>
            <w:tcW w:w="5000" w:type="pct"/>
            <w:shd w:val="clear" w:color="auto" w:fill="F2F2F2" w:themeFill="background1" w:themeFillShade="F2"/>
          </w:tcPr>
          <w:p w:rsidR="00D31C34" w:rsidP="00FD7567" w:rsidRDefault="000632EF" w14:paraId="3898448D" w14:textId="768EC165">
            <w:pPr>
              <w:spacing w:after="60"/>
              <w:rPr>
                <w:rFonts w:cs="Arial"/>
                <w:b/>
                <w:sz w:val="20"/>
                <w:szCs w:val="20"/>
              </w:rPr>
            </w:pPr>
            <w:r>
              <w:rPr>
                <w:rFonts w:cs="Arial"/>
                <w:b/>
                <w:sz w:val="20"/>
                <w:szCs w:val="20"/>
              </w:rPr>
              <w:t>Rationale</w:t>
            </w:r>
            <w:r w:rsidR="008D105F">
              <w:rPr>
                <w:rFonts w:cs="Arial"/>
                <w:b/>
                <w:sz w:val="20"/>
                <w:szCs w:val="20"/>
              </w:rPr>
              <w:t xml:space="preserve"> </w:t>
            </w:r>
            <w:r w:rsidR="00456BF1">
              <w:rPr>
                <w:rFonts w:cs="Arial"/>
                <w:b/>
                <w:sz w:val="20"/>
                <w:szCs w:val="20"/>
              </w:rPr>
              <w:t>and aims</w:t>
            </w:r>
          </w:p>
          <w:p w:rsidRPr="00213E0E" w:rsidR="00213E0E" w:rsidP="00FD7567" w:rsidRDefault="00213E0E" w14:paraId="448A955C" w14:textId="77777777">
            <w:pPr>
              <w:rPr>
                <w:rFonts w:cs="Arial"/>
                <w:i/>
                <w:sz w:val="20"/>
                <w:szCs w:val="20"/>
              </w:rPr>
            </w:pPr>
            <w:r w:rsidRPr="00213E0E">
              <w:rPr>
                <w:rFonts w:cs="Arial"/>
                <w:i/>
                <w:sz w:val="20"/>
                <w:szCs w:val="20"/>
              </w:rPr>
              <w:t>Please provide a concise rationale (not content) for the module, including where it sits within the programme in terms of feeding from, into and across other modules</w:t>
            </w:r>
          </w:p>
        </w:tc>
      </w:tr>
      <w:tr w:rsidRPr="00361AF7" w:rsidR="00D31C34" w:rsidTr="7739B8C7" w14:paraId="53F8586C" w14:textId="77777777">
        <w:tc>
          <w:tcPr>
            <w:tcW w:w="5000" w:type="pct"/>
          </w:tcPr>
          <w:p w:rsidR="00AB6759" w:rsidP="00542817" w:rsidRDefault="00E219F6" w14:paraId="72438350" w14:textId="67F9C85B">
            <w:pPr>
              <w:jc w:val="both"/>
              <w:rPr>
                <w:rFonts w:cs="Arial"/>
                <w:sz w:val="20"/>
                <w:szCs w:val="20"/>
              </w:rPr>
            </w:pPr>
            <w:r>
              <w:rPr>
                <w:rFonts w:cs="Arial"/>
                <w:sz w:val="20"/>
                <w:szCs w:val="20"/>
              </w:rPr>
              <w:t xml:space="preserve">This is </w:t>
            </w:r>
            <w:r w:rsidR="00EF046A">
              <w:rPr>
                <w:rFonts w:cs="Arial"/>
                <w:sz w:val="20"/>
                <w:szCs w:val="20"/>
              </w:rPr>
              <w:t xml:space="preserve">an optional module </w:t>
            </w:r>
            <w:r w:rsidR="00435CBD">
              <w:rPr>
                <w:rFonts w:cs="Arial"/>
                <w:sz w:val="20"/>
                <w:szCs w:val="20"/>
              </w:rPr>
              <w:t xml:space="preserve">at Level </w:t>
            </w:r>
            <w:r w:rsidR="00A43C78">
              <w:rPr>
                <w:rFonts w:cs="Arial"/>
                <w:sz w:val="20"/>
                <w:szCs w:val="20"/>
              </w:rPr>
              <w:t>7</w:t>
            </w:r>
            <w:r w:rsidR="00435CBD">
              <w:rPr>
                <w:rFonts w:cs="Arial"/>
                <w:sz w:val="20"/>
                <w:szCs w:val="20"/>
              </w:rPr>
              <w:t xml:space="preserve"> </w:t>
            </w:r>
            <w:r w:rsidR="007F1624">
              <w:rPr>
                <w:rFonts w:cs="Arial"/>
                <w:sz w:val="20"/>
                <w:szCs w:val="20"/>
              </w:rPr>
              <w:t>MLaw</w:t>
            </w:r>
            <w:r w:rsidR="00A43C78">
              <w:rPr>
                <w:rFonts w:cs="Arial"/>
                <w:sz w:val="20"/>
                <w:szCs w:val="20"/>
              </w:rPr>
              <w:t xml:space="preserve"> and a compulsory module at Level 7 of the MLaw Legal Practice. </w:t>
            </w:r>
          </w:p>
          <w:p w:rsidR="00656F2A" w:rsidP="00542817" w:rsidRDefault="00656F2A" w14:paraId="4FA64988" w14:textId="395FC4BE">
            <w:pPr>
              <w:jc w:val="both"/>
              <w:rPr>
                <w:rFonts w:cs="Arial"/>
                <w:sz w:val="20"/>
                <w:szCs w:val="20"/>
              </w:rPr>
            </w:pPr>
          </w:p>
          <w:p w:rsidR="00656F2A" w:rsidP="00542817" w:rsidRDefault="2BC88604" w14:paraId="2A0B7ACD" w14:textId="6A64C284">
            <w:pPr>
              <w:jc w:val="both"/>
              <w:rPr>
                <w:rFonts w:cs="Arial"/>
                <w:sz w:val="20"/>
                <w:szCs w:val="20"/>
              </w:rPr>
            </w:pPr>
            <w:r w:rsidRPr="7739B8C7">
              <w:rPr>
                <w:rFonts w:cs="Arial"/>
                <w:sz w:val="20"/>
                <w:szCs w:val="20"/>
              </w:rPr>
              <w:t>Building on concepts from Contract Law and The Civil Justice System &amp; Tort Law, t</w:t>
            </w:r>
            <w:r w:rsidRPr="7739B8C7" w:rsidR="00656F2A">
              <w:rPr>
                <w:rFonts w:cs="Arial"/>
                <w:sz w:val="20"/>
                <w:szCs w:val="20"/>
              </w:rPr>
              <w:t xml:space="preserve">his module introduces students to the </w:t>
            </w:r>
            <w:r w:rsidRPr="7739B8C7" w:rsidR="00672751">
              <w:rPr>
                <w:rFonts w:cs="Arial"/>
                <w:sz w:val="20"/>
                <w:szCs w:val="20"/>
              </w:rPr>
              <w:t xml:space="preserve">nature, ethos, principles and practices which underpin civil dispute resolution in England &amp; Wales including </w:t>
            </w:r>
            <w:r w:rsidRPr="7739B8C7" w:rsidR="009B0830">
              <w:rPr>
                <w:rFonts w:cs="Arial"/>
                <w:sz w:val="20"/>
                <w:szCs w:val="20"/>
              </w:rPr>
              <w:t xml:space="preserve">negotiation, </w:t>
            </w:r>
            <w:r w:rsidRPr="7739B8C7" w:rsidR="003F6505">
              <w:rPr>
                <w:rFonts w:cs="Arial"/>
                <w:sz w:val="20"/>
                <w:szCs w:val="20"/>
              </w:rPr>
              <w:t xml:space="preserve">mediation and litigation. It will build on students’ understanding of the civil justice system and utilise </w:t>
            </w:r>
            <w:r w:rsidRPr="7739B8C7" w:rsidR="00AF2BC1">
              <w:rPr>
                <w:rFonts w:cs="Arial"/>
                <w:sz w:val="20"/>
                <w:szCs w:val="20"/>
              </w:rPr>
              <w:t xml:space="preserve">substantive legal principles from Contract Law and Tort Law developed earlier in the programme. </w:t>
            </w:r>
            <w:r w:rsidRPr="7739B8C7" w:rsidR="00085782">
              <w:rPr>
                <w:rFonts w:cs="Arial"/>
                <w:sz w:val="20"/>
                <w:szCs w:val="20"/>
              </w:rPr>
              <w:t>The module is vocational in nature and students will develop a range of transferable professional skills</w:t>
            </w:r>
            <w:r w:rsidRPr="7739B8C7" w:rsidR="00916C20">
              <w:rPr>
                <w:rFonts w:cs="Arial"/>
                <w:sz w:val="20"/>
                <w:szCs w:val="20"/>
              </w:rPr>
              <w:t>, including the technical skill of advocacy</w:t>
            </w:r>
            <w:r w:rsidRPr="7739B8C7" w:rsidR="00E650BA">
              <w:rPr>
                <w:rFonts w:cs="Arial"/>
                <w:sz w:val="20"/>
                <w:szCs w:val="20"/>
              </w:rPr>
              <w:t xml:space="preserve">. The module is therefore suitable </w:t>
            </w:r>
            <w:r w:rsidRPr="7739B8C7" w:rsidR="004003AC">
              <w:rPr>
                <w:rFonts w:cs="Arial"/>
                <w:sz w:val="20"/>
                <w:szCs w:val="20"/>
              </w:rPr>
              <w:t xml:space="preserve">for any student aspiring to a professional career, in addition to those who seek to qualify as a lawyer. </w:t>
            </w:r>
          </w:p>
          <w:p w:rsidR="00182EDC" w:rsidP="00542817" w:rsidRDefault="00182EDC" w14:paraId="46F6E0C3" w14:textId="08197801">
            <w:pPr>
              <w:jc w:val="both"/>
              <w:rPr>
                <w:rFonts w:cs="Arial"/>
                <w:sz w:val="20"/>
                <w:szCs w:val="20"/>
              </w:rPr>
            </w:pPr>
          </w:p>
          <w:p w:rsidR="00D34FCE" w:rsidP="00542817" w:rsidRDefault="00D34FCE" w14:paraId="519BCEB1" w14:textId="61554BA4">
            <w:pPr>
              <w:jc w:val="both"/>
              <w:rPr>
                <w:rFonts w:cs="Arial"/>
                <w:sz w:val="20"/>
                <w:szCs w:val="20"/>
              </w:rPr>
            </w:pPr>
          </w:p>
          <w:p w:rsidR="00D34FCE" w:rsidP="00542817" w:rsidRDefault="0072747C" w14:paraId="2043CFA3" w14:textId="2114BFD7">
            <w:pPr>
              <w:jc w:val="both"/>
              <w:rPr>
                <w:rFonts w:cs="Arial"/>
                <w:sz w:val="20"/>
                <w:szCs w:val="20"/>
              </w:rPr>
            </w:pPr>
            <w:r>
              <w:rPr>
                <w:rFonts w:cs="Arial"/>
                <w:sz w:val="20"/>
                <w:szCs w:val="20"/>
              </w:rPr>
              <w:t xml:space="preserve">This module comprises </w:t>
            </w:r>
            <w:r w:rsidR="009D355F">
              <w:rPr>
                <w:rFonts w:cs="Arial"/>
                <w:sz w:val="20"/>
                <w:szCs w:val="20"/>
              </w:rPr>
              <w:t>relevant content from the academic component of qualification as a barrister</w:t>
            </w:r>
            <w:r w:rsidR="00C2722D">
              <w:rPr>
                <w:rFonts w:cs="Arial"/>
                <w:sz w:val="20"/>
                <w:szCs w:val="20"/>
              </w:rPr>
              <w:t xml:space="preserve"> in England &amp; Wales and relevant </w:t>
            </w:r>
            <w:r w:rsidR="00A7023D">
              <w:rPr>
                <w:rFonts w:cs="Arial"/>
                <w:sz w:val="20"/>
                <w:szCs w:val="20"/>
              </w:rPr>
              <w:t xml:space="preserve">content </w:t>
            </w:r>
            <w:r w:rsidR="009B3EA0">
              <w:rPr>
                <w:rFonts w:cs="Arial"/>
                <w:sz w:val="20"/>
                <w:szCs w:val="20"/>
              </w:rPr>
              <w:t xml:space="preserve">for </w:t>
            </w:r>
            <w:r w:rsidR="005026AD">
              <w:rPr>
                <w:rFonts w:cs="Arial"/>
                <w:sz w:val="20"/>
                <w:szCs w:val="20"/>
              </w:rPr>
              <w:t>students intend</w:t>
            </w:r>
            <w:r w:rsidR="00542817">
              <w:rPr>
                <w:rFonts w:cs="Arial"/>
                <w:sz w:val="20"/>
                <w:szCs w:val="20"/>
              </w:rPr>
              <w:t>ing</w:t>
            </w:r>
            <w:r w:rsidR="005026AD">
              <w:rPr>
                <w:rFonts w:cs="Arial"/>
                <w:sz w:val="20"/>
                <w:szCs w:val="20"/>
              </w:rPr>
              <w:t xml:space="preserve"> to attempt </w:t>
            </w:r>
            <w:r w:rsidR="000721DA">
              <w:rPr>
                <w:rFonts w:cs="Arial"/>
                <w:sz w:val="20"/>
                <w:szCs w:val="20"/>
              </w:rPr>
              <w:t xml:space="preserve">the </w:t>
            </w:r>
            <w:r w:rsidR="00A7023D">
              <w:rPr>
                <w:rFonts w:cs="Arial"/>
                <w:sz w:val="20"/>
                <w:szCs w:val="20"/>
              </w:rPr>
              <w:t>Solicitors Qualifying Examination 1</w:t>
            </w:r>
            <w:r w:rsidR="00926120">
              <w:rPr>
                <w:rFonts w:cs="Arial"/>
                <w:sz w:val="20"/>
                <w:szCs w:val="20"/>
              </w:rPr>
              <w:t xml:space="preserve"> &amp; 2</w:t>
            </w:r>
            <w:r w:rsidR="00A7023D">
              <w:rPr>
                <w:rFonts w:cs="Arial"/>
                <w:sz w:val="20"/>
                <w:szCs w:val="20"/>
              </w:rPr>
              <w:t xml:space="preserve"> (SQE1</w:t>
            </w:r>
            <w:r w:rsidR="00926120">
              <w:rPr>
                <w:rFonts w:cs="Arial"/>
                <w:sz w:val="20"/>
                <w:szCs w:val="20"/>
              </w:rPr>
              <w:t xml:space="preserve"> &amp; 2</w:t>
            </w:r>
            <w:r w:rsidR="00A7023D">
              <w:rPr>
                <w:rFonts w:cs="Arial"/>
                <w:sz w:val="20"/>
                <w:szCs w:val="20"/>
              </w:rPr>
              <w:t xml:space="preserve">) </w:t>
            </w:r>
            <w:r w:rsidR="00542817">
              <w:rPr>
                <w:rFonts w:cs="Arial"/>
                <w:sz w:val="20"/>
                <w:szCs w:val="20"/>
              </w:rPr>
              <w:t xml:space="preserve">and seek to qualify as a solicitor in England &amp; Wales </w:t>
            </w:r>
            <w:r w:rsidR="005026AD">
              <w:rPr>
                <w:rFonts w:cs="Arial"/>
                <w:sz w:val="20"/>
                <w:szCs w:val="20"/>
              </w:rPr>
              <w:t>after graduation</w:t>
            </w:r>
            <w:r w:rsidR="00EB3ED2">
              <w:rPr>
                <w:rFonts w:cs="Arial"/>
                <w:sz w:val="20"/>
                <w:szCs w:val="20"/>
              </w:rPr>
              <w:t>.</w:t>
            </w:r>
            <w:r w:rsidR="005026AD">
              <w:rPr>
                <w:rFonts w:cs="Arial"/>
                <w:sz w:val="20"/>
                <w:szCs w:val="20"/>
              </w:rPr>
              <w:t xml:space="preserve"> </w:t>
            </w:r>
          </w:p>
          <w:p w:rsidRPr="00361AF7" w:rsidR="00AB6759" w:rsidP="00FD7567" w:rsidRDefault="00AB6759" w14:paraId="351078D5" w14:textId="4D19CFBE">
            <w:pPr>
              <w:rPr>
                <w:rFonts w:cs="Arial"/>
                <w:sz w:val="20"/>
                <w:szCs w:val="20"/>
              </w:rPr>
            </w:pPr>
          </w:p>
        </w:tc>
      </w:tr>
    </w:tbl>
    <w:p w:rsidR="00D31C34" w:rsidRDefault="00D31C34" w14:paraId="7965074A" w14:textId="29759D22">
      <w:pPr>
        <w:rPr>
          <w:rFonts w:cs="Arial"/>
          <w:sz w:val="20"/>
          <w:szCs w:val="20"/>
        </w:rPr>
      </w:pPr>
    </w:p>
    <w:p w:rsidR="008D105F" w:rsidRDefault="008D105F" w14:paraId="748475C4" w14:textId="77777777">
      <w:pPr>
        <w:rPr>
          <w:rFonts w:cs="Arial"/>
          <w:sz w:val="20"/>
          <w:szCs w:val="20"/>
        </w:rPr>
      </w:pPr>
    </w:p>
    <w:tbl>
      <w:tblPr>
        <w:tblStyle w:val="TableGrid"/>
        <w:tblW w:w="5000" w:type="pct"/>
        <w:tblLook w:val="04A0" w:firstRow="1" w:lastRow="0" w:firstColumn="1" w:lastColumn="0" w:noHBand="0" w:noVBand="1"/>
      </w:tblPr>
      <w:tblGrid>
        <w:gridCol w:w="6075"/>
        <w:gridCol w:w="2941"/>
      </w:tblGrid>
      <w:tr w:rsidRPr="00AB0BDE" w:rsidR="00164483" w:rsidTr="7739B8C7" w14:paraId="7666F9AB" w14:textId="77777777">
        <w:tc>
          <w:tcPr>
            <w:tcW w:w="3369" w:type="pct"/>
            <w:shd w:val="clear" w:color="auto" w:fill="F2F2F2" w:themeFill="background1" w:themeFillShade="F2"/>
          </w:tcPr>
          <w:p w:rsidRPr="00AB0BDE" w:rsidR="00164483" w:rsidP="00A83E53" w:rsidRDefault="00164483" w14:paraId="33D59CD7" w14:textId="77777777">
            <w:pPr>
              <w:rPr>
                <w:rFonts w:cs="Arial"/>
                <w:b/>
                <w:sz w:val="20"/>
                <w:szCs w:val="20"/>
              </w:rPr>
            </w:pPr>
            <w:r w:rsidRPr="00AB0BDE">
              <w:rPr>
                <w:rFonts w:cs="Arial"/>
                <w:b/>
                <w:sz w:val="20"/>
                <w:szCs w:val="20"/>
              </w:rPr>
              <w:t>Title(s) of awards to which the module contributes</w:t>
            </w:r>
          </w:p>
        </w:tc>
        <w:tc>
          <w:tcPr>
            <w:tcW w:w="1631" w:type="pct"/>
            <w:shd w:val="clear" w:color="auto" w:fill="F2F2F2" w:themeFill="background1" w:themeFillShade="F2"/>
          </w:tcPr>
          <w:p w:rsidRPr="00AB0BDE" w:rsidR="00164483" w:rsidP="00A83E53" w:rsidRDefault="00164483" w14:paraId="24EEC0CB" w14:textId="77777777">
            <w:pPr>
              <w:rPr>
                <w:rFonts w:cs="Arial"/>
                <w:b/>
                <w:sz w:val="20"/>
                <w:szCs w:val="20"/>
              </w:rPr>
            </w:pPr>
            <w:r>
              <w:rPr>
                <w:rFonts w:cs="Arial"/>
                <w:b/>
                <w:sz w:val="20"/>
                <w:szCs w:val="20"/>
              </w:rPr>
              <w:t xml:space="preserve">Award </w:t>
            </w:r>
            <w:r w:rsidRPr="00AB0BDE">
              <w:rPr>
                <w:rFonts w:cs="Arial"/>
                <w:b/>
                <w:sz w:val="20"/>
                <w:szCs w:val="20"/>
              </w:rPr>
              <w:t>Programme Learning Outcome(s) to which the module is mapped (PLO</w:t>
            </w:r>
            <w:r w:rsidR="003D4292">
              <w:rPr>
                <w:rFonts w:cs="Arial"/>
                <w:b/>
                <w:sz w:val="20"/>
                <w:szCs w:val="20"/>
              </w:rPr>
              <w:t>4.</w:t>
            </w:r>
            <w:r w:rsidRPr="00AB0BDE">
              <w:rPr>
                <w:rFonts w:cs="Arial"/>
                <w:b/>
                <w:sz w:val="20"/>
                <w:szCs w:val="20"/>
              </w:rPr>
              <w:t>1, PLO</w:t>
            </w:r>
            <w:r w:rsidR="003D4292">
              <w:rPr>
                <w:rFonts w:cs="Arial"/>
                <w:b/>
                <w:sz w:val="20"/>
                <w:szCs w:val="20"/>
              </w:rPr>
              <w:t>5.</w:t>
            </w:r>
            <w:r w:rsidRPr="00AB0BDE">
              <w:rPr>
                <w:rFonts w:cs="Arial"/>
                <w:b/>
                <w:sz w:val="20"/>
                <w:szCs w:val="20"/>
              </w:rPr>
              <w:t>3 etc</w:t>
            </w:r>
            <w:r>
              <w:rPr>
                <w:rFonts w:cs="Arial"/>
                <w:b/>
                <w:sz w:val="20"/>
                <w:szCs w:val="20"/>
              </w:rPr>
              <w:t>.</w:t>
            </w:r>
            <w:r w:rsidRPr="00AB0BDE">
              <w:rPr>
                <w:rFonts w:cs="Arial"/>
                <w:b/>
                <w:sz w:val="20"/>
                <w:szCs w:val="20"/>
              </w:rPr>
              <w:t>)</w:t>
            </w:r>
          </w:p>
        </w:tc>
      </w:tr>
      <w:tr w:rsidRPr="00361AF7" w:rsidR="00344E5C" w:rsidTr="7739B8C7" w14:paraId="54277727" w14:textId="77777777">
        <w:trPr>
          <w:trHeight w:val="340"/>
        </w:trPr>
        <w:tc>
          <w:tcPr>
            <w:tcW w:w="3369" w:type="pct"/>
          </w:tcPr>
          <w:p w:rsidR="00344E5C" w:rsidP="00A83E53" w:rsidRDefault="00344E5C" w14:paraId="6551A0BF" w14:textId="32D64420">
            <w:pPr>
              <w:rPr>
                <w:rFonts w:cs="Arial"/>
                <w:sz w:val="20"/>
                <w:szCs w:val="20"/>
              </w:rPr>
            </w:pPr>
            <w:r>
              <w:rPr>
                <w:rFonts w:cs="Arial"/>
                <w:sz w:val="20"/>
                <w:szCs w:val="20"/>
              </w:rPr>
              <w:t>MLaw</w:t>
            </w:r>
          </w:p>
        </w:tc>
        <w:tc>
          <w:tcPr>
            <w:tcW w:w="1631" w:type="pct"/>
          </w:tcPr>
          <w:p w:rsidRPr="00361AF7" w:rsidR="00344E5C" w:rsidP="00A83E53" w:rsidRDefault="00A43C78" w14:paraId="0790AC1D" w14:textId="716EB375">
            <w:pPr>
              <w:rPr>
                <w:rFonts w:cs="Arial"/>
                <w:sz w:val="20"/>
                <w:szCs w:val="20"/>
              </w:rPr>
            </w:pPr>
            <w:r w:rsidRPr="7739B8C7">
              <w:rPr>
                <w:rFonts w:cs="Arial"/>
                <w:sz w:val="20"/>
                <w:szCs w:val="20"/>
              </w:rPr>
              <w:t>7.1; 7.2; 7.3; 7.4; 7.</w:t>
            </w:r>
            <w:r w:rsidR="000370EA">
              <w:rPr>
                <w:rFonts w:cs="Arial"/>
                <w:sz w:val="20"/>
                <w:szCs w:val="20"/>
              </w:rPr>
              <w:t>6</w:t>
            </w:r>
          </w:p>
        </w:tc>
      </w:tr>
      <w:tr w:rsidRPr="00361AF7" w:rsidR="00A43C78" w:rsidTr="7739B8C7" w14:paraId="590A08B5" w14:textId="77777777">
        <w:trPr>
          <w:trHeight w:val="340"/>
        </w:trPr>
        <w:tc>
          <w:tcPr>
            <w:tcW w:w="3369" w:type="pct"/>
          </w:tcPr>
          <w:p w:rsidR="00A43C78" w:rsidP="00A83E53" w:rsidRDefault="00A43C78" w14:paraId="7E3BDFA9" w14:textId="4A14270E">
            <w:pPr>
              <w:rPr>
                <w:rFonts w:cs="Arial"/>
                <w:sz w:val="20"/>
                <w:szCs w:val="20"/>
              </w:rPr>
            </w:pPr>
            <w:r>
              <w:rPr>
                <w:rFonts w:cs="Arial"/>
                <w:sz w:val="20"/>
                <w:szCs w:val="20"/>
              </w:rPr>
              <w:t>MLaw Legal Practice</w:t>
            </w:r>
          </w:p>
        </w:tc>
        <w:tc>
          <w:tcPr>
            <w:tcW w:w="1631" w:type="pct"/>
          </w:tcPr>
          <w:p w:rsidR="00A43C78" w:rsidP="00A83E53" w:rsidRDefault="00A43C78" w14:paraId="5A005000" w14:textId="4756DB85">
            <w:pPr>
              <w:rPr>
                <w:rFonts w:cs="Arial"/>
                <w:sz w:val="20"/>
                <w:szCs w:val="20"/>
              </w:rPr>
            </w:pPr>
            <w:r w:rsidRPr="7739B8C7">
              <w:rPr>
                <w:rFonts w:cs="Arial"/>
                <w:sz w:val="20"/>
                <w:szCs w:val="20"/>
              </w:rPr>
              <w:t>7.1; 7.2; 7.3; 7.4; 7.5; 7.7</w:t>
            </w:r>
          </w:p>
        </w:tc>
      </w:tr>
    </w:tbl>
    <w:p w:rsidR="00164483" w:rsidRDefault="00164483" w14:paraId="5C5F693F" w14:textId="77777777">
      <w:pPr>
        <w:rPr>
          <w:rFonts w:cs="Arial"/>
          <w:sz w:val="20"/>
          <w:szCs w:val="20"/>
        </w:rPr>
      </w:pPr>
    </w:p>
    <w:p w:rsidR="00DB1113" w:rsidRDefault="00DB1113" w14:paraId="6D40076E" w14:textId="77777777">
      <w:pPr>
        <w:rPr>
          <w:rFonts w:cs="Arial"/>
          <w:sz w:val="20"/>
          <w:szCs w:val="20"/>
        </w:rPr>
      </w:pPr>
    </w:p>
    <w:p w:rsidR="00970F1A" w:rsidRDefault="00970F1A" w14:paraId="03677995" w14:textId="77777777">
      <w:pPr>
        <w:rPr>
          <w:rFonts w:cs="Arial"/>
          <w:sz w:val="20"/>
          <w:szCs w:val="20"/>
        </w:rPr>
      </w:pPr>
    </w:p>
    <w:p w:rsidR="00970F1A" w:rsidRDefault="00970F1A" w14:paraId="007AC37F" w14:textId="77777777">
      <w:pPr>
        <w:rPr>
          <w:rFonts w:cs="Arial"/>
          <w:sz w:val="20"/>
          <w:szCs w:val="20"/>
        </w:rPr>
      </w:pPr>
    </w:p>
    <w:p w:rsidR="00970F1A" w:rsidRDefault="00970F1A" w14:paraId="282F6096" w14:textId="77777777">
      <w:pPr>
        <w:rPr>
          <w:rFonts w:cs="Arial"/>
          <w:sz w:val="20"/>
          <w:szCs w:val="20"/>
        </w:rPr>
      </w:pPr>
    </w:p>
    <w:p w:rsidRPr="00DA138B" w:rsidR="00970F1A" w:rsidRDefault="00970F1A" w14:paraId="575086F9" w14:textId="77777777">
      <w:pPr>
        <w:rPr>
          <w:rFonts w:cs="Arial"/>
          <w:sz w:val="20"/>
          <w:szCs w:val="20"/>
        </w:rPr>
      </w:pPr>
    </w:p>
    <w:tbl>
      <w:tblPr>
        <w:tblStyle w:val="TableGrid"/>
        <w:tblW w:w="5000" w:type="pct"/>
        <w:tblLook w:val="04A0" w:firstRow="1" w:lastRow="0" w:firstColumn="1" w:lastColumn="0" w:noHBand="0" w:noVBand="1"/>
      </w:tblPr>
      <w:tblGrid>
        <w:gridCol w:w="1838"/>
        <w:gridCol w:w="4540"/>
        <w:gridCol w:w="1132"/>
        <w:gridCol w:w="1506"/>
      </w:tblGrid>
      <w:tr w:rsidRPr="00361AF7" w:rsidR="002A5098" w:rsidTr="776E351C" w14:paraId="14075211" w14:textId="7C745066">
        <w:trPr>
          <w:trHeight w:val="340"/>
        </w:trPr>
        <w:tc>
          <w:tcPr>
            <w:tcW w:w="5000" w:type="pct"/>
            <w:gridSpan w:val="4"/>
            <w:shd w:val="clear" w:color="auto" w:fill="F2F2F2" w:themeFill="background1" w:themeFillShade="F2"/>
            <w:tcMar/>
            <w:vAlign w:val="center"/>
          </w:tcPr>
          <w:p w:rsidRPr="00361AF7" w:rsidR="002A5098" w:rsidP="00FD7567" w:rsidRDefault="002A5098" w14:paraId="153D6519" w14:textId="26344C44">
            <w:pPr>
              <w:rPr>
                <w:rFonts w:cs="Arial"/>
                <w:b/>
                <w:sz w:val="20"/>
                <w:szCs w:val="20"/>
              </w:rPr>
            </w:pPr>
            <w:r w:rsidRPr="00361AF7">
              <w:rPr>
                <w:rFonts w:cs="Arial"/>
                <w:b/>
                <w:sz w:val="20"/>
                <w:szCs w:val="20"/>
              </w:rPr>
              <w:lastRenderedPageBreak/>
              <w:t>Assessment</w:t>
            </w:r>
            <w:r w:rsidRPr="00361AF7">
              <w:rPr>
                <w:rFonts w:cs="Arial"/>
                <w:sz w:val="20"/>
                <w:szCs w:val="20"/>
              </w:rPr>
              <w:t xml:space="preserve"> </w:t>
            </w:r>
            <w:r w:rsidRPr="00361AF7">
              <w:rPr>
                <w:rFonts w:cs="Arial"/>
                <w:i/>
                <w:sz w:val="20"/>
                <w:szCs w:val="20"/>
              </w:rPr>
              <w:t xml:space="preserve">(include expected word length for </w:t>
            </w:r>
            <w:r>
              <w:rPr>
                <w:rFonts w:cs="Arial"/>
                <w:i/>
                <w:sz w:val="20"/>
                <w:szCs w:val="20"/>
              </w:rPr>
              <w:t>written work and duration for examinations</w:t>
            </w:r>
            <w:r w:rsidRPr="00361AF7">
              <w:rPr>
                <w:rFonts w:cs="Arial"/>
                <w:i/>
                <w:sz w:val="20"/>
                <w:szCs w:val="20"/>
              </w:rPr>
              <w:t>)</w:t>
            </w:r>
          </w:p>
        </w:tc>
      </w:tr>
      <w:tr w:rsidRPr="00361AF7" w:rsidR="00DD569C" w:rsidTr="776E351C" w14:paraId="09074D58" w14:textId="6F5C364A">
        <w:trPr>
          <w:trHeight w:val="340"/>
        </w:trPr>
        <w:tc>
          <w:tcPr>
            <w:tcW w:w="1019" w:type="pct"/>
            <w:tcMar/>
            <w:vAlign w:val="center"/>
          </w:tcPr>
          <w:p w:rsidRPr="00361AF7" w:rsidR="00DD569C" w:rsidP="00FD7567" w:rsidRDefault="00DD569C" w14:paraId="041948E9" w14:textId="77777777">
            <w:pPr>
              <w:rPr>
                <w:rFonts w:cs="Arial"/>
                <w:i/>
                <w:sz w:val="20"/>
                <w:szCs w:val="20"/>
              </w:rPr>
            </w:pPr>
            <w:r>
              <w:rPr>
                <w:rFonts w:cs="Arial"/>
                <w:i/>
                <w:sz w:val="20"/>
                <w:szCs w:val="20"/>
              </w:rPr>
              <w:t>type</w:t>
            </w:r>
          </w:p>
        </w:tc>
        <w:tc>
          <w:tcPr>
            <w:tcW w:w="2518" w:type="pct"/>
            <w:tcMar/>
            <w:vAlign w:val="center"/>
          </w:tcPr>
          <w:p w:rsidRPr="00361AF7" w:rsidR="00DD569C" w:rsidP="00FD7567" w:rsidRDefault="00DD569C" w14:paraId="590EC6B8" w14:textId="77777777">
            <w:pPr>
              <w:rPr>
                <w:rFonts w:cs="Arial"/>
                <w:i/>
                <w:sz w:val="20"/>
                <w:szCs w:val="20"/>
              </w:rPr>
            </w:pPr>
            <w:r w:rsidRPr="00361AF7">
              <w:rPr>
                <w:rFonts w:cs="Arial"/>
                <w:i/>
                <w:sz w:val="20"/>
                <w:szCs w:val="20"/>
              </w:rPr>
              <w:t>description</w:t>
            </w:r>
          </w:p>
        </w:tc>
        <w:tc>
          <w:tcPr>
            <w:tcW w:w="628" w:type="pct"/>
            <w:tcMar/>
            <w:vAlign w:val="center"/>
          </w:tcPr>
          <w:p w:rsidRPr="00361AF7" w:rsidR="00DD569C" w:rsidP="00FD7567" w:rsidRDefault="00DD569C" w14:paraId="26EA63E7" w14:textId="77777777">
            <w:pPr>
              <w:rPr>
                <w:rFonts w:cs="Arial"/>
                <w:i/>
                <w:sz w:val="20"/>
                <w:szCs w:val="20"/>
              </w:rPr>
            </w:pPr>
            <w:r w:rsidRPr="00361AF7">
              <w:rPr>
                <w:rFonts w:cs="Arial"/>
                <w:i/>
                <w:sz w:val="20"/>
                <w:szCs w:val="20"/>
              </w:rPr>
              <w:t>weighting</w:t>
            </w:r>
          </w:p>
        </w:tc>
        <w:tc>
          <w:tcPr>
            <w:tcW w:w="835" w:type="pct"/>
            <w:tcMar/>
          </w:tcPr>
          <w:p w:rsidRPr="00361AF7" w:rsidR="00DD569C" w:rsidP="00FD7567" w:rsidRDefault="00DD569C" w14:paraId="3F9B964A" w14:textId="55EEFA19">
            <w:pPr>
              <w:rPr>
                <w:rFonts w:cs="Arial"/>
                <w:i/>
                <w:sz w:val="20"/>
                <w:szCs w:val="20"/>
              </w:rPr>
            </w:pPr>
            <w:r>
              <w:rPr>
                <w:rFonts w:cs="Arial"/>
                <w:i/>
                <w:sz w:val="20"/>
                <w:szCs w:val="20"/>
              </w:rPr>
              <w:t>Exempt from anonymous marking?</w:t>
            </w:r>
          </w:p>
        </w:tc>
      </w:tr>
      <w:tr w:rsidRPr="00361AF7" w:rsidR="00DD569C" w:rsidTr="776E351C" w14:paraId="048DD061" w14:textId="4EE173D1">
        <w:trPr>
          <w:trHeight w:val="340"/>
        </w:trPr>
        <w:tc>
          <w:tcPr>
            <w:tcW w:w="1019" w:type="pct"/>
            <w:tcMar/>
            <w:vAlign w:val="center"/>
          </w:tcPr>
          <w:p w:rsidRPr="00AB3133" w:rsidR="00DD569C" w:rsidP="00FD7567" w:rsidRDefault="00E06EFC" w14:paraId="378141F6" w14:textId="5398D61A">
            <w:pPr>
              <w:rPr>
                <w:rFonts w:cs="Arial"/>
                <w:sz w:val="20"/>
                <w:szCs w:val="20"/>
              </w:rPr>
            </w:pPr>
            <w:sdt>
              <w:sdtPr>
                <w:rPr>
                  <w:rStyle w:val="Style5"/>
                  <w:sz w:val="20"/>
                  <w:szCs w:val="20"/>
                </w:rPr>
                <w:id w:val="-147979159"/>
                <w:placeholder>
                  <w:docPart w:val="76B4E65B6AF745BA9E5AA1CB05C7E083"/>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listItem w:displayText="Timed" w:value="Timed assessment"/>
                </w:dropDownList>
              </w:sdtPr>
              <w:sdtEndPr>
                <w:rPr>
                  <w:rStyle w:val="DefaultParagraphFont"/>
                  <w:rFonts w:cs="Arial"/>
                </w:rPr>
              </w:sdtEndPr>
              <w:sdtContent>
                <w:r w:rsidR="003E72B1">
                  <w:rPr>
                    <w:rStyle w:val="Style5"/>
                    <w:sz w:val="20"/>
                    <w:szCs w:val="20"/>
                  </w:rPr>
                  <w:t>Practical</w:t>
                </w:r>
              </w:sdtContent>
            </w:sdt>
          </w:p>
        </w:tc>
        <w:tc>
          <w:tcPr>
            <w:tcW w:w="2518" w:type="pct"/>
            <w:tcMar/>
            <w:vAlign w:val="center"/>
          </w:tcPr>
          <w:p w:rsidRPr="00361AF7" w:rsidR="00DD569C" w:rsidP="009C5904" w:rsidRDefault="009C5904" w14:paraId="74CC3B07" w14:textId="575CE16A">
            <w:pPr>
              <w:jc w:val="both"/>
              <w:rPr>
                <w:rFonts w:cs="Arial"/>
                <w:sz w:val="20"/>
                <w:szCs w:val="20"/>
              </w:rPr>
            </w:pPr>
            <w:r w:rsidRPr="009C5904">
              <w:rPr>
                <w:rFonts w:cs="Arial"/>
                <w:sz w:val="20"/>
                <w:szCs w:val="20"/>
                <w:lang w:val="en-US"/>
              </w:rPr>
              <w:t xml:space="preserve">Students will </w:t>
            </w:r>
            <w:r>
              <w:rPr>
                <w:rFonts w:cs="Arial"/>
                <w:sz w:val="20"/>
                <w:szCs w:val="20"/>
                <w:lang w:val="en-US"/>
              </w:rPr>
              <w:t>present</w:t>
            </w:r>
            <w:r w:rsidRPr="009C5904">
              <w:rPr>
                <w:rFonts w:cs="Arial"/>
                <w:sz w:val="20"/>
                <w:szCs w:val="20"/>
                <w:lang w:val="en-US"/>
              </w:rPr>
              <w:t xml:space="preserve"> an oral application </w:t>
            </w:r>
            <w:r>
              <w:rPr>
                <w:rFonts w:cs="Arial"/>
                <w:sz w:val="20"/>
                <w:szCs w:val="20"/>
                <w:lang w:val="en-US"/>
              </w:rPr>
              <w:t xml:space="preserve">relating to a default </w:t>
            </w:r>
            <w:r w:rsidR="00CD4DB8">
              <w:rPr>
                <w:rFonts w:cs="Arial"/>
                <w:sz w:val="20"/>
                <w:szCs w:val="20"/>
                <w:lang w:val="en-US"/>
              </w:rPr>
              <w:t>or summary judgment or an interim application</w:t>
            </w:r>
            <w:r w:rsidRPr="009C5904">
              <w:rPr>
                <w:rFonts w:cs="Arial"/>
                <w:sz w:val="20"/>
                <w:szCs w:val="20"/>
                <w:lang w:val="en-US"/>
              </w:rPr>
              <w:t xml:space="preserve">. </w:t>
            </w:r>
          </w:p>
        </w:tc>
        <w:tc>
          <w:tcPr>
            <w:tcW w:w="628" w:type="pct"/>
            <w:tcMar/>
            <w:vAlign w:val="center"/>
          </w:tcPr>
          <w:p w:rsidR="00DD569C" w:rsidP="00970F1A" w:rsidRDefault="00C85D54" w14:paraId="55EF3727" w14:textId="26F15CFA">
            <w:pPr>
              <w:jc w:val="center"/>
              <w:rPr>
                <w:rFonts w:cs="Arial"/>
                <w:sz w:val="20"/>
                <w:szCs w:val="20"/>
              </w:rPr>
            </w:pPr>
            <w:r>
              <w:rPr>
                <w:rFonts w:cs="Arial"/>
                <w:sz w:val="20"/>
                <w:szCs w:val="20"/>
              </w:rPr>
              <w:t>25%</w:t>
            </w:r>
          </w:p>
          <w:p w:rsidRPr="00361AF7" w:rsidR="00C85D54" w:rsidP="00970F1A" w:rsidRDefault="00C85D54" w14:paraId="5A017261" w14:textId="3EFF8FAD">
            <w:pPr>
              <w:jc w:val="center"/>
              <w:rPr>
                <w:rFonts w:cs="Arial"/>
                <w:sz w:val="20"/>
                <w:szCs w:val="20"/>
              </w:rPr>
            </w:pPr>
          </w:p>
        </w:tc>
        <w:tc>
          <w:tcPr>
            <w:tcW w:w="835" w:type="pct"/>
            <w:tcMar/>
            <w:vAlign w:val="center"/>
          </w:tcPr>
          <w:p w:rsidRPr="00361AF7" w:rsidR="00C85D54" w:rsidP="00970F1A" w:rsidRDefault="00C85D54" w14:paraId="3A24F816" w14:textId="5BA0B938">
            <w:pPr>
              <w:jc w:val="center"/>
              <w:rPr>
                <w:rFonts w:cs="Arial"/>
                <w:sz w:val="20"/>
                <w:szCs w:val="20"/>
              </w:rPr>
            </w:pPr>
            <w:r>
              <w:rPr>
                <w:rFonts w:cs="Arial"/>
                <w:sz w:val="20"/>
                <w:szCs w:val="20"/>
              </w:rPr>
              <w:t>Yes</w:t>
            </w:r>
          </w:p>
        </w:tc>
      </w:tr>
      <w:tr w:rsidRPr="00361AF7" w:rsidR="00DD569C" w:rsidTr="776E351C" w14:paraId="20690068" w14:textId="374E31B2">
        <w:trPr>
          <w:trHeight w:val="340"/>
        </w:trPr>
        <w:tc>
          <w:tcPr>
            <w:tcW w:w="1019" w:type="pct"/>
            <w:tcMar/>
            <w:vAlign w:val="center"/>
          </w:tcPr>
          <w:p w:rsidRPr="00361AF7" w:rsidR="00DD569C" w:rsidP="00FD7567" w:rsidRDefault="00E06EFC" w14:paraId="739888C3" w14:textId="3DADF6BE">
            <w:pPr>
              <w:rPr>
                <w:rFonts w:cs="Arial"/>
                <w:sz w:val="20"/>
                <w:szCs w:val="20"/>
              </w:rPr>
            </w:pPr>
            <w:sdt>
              <w:sdtPr>
                <w:rPr>
                  <w:rStyle w:val="Style5"/>
                  <w:sz w:val="20"/>
                  <w:szCs w:val="20"/>
                </w:rPr>
                <w:id w:val="214789497"/>
                <w:placeholder>
                  <w:docPart w:val="956A9423992A41C3AD27928C070F2EA4"/>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listItem w:displayText="Timed" w:value="Timed assessment"/>
                </w:dropDownList>
              </w:sdtPr>
              <w:sdtEndPr>
                <w:rPr>
                  <w:rStyle w:val="DefaultParagraphFont"/>
                  <w:rFonts w:cs="Arial"/>
                </w:rPr>
              </w:sdtEndPr>
              <w:sdtContent>
                <w:r w:rsidR="00C85D54">
                  <w:rPr>
                    <w:rStyle w:val="Style5"/>
                    <w:sz w:val="20"/>
                    <w:szCs w:val="20"/>
                  </w:rPr>
                  <w:t>Exam (Registry organised)</w:t>
                </w:r>
              </w:sdtContent>
            </w:sdt>
          </w:p>
        </w:tc>
        <w:tc>
          <w:tcPr>
            <w:tcW w:w="2518" w:type="pct"/>
            <w:tcMar/>
            <w:vAlign w:val="center"/>
          </w:tcPr>
          <w:p w:rsidRPr="00361AF7" w:rsidR="00DD569C" w:rsidP="00FD7567" w:rsidRDefault="00E43CB8" w14:paraId="3DC3A5EA" w14:textId="691D6A54">
            <w:pPr>
              <w:rPr>
                <w:rFonts w:cs="Arial"/>
                <w:sz w:val="20"/>
                <w:szCs w:val="20"/>
              </w:rPr>
            </w:pPr>
            <w:r w:rsidRPr="776E351C" w:rsidR="00E43CB8">
              <w:rPr>
                <w:rFonts w:cs="Arial"/>
                <w:sz w:val="20"/>
                <w:szCs w:val="20"/>
                <w:lang w:val="en-US"/>
              </w:rPr>
              <w:t xml:space="preserve">A </w:t>
            </w:r>
            <w:r w:rsidRPr="776E351C" w:rsidR="002A3920">
              <w:rPr>
                <w:rFonts w:cs="Arial"/>
                <w:sz w:val="20"/>
                <w:szCs w:val="20"/>
                <w:lang w:val="en-US"/>
              </w:rPr>
              <w:t>2.5</w:t>
            </w:r>
            <w:r w:rsidRPr="776E351C" w:rsidR="002A3920">
              <w:rPr>
                <w:rFonts w:cs="Arial"/>
                <w:sz w:val="20"/>
                <w:szCs w:val="20"/>
                <w:lang w:val="en-US"/>
              </w:rPr>
              <w:t>-</w:t>
            </w:r>
            <w:r w:rsidRPr="776E351C" w:rsidR="002A3920">
              <w:rPr>
                <w:rFonts w:cs="Arial"/>
                <w:sz w:val="20"/>
                <w:szCs w:val="20"/>
                <w:lang w:val="en-US"/>
              </w:rPr>
              <w:t>hour unseen</w:t>
            </w:r>
            <w:r w:rsidRPr="776E351C" w:rsidR="00E43CB8">
              <w:rPr>
                <w:rFonts w:cs="Arial"/>
                <w:sz w:val="20"/>
                <w:szCs w:val="20"/>
                <w:lang w:val="en-US"/>
              </w:rPr>
              <w:t>,</w:t>
            </w:r>
            <w:r w:rsidRPr="776E351C" w:rsidR="002A3920">
              <w:rPr>
                <w:rFonts w:cs="Arial"/>
                <w:sz w:val="20"/>
                <w:szCs w:val="20"/>
                <w:lang w:val="en-US"/>
              </w:rPr>
              <w:t xml:space="preserve"> open-book </w:t>
            </w:r>
            <w:r w:rsidRPr="776E351C" w:rsidR="002A3920">
              <w:rPr>
                <w:rFonts w:cs="Arial"/>
                <w:sz w:val="20"/>
                <w:szCs w:val="20"/>
                <w:lang w:val="en-US"/>
              </w:rPr>
              <w:t xml:space="preserve">IT </w:t>
            </w:r>
            <w:r w:rsidRPr="776E351C" w:rsidR="002A3920">
              <w:rPr>
                <w:rFonts w:cs="Arial"/>
                <w:sz w:val="20"/>
                <w:szCs w:val="20"/>
                <w:lang w:val="en-US"/>
              </w:rPr>
              <w:t xml:space="preserve">examination. </w:t>
            </w:r>
            <w:r w:rsidRPr="776E351C" w:rsidR="3D1D6DC0">
              <w:rPr>
                <w:rFonts w:cs="Arial"/>
                <w:sz w:val="20"/>
                <w:szCs w:val="20"/>
                <w:lang w:val="en-US"/>
              </w:rPr>
              <w:t>*</w:t>
            </w:r>
          </w:p>
        </w:tc>
        <w:tc>
          <w:tcPr>
            <w:tcW w:w="628" w:type="pct"/>
            <w:tcMar/>
            <w:vAlign w:val="center"/>
          </w:tcPr>
          <w:p w:rsidRPr="00361AF7" w:rsidR="00DD569C" w:rsidP="00970F1A" w:rsidRDefault="002A3920" w14:paraId="15C0CC44" w14:textId="7BF6AD12">
            <w:pPr>
              <w:jc w:val="center"/>
              <w:rPr>
                <w:rFonts w:cs="Arial"/>
                <w:sz w:val="20"/>
                <w:szCs w:val="20"/>
              </w:rPr>
            </w:pPr>
            <w:r>
              <w:rPr>
                <w:rFonts w:cs="Arial"/>
                <w:sz w:val="20"/>
                <w:szCs w:val="20"/>
              </w:rPr>
              <w:t>75%</w:t>
            </w:r>
          </w:p>
        </w:tc>
        <w:tc>
          <w:tcPr>
            <w:tcW w:w="835" w:type="pct"/>
            <w:tcMar/>
            <w:vAlign w:val="center"/>
          </w:tcPr>
          <w:p w:rsidRPr="00361AF7" w:rsidR="002A3920" w:rsidP="00970F1A" w:rsidRDefault="002A3920" w14:paraId="4DD53B00" w14:textId="4A68E788">
            <w:pPr>
              <w:jc w:val="center"/>
              <w:rPr>
                <w:rFonts w:cs="Arial"/>
                <w:sz w:val="20"/>
                <w:szCs w:val="20"/>
              </w:rPr>
            </w:pPr>
            <w:r>
              <w:rPr>
                <w:rFonts w:cs="Arial"/>
                <w:sz w:val="20"/>
                <w:szCs w:val="20"/>
              </w:rPr>
              <w:t>No</w:t>
            </w:r>
          </w:p>
        </w:tc>
      </w:tr>
      <w:tr w:rsidRPr="00361AF7" w:rsidR="002A5098" w:rsidTr="776E351C" w14:paraId="534F62BF" w14:textId="2D6D32D1">
        <w:trPr>
          <w:trHeight w:val="340"/>
        </w:trPr>
        <w:tc>
          <w:tcPr>
            <w:tcW w:w="5000" w:type="pct"/>
            <w:gridSpan w:val="4"/>
            <w:tcMar/>
            <w:vAlign w:val="center"/>
          </w:tcPr>
          <w:p w:rsidR="002A5098" w:rsidP="00DA138B" w:rsidRDefault="000309D4" w14:paraId="5143485A" w14:textId="35FC80CF">
            <w:pPr>
              <w:rPr>
                <w:rFonts w:cs="Arial"/>
                <w:i/>
                <w:sz w:val="20"/>
                <w:szCs w:val="20"/>
              </w:rPr>
            </w:pPr>
            <w:r w:rsidRPr="002A51DF">
              <w:rPr>
                <w:rStyle w:val="ui-provider"/>
                <w:sz w:val="20"/>
                <w:szCs w:val="20"/>
              </w:rPr>
              <w:t>For modules with more than one summative assessment component the default module pass requirement is that students must achieve at least an overall pass mark for the module (no minimum mark requirement for each assessed component)</w:t>
            </w:r>
            <w:r w:rsidRPr="00AE63B5">
              <w:rPr>
                <w:rFonts w:cs="Arial"/>
                <w:i/>
                <w:sz w:val="20"/>
                <w:szCs w:val="20"/>
              </w:rPr>
              <w:t>)</w:t>
            </w:r>
          </w:p>
        </w:tc>
      </w:tr>
      <w:tr w:rsidR="776E351C" w:rsidTr="776E351C" w14:paraId="2E165B8C">
        <w:trPr>
          <w:trHeight w:val="300"/>
        </w:trPr>
        <w:tc>
          <w:tcPr>
            <w:tcW w:w="9016" w:type="dxa"/>
            <w:gridSpan w:val="4"/>
            <w:tcMar/>
            <w:vAlign w:val="center"/>
          </w:tcPr>
          <w:p w:rsidR="6ED145A5" w:rsidP="776E351C" w:rsidRDefault="6ED145A5" w14:paraId="73B20091" w14:textId="1CED0F9F">
            <w:pPr>
              <w:pStyle w:val="Normal"/>
              <w:rPr>
                <w:rStyle w:val="ui-provider"/>
                <w:sz w:val="20"/>
                <w:szCs w:val="20"/>
              </w:rPr>
            </w:pPr>
            <w:r w:rsidRPr="776E351C" w:rsidR="6ED145A5">
              <w:rPr>
                <w:rStyle w:val="ui-provider"/>
                <w:sz w:val="20"/>
                <w:szCs w:val="20"/>
              </w:rPr>
              <w:t xml:space="preserve">* </w:t>
            </w:r>
            <w:r w:rsidRPr="776E351C" w:rsidR="6ED145A5">
              <w:rPr>
                <w:rStyle w:val="ui-provider"/>
                <w:sz w:val="20"/>
                <w:szCs w:val="20"/>
              </w:rPr>
              <w:t>exempt</w:t>
            </w:r>
            <w:r w:rsidRPr="776E351C" w:rsidR="6ED145A5">
              <w:rPr>
                <w:rStyle w:val="ui-provider"/>
                <w:sz w:val="20"/>
                <w:szCs w:val="20"/>
              </w:rPr>
              <w:t xml:space="preserve"> from fixed marking</w:t>
            </w:r>
          </w:p>
        </w:tc>
      </w:tr>
    </w:tbl>
    <w:p w:rsidR="00292167" w:rsidRDefault="00292167" w14:paraId="558216E1" w14:textId="77777777">
      <w:pPr>
        <w:rPr>
          <w:rFonts w:cs="Arial"/>
          <w:sz w:val="20"/>
          <w:szCs w:val="20"/>
        </w:rPr>
      </w:pPr>
    </w:p>
    <w:p w:rsidR="009522B4" w:rsidRDefault="009522B4" w14:paraId="6D49145E" w14:textId="77777777">
      <w:pPr>
        <w:rPr>
          <w:rFonts w:cs="Arial"/>
          <w:sz w:val="20"/>
          <w:szCs w:val="20"/>
        </w:rPr>
      </w:pPr>
    </w:p>
    <w:tbl>
      <w:tblPr>
        <w:tblStyle w:val="TableGrid"/>
        <w:tblW w:w="5000" w:type="pct"/>
        <w:tblLook w:val="04A0" w:firstRow="1" w:lastRow="0" w:firstColumn="1" w:lastColumn="0" w:noHBand="0" w:noVBand="1"/>
      </w:tblPr>
      <w:tblGrid>
        <w:gridCol w:w="9016"/>
      </w:tblGrid>
      <w:tr w:rsidRPr="00361AF7" w:rsidR="00292167" w:rsidTr="009522B4" w14:paraId="70DB83F4" w14:textId="77777777">
        <w:trPr>
          <w:trHeight w:val="340"/>
        </w:trPr>
        <w:tc>
          <w:tcPr>
            <w:tcW w:w="5000" w:type="pct"/>
            <w:shd w:val="clear" w:color="auto" w:fill="F2F2F2" w:themeFill="background1" w:themeFillShade="F2"/>
            <w:vAlign w:val="center"/>
          </w:tcPr>
          <w:p w:rsidRPr="00361AF7" w:rsidR="00292167" w:rsidP="00EA2C14" w:rsidRDefault="00292167" w14:paraId="7E3C782E" w14:textId="77777777">
            <w:pPr>
              <w:rPr>
                <w:rFonts w:cs="Arial"/>
                <w:b/>
                <w:sz w:val="20"/>
                <w:szCs w:val="20"/>
              </w:rPr>
            </w:pPr>
            <w:r w:rsidRPr="00361AF7">
              <w:rPr>
                <w:rFonts w:cs="Arial"/>
                <w:b/>
                <w:sz w:val="20"/>
                <w:szCs w:val="20"/>
              </w:rPr>
              <w:t xml:space="preserve">Indicative </w:t>
            </w:r>
            <w:r w:rsidR="00EA2C14">
              <w:rPr>
                <w:rFonts w:cs="Arial"/>
                <w:b/>
                <w:sz w:val="20"/>
                <w:szCs w:val="20"/>
              </w:rPr>
              <w:t>c</w:t>
            </w:r>
            <w:r w:rsidRPr="00361AF7">
              <w:rPr>
                <w:rFonts w:cs="Arial"/>
                <w:b/>
                <w:sz w:val="20"/>
                <w:szCs w:val="20"/>
              </w:rPr>
              <w:t>ontent</w:t>
            </w:r>
          </w:p>
        </w:tc>
      </w:tr>
      <w:tr w:rsidRPr="00361AF7" w:rsidR="00292167" w:rsidTr="009522B4" w14:paraId="6ED45A7C" w14:textId="77777777">
        <w:trPr>
          <w:trHeight w:val="3515"/>
        </w:trPr>
        <w:tc>
          <w:tcPr>
            <w:tcW w:w="5000" w:type="pct"/>
          </w:tcPr>
          <w:p w:rsidR="0089094B" w:rsidP="0089094B" w:rsidRDefault="0089094B" w14:paraId="278DC13A" w14:textId="5EE5A52F">
            <w:pPr>
              <w:rPr>
                <w:rFonts w:cs="Arial"/>
                <w:sz w:val="20"/>
                <w:szCs w:val="20"/>
              </w:rPr>
            </w:pPr>
            <w:r>
              <w:rPr>
                <w:rFonts w:cs="Arial"/>
                <w:sz w:val="20"/>
                <w:szCs w:val="20"/>
              </w:rPr>
              <w:t xml:space="preserve">Students </w:t>
            </w:r>
            <w:r w:rsidR="00451284">
              <w:rPr>
                <w:rFonts w:cs="Arial"/>
                <w:sz w:val="20"/>
                <w:szCs w:val="20"/>
              </w:rPr>
              <w:t>can expect to</w:t>
            </w:r>
            <w:r>
              <w:rPr>
                <w:rFonts w:cs="Arial"/>
                <w:sz w:val="20"/>
                <w:szCs w:val="20"/>
              </w:rPr>
              <w:t xml:space="preserve"> </w:t>
            </w:r>
            <w:r w:rsidR="003E72B1">
              <w:rPr>
                <w:rFonts w:cs="Arial"/>
                <w:sz w:val="20"/>
                <w:szCs w:val="20"/>
              </w:rPr>
              <w:t>study</w:t>
            </w:r>
            <w:r w:rsidR="006B3489">
              <w:rPr>
                <w:rFonts w:cs="Arial"/>
                <w:sz w:val="20"/>
                <w:szCs w:val="20"/>
              </w:rPr>
              <w:t xml:space="preserve">: - </w:t>
            </w:r>
          </w:p>
          <w:p w:rsidR="009110B3" w:rsidP="009110B3" w:rsidRDefault="00B83E41" w14:paraId="64F45B7A" w14:textId="67F2653B">
            <w:pPr>
              <w:pStyle w:val="ListParagraph"/>
              <w:numPr>
                <w:ilvl w:val="0"/>
                <w:numId w:val="2"/>
              </w:numPr>
              <w:rPr>
                <w:rFonts w:cs="Arial"/>
                <w:sz w:val="20"/>
                <w:szCs w:val="20"/>
              </w:rPr>
            </w:pPr>
            <w:r>
              <w:rPr>
                <w:rFonts w:cs="Arial"/>
                <w:sz w:val="20"/>
                <w:szCs w:val="20"/>
              </w:rPr>
              <w:t>t</w:t>
            </w:r>
            <w:r w:rsidRPr="00E90814" w:rsidR="006B3489">
              <w:rPr>
                <w:rFonts w:cs="Arial"/>
                <w:sz w:val="20"/>
                <w:szCs w:val="20"/>
              </w:rPr>
              <w:t>he different options for civil dispute resolution including</w:t>
            </w:r>
            <w:r w:rsidRPr="00E90814" w:rsidR="00E90814">
              <w:rPr>
                <w:rFonts w:cs="Arial"/>
                <w:sz w:val="20"/>
                <w:szCs w:val="20"/>
              </w:rPr>
              <w:t xml:space="preserve"> </w:t>
            </w:r>
            <w:r w:rsidR="00C47764">
              <w:rPr>
                <w:rFonts w:cs="Arial"/>
                <w:sz w:val="20"/>
                <w:szCs w:val="20"/>
              </w:rPr>
              <w:t xml:space="preserve">negotiation, </w:t>
            </w:r>
            <w:r w:rsidRPr="00E90814" w:rsidR="00E90814">
              <w:rPr>
                <w:rFonts w:cs="Arial"/>
                <w:sz w:val="20"/>
                <w:szCs w:val="20"/>
              </w:rPr>
              <w:t>arbitration,</w:t>
            </w:r>
            <w:r w:rsidRPr="00E90814" w:rsidR="0089094B">
              <w:rPr>
                <w:rFonts w:cs="Arial"/>
                <w:sz w:val="20"/>
                <w:szCs w:val="20"/>
              </w:rPr>
              <w:t xml:space="preserve"> mediation and litigation</w:t>
            </w:r>
            <w:r w:rsidR="009110B3">
              <w:rPr>
                <w:rFonts w:cs="Arial"/>
                <w:sz w:val="20"/>
                <w:szCs w:val="20"/>
              </w:rPr>
              <w:t xml:space="preserve">; </w:t>
            </w:r>
          </w:p>
          <w:p w:rsidR="00C47764" w:rsidP="0089094B" w:rsidRDefault="0089094B" w14:paraId="0F19F30C" w14:textId="77777777">
            <w:pPr>
              <w:pStyle w:val="ListParagraph"/>
              <w:numPr>
                <w:ilvl w:val="0"/>
                <w:numId w:val="2"/>
              </w:numPr>
              <w:rPr>
                <w:rFonts w:cs="Arial"/>
                <w:sz w:val="20"/>
                <w:szCs w:val="20"/>
              </w:rPr>
            </w:pPr>
            <w:r w:rsidRPr="009110B3">
              <w:rPr>
                <w:rFonts w:cs="Arial"/>
                <w:sz w:val="20"/>
                <w:szCs w:val="20"/>
              </w:rPr>
              <w:t>preliminary considerations</w:t>
            </w:r>
            <w:r w:rsidR="009110B3">
              <w:rPr>
                <w:rFonts w:cs="Arial"/>
                <w:sz w:val="20"/>
                <w:szCs w:val="20"/>
              </w:rPr>
              <w:t xml:space="preserve"> including</w:t>
            </w:r>
            <w:r w:rsidRPr="009110B3">
              <w:rPr>
                <w:rFonts w:cs="Arial"/>
                <w:sz w:val="20"/>
                <w:szCs w:val="20"/>
              </w:rPr>
              <w:t xml:space="preserve"> </w:t>
            </w:r>
            <w:r w:rsidR="00B675B8">
              <w:rPr>
                <w:rFonts w:cs="Arial"/>
                <w:sz w:val="20"/>
                <w:szCs w:val="20"/>
              </w:rPr>
              <w:t xml:space="preserve">jurisdiction, </w:t>
            </w:r>
            <w:r w:rsidRPr="009110B3">
              <w:rPr>
                <w:rFonts w:cs="Arial"/>
                <w:sz w:val="20"/>
                <w:szCs w:val="20"/>
              </w:rPr>
              <w:t xml:space="preserve">limitation, </w:t>
            </w:r>
            <w:r w:rsidR="009110B3">
              <w:rPr>
                <w:rFonts w:cs="Arial"/>
                <w:sz w:val="20"/>
                <w:szCs w:val="20"/>
              </w:rPr>
              <w:t xml:space="preserve">ensuring compliance with </w:t>
            </w:r>
            <w:r w:rsidRPr="009110B3">
              <w:rPr>
                <w:rFonts w:cs="Arial"/>
                <w:sz w:val="20"/>
                <w:szCs w:val="20"/>
              </w:rPr>
              <w:t>pre-action protocols</w:t>
            </w:r>
            <w:r w:rsidR="009110B3">
              <w:rPr>
                <w:rFonts w:cs="Arial"/>
                <w:sz w:val="20"/>
                <w:szCs w:val="20"/>
              </w:rPr>
              <w:t xml:space="preserve">, identifying the </w:t>
            </w:r>
            <w:r w:rsidRPr="009110B3">
              <w:rPr>
                <w:rFonts w:cs="Arial"/>
                <w:sz w:val="20"/>
                <w:szCs w:val="20"/>
              </w:rPr>
              <w:t>parties and causes of action</w:t>
            </w:r>
            <w:r w:rsidR="009110B3">
              <w:rPr>
                <w:rFonts w:cs="Arial"/>
                <w:sz w:val="20"/>
                <w:szCs w:val="20"/>
              </w:rPr>
              <w:t xml:space="preserve">; </w:t>
            </w:r>
          </w:p>
          <w:p w:rsidR="0089094B" w:rsidP="0089094B" w:rsidRDefault="00C47764" w14:paraId="2700BC27" w14:textId="18BBD6CD">
            <w:pPr>
              <w:pStyle w:val="ListParagraph"/>
              <w:numPr>
                <w:ilvl w:val="0"/>
                <w:numId w:val="2"/>
              </w:numPr>
              <w:rPr>
                <w:rFonts w:cs="Arial"/>
                <w:sz w:val="20"/>
                <w:szCs w:val="20"/>
              </w:rPr>
            </w:pPr>
            <w:r>
              <w:rPr>
                <w:rFonts w:cs="Arial"/>
                <w:sz w:val="20"/>
                <w:szCs w:val="20"/>
              </w:rPr>
              <w:t>the steps to be followed when i</w:t>
            </w:r>
            <w:r w:rsidRPr="00C47764" w:rsidR="0089094B">
              <w:rPr>
                <w:rFonts w:cs="Arial"/>
                <w:sz w:val="20"/>
                <w:szCs w:val="20"/>
              </w:rPr>
              <w:t>ssuing and serving proceedings</w:t>
            </w:r>
            <w:r>
              <w:rPr>
                <w:rFonts w:cs="Arial"/>
                <w:sz w:val="20"/>
                <w:szCs w:val="20"/>
              </w:rPr>
              <w:t xml:space="preserve"> including preparing</w:t>
            </w:r>
            <w:r w:rsidR="004D366E">
              <w:rPr>
                <w:rFonts w:cs="Arial"/>
                <w:sz w:val="20"/>
                <w:szCs w:val="20"/>
              </w:rPr>
              <w:t xml:space="preserve"> the claim form and particulars of claim</w:t>
            </w:r>
            <w:r w:rsidR="001F0537">
              <w:rPr>
                <w:rFonts w:cs="Arial"/>
                <w:sz w:val="20"/>
                <w:szCs w:val="20"/>
              </w:rPr>
              <w:t xml:space="preserve"> and </w:t>
            </w:r>
            <w:r w:rsidR="004D366E">
              <w:rPr>
                <w:rFonts w:cs="Arial"/>
                <w:sz w:val="20"/>
                <w:szCs w:val="20"/>
              </w:rPr>
              <w:t>amending proceedings</w:t>
            </w:r>
            <w:r w:rsidR="001F0537">
              <w:rPr>
                <w:rFonts w:cs="Arial"/>
                <w:sz w:val="20"/>
                <w:szCs w:val="20"/>
              </w:rPr>
              <w:t xml:space="preserve">; </w:t>
            </w:r>
          </w:p>
          <w:p w:rsidR="0089094B" w:rsidP="00226332" w:rsidRDefault="001F0537" w14:paraId="6702F221" w14:textId="2F89430F">
            <w:pPr>
              <w:pStyle w:val="ListParagraph"/>
              <w:numPr>
                <w:ilvl w:val="0"/>
                <w:numId w:val="2"/>
              </w:numPr>
              <w:rPr>
                <w:rFonts w:cs="Arial"/>
                <w:sz w:val="20"/>
                <w:szCs w:val="20"/>
              </w:rPr>
            </w:pPr>
            <w:r>
              <w:rPr>
                <w:rFonts w:cs="Arial"/>
                <w:sz w:val="20"/>
                <w:szCs w:val="20"/>
              </w:rPr>
              <w:t xml:space="preserve">the steps to be followed by a defendant when responding to a claim including </w:t>
            </w:r>
            <w:r w:rsidRPr="00800056" w:rsidR="0089094B">
              <w:rPr>
                <w:rFonts w:cs="Arial"/>
                <w:sz w:val="20"/>
                <w:szCs w:val="20"/>
              </w:rPr>
              <w:t>admitting the clai</w:t>
            </w:r>
            <w:r w:rsidR="00226332">
              <w:rPr>
                <w:rFonts w:cs="Arial"/>
                <w:sz w:val="20"/>
                <w:szCs w:val="20"/>
              </w:rPr>
              <w:t xml:space="preserve">m, </w:t>
            </w:r>
            <w:r w:rsidRPr="00226332" w:rsidR="0089094B">
              <w:rPr>
                <w:rFonts w:cs="Arial"/>
                <w:sz w:val="20"/>
                <w:szCs w:val="20"/>
              </w:rPr>
              <w:t>acknowledging service and filing a defence and/or counterclaim</w:t>
            </w:r>
            <w:r w:rsidR="00226332">
              <w:rPr>
                <w:rFonts w:cs="Arial"/>
                <w:sz w:val="20"/>
                <w:szCs w:val="20"/>
              </w:rPr>
              <w:t xml:space="preserve">, </w:t>
            </w:r>
            <w:r w:rsidRPr="00226332" w:rsidR="0089094B">
              <w:rPr>
                <w:rFonts w:cs="Arial"/>
                <w:sz w:val="20"/>
                <w:szCs w:val="20"/>
              </w:rPr>
              <w:t>disputing the court’s jurisdiction</w:t>
            </w:r>
            <w:r w:rsidR="003E6637">
              <w:rPr>
                <w:rFonts w:cs="Arial"/>
                <w:sz w:val="20"/>
                <w:szCs w:val="20"/>
              </w:rPr>
              <w:t xml:space="preserve"> </w:t>
            </w:r>
            <w:r w:rsidR="001D17F3">
              <w:rPr>
                <w:rFonts w:cs="Arial"/>
                <w:sz w:val="20"/>
                <w:szCs w:val="20"/>
              </w:rPr>
              <w:t xml:space="preserve">and </w:t>
            </w:r>
            <w:r w:rsidR="00226332">
              <w:rPr>
                <w:rFonts w:cs="Arial"/>
                <w:sz w:val="20"/>
                <w:szCs w:val="20"/>
              </w:rPr>
              <w:t>applying to set</w:t>
            </w:r>
            <w:r w:rsidRPr="00226332" w:rsidR="0089094B">
              <w:rPr>
                <w:rFonts w:cs="Arial"/>
                <w:sz w:val="20"/>
                <w:szCs w:val="20"/>
              </w:rPr>
              <w:t xml:space="preserve"> aside judgment in default</w:t>
            </w:r>
            <w:r w:rsidR="001D17F3">
              <w:rPr>
                <w:rFonts w:cs="Arial"/>
                <w:sz w:val="20"/>
                <w:szCs w:val="20"/>
              </w:rPr>
              <w:t xml:space="preserve">; </w:t>
            </w:r>
          </w:p>
          <w:p w:rsidR="003E6637" w:rsidP="00226332" w:rsidRDefault="007F6B6B" w14:paraId="3FDE56F6" w14:textId="20706841">
            <w:pPr>
              <w:pStyle w:val="ListParagraph"/>
              <w:numPr>
                <w:ilvl w:val="0"/>
                <w:numId w:val="2"/>
              </w:numPr>
              <w:rPr>
                <w:rFonts w:cs="Arial"/>
                <w:sz w:val="20"/>
                <w:szCs w:val="20"/>
              </w:rPr>
            </w:pPr>
            <w:r>
              <w:rPr>
                <w:rFonts w:cs="Arial"/>
                <w:sz w:val="20"/>
                <w:szCs w:val="20"/>
              </w:rPr>
              <w:t>the purpose and procedures relating to interim applications</w:t>
            </w:r>
            <w:r w:rsidR="00F44F82">
              <w:rPr>
                <w:rFonts w:cs="Arial"/>
                <w:sz w:val="20"/>
                <w:szCs w:val="20"/>
              </w:rPr>
              <w:t xml:space="preserve">; </w:t>
            </w:r>
          </w:p>
          <w:p w:rsidR="0089094B" w:rsidP="0089094B" w:rsidRDefault="00F44F82" w14:paraId="7A894C1A" w14:textId="3919B520">
            <w:pPr>
              <w:pStyle w:val="ListParagraph"/>
              <w:numPr>
                <w:ilvl w:val="0"/>
                <w:numId w:val="2"/>
              </w:numPr>
              <w:rPr>
                <w:rFonts w:cs="Arial"/>
                <w:sz w:val="20"/>
                <w:szCs w:val="20"/>
              </w:rPr>
            </w:pPr>
            <w:r>
              <w:rPr>
                <w:rFonts w:cs="Arial"/>
                <w:sz w:val="20"/>
                <w:szCs w:val="20"/>
              </w:rPr>
              <w:t xml:space="preserve">principles and procedures relating to case management including </w:t>
            </w:r>
            <w:r w:rsidRPr="00F44F82" w:rsidR="0089094B">
              <w:rPr>
                <w:rFonts w:cs="Arial"/>
                <w:sz w:val="20"/>
                <w:szCs w:val="20"/>
              </w:rPr>
              <w:t>the overriding objective</w:t>
            </w:r>
            <w:r>
              <w:rPr>
                <w:rFonts w:cs="Arial"/>
                <w:sz w:val="20"/>
                <w:szCs w:val="20"/>
              </w:rPr>
              <w:t xml:space="preserve">, </w:t>
            </w:r>
            <w:r w:rsidRPr="00F44F82" w:rsidR="0089094B">
              <w:rPr>
                <w:rFonts w:cs="Arial"/>
                <w:sz w:val="20"/>
                <w:szCs w:val="20"/>
              </w:rPr>
              <w:t>track allocation</w:t>
            </w:r>
            <w:r>
              <w:rPr>
                <w:rFonts w:cs="Arial"/>
                <w:sz w:val="20"/>
                <w:szCs w:val="20"/>
              </w:rPr>
              <w:t xml:space="preserve">, </w:t>
            </w:r>
            <w:r w:rsidRPr="00F44F82" w:rsidR="0089094B">
              <w:rPr>
                <w:rFonts w:cs="Arial"/>
                <w:sz w:val="20"/>
                <w:szCs w:val="20"/>
              </w:rPr>
              <w:t>case management directions for cases proceeding on the fast or multi-tracks</w:t>
            </w:r>
            <w:r>
              <w:rPr>
                <w:rFonts w:cs="Arial"/>
                <w:sz w:val="20"/>
                <w:szCs w:val="20"/>
              </w:rPr>
              <w:t xml:space="preserve">, </w:t>
            </w:r>
            <w:r w:rsidRPr="00F44F82" w:rsidR="0089094B">
              <w:rPr>
                <w:rFonts w:cs="Arial"/>
                <w:sz w:val="20"/>
                <w:szCs w:val="20"/>
              </w:rPr>
              <w:t>non-compliance with orders, sanctions and relief</w:t>
            </w:r>
            <w:r>
              <w:rPr>
                <w:rFonts w:cs="Arial"/>
                <w:sz w:val="20"/>
                <w:szCs w:val="20"/>
              </w:rPr>
              <w:t xml:space="preserve"> and </w:t>
            </w:r>
            <w:r w:rsidRPr="00F44F82" w:rsidR="0089094B">
              <w:rPr>
                <w:rFonts w:cs="Arial"/>
                <w:sz w:val="20"/>
                <w:szCs w:val="20"/>
              </w:rPr>
              <w:t>costs and case management conferences</w:t>
            </w:r>
            <w:r>
              <w:rPr>
                <w:rFonts w:cs="Arial"/>
                <w:sz w:val="20"/>
                <w:szCs w:val="20"/>
              </w:rPr>
              <w:t xml:space="preserve">; </w:t>
            </w:r>
          </w:p>
          <w:p w:rsidR="006A14A0" w:rsidP="0089094B" w:rsidRDefault="00F44F82" w14:paraId="4FB496F5" w14:textId="77777777">
            <w:pPr>
              <w:pStyle w:val="ListParagraph"/>
              <w:numPr>
                <w:ilvl w:val="0"/>
                <w:numId w:val="2"/>
              </w:numPr>
              <w:rPr>
                <w:rFonts w:cs="Arial"/>
                <w:sz w:val="20"/>
                <w:szCs w:val="20"/>
              </w:rPr>
            </w:pPr>
            <w:r>
              <w:rPr>
                <w:rFonts w:cs="Arial"/>
                <w:sz w:val="20"/>
                <w:szCs w:val="20"/>
              </w:rPr>
              <w:t xml:space="preserve">rules </w:t>
            </w:r>
            <w:r w:rsidR="006A14A0">
              <w:rPr>
                <w:rFonts w:cs="Arial"/>
                <w:sz w:val="20"/>
                <w:szCs w:val="20"/>
              </w:rPr>
              <w:t xml:space="preserve">of evidence including </w:t>
            </w:r>
            <w:r w:rsidRPr="006A14A0" w:rsidR="0089094B">
              <w:rPr>
                <w:rFonts w:cs="Arial"/>
                <w:sz w:val="20"/>
                <w:szCs w:val="20"/>
              </w:rPr>
              <w:t>relevance, hearsay and admissibility</w:t>
            </w:r>
            <w:r w:rsidR="006A14A0">
              <w:rPr>
                <w:rFonts w:cs="Arial"/>
                <w:sz w:val="20"/>
                <w:szCs w:val="20"/>
              </w:rPr>
              <w:t xml:space="preserve">, </w:t>
            </w:r>
            <w:r w:rsidRPr="006A14A0" w:rsidR="0089094B">
              <w:rPr>
                <w:rFonts w:cs="Arial"/>
                <w:sz w:val="20"/>
                <w:szCs w:val="20"/>
              </w:rPr>
              <w:t>the burden and standard of proof</w:t>
            </w:r>
            <w:r w:rsidR="006A14A0">
              <w:rPr>
                <w:rFonts w:cs="Arial"/>
                <w:sz w:val="20"/>
                <w:szCs w:val="20"/>
              </w:rPr>
              <w:t xml:space="preserve">, </w:t>
            </w:r>
            <w:r w:rsidRPr="006A14A0" w:rsidR="0089094B">
              <w:rPr>
                <w:rFonts w:cs="Arial"/>
                <w:sz w:val="20"/>
                <w:szCs w:val="20"/>
              </w:rPr>
              <w:t>expert evidence</w:t>
            </w:r>
            <w:r w:rsidR="006A14A0">
              <w:rPr>
                <w:rFonts w:cs="Arial"/>
                <w:sz w:val="20"/>
                <w:szCs w:val="20"/>
              </w:rPr>
              <w:t xml:space="preserve"> and </w:t>
            </w:r>
            <w:r w:rsidRPr="006A14A0" w:rsidR="0089094B">
              <w:rPr>
                <w:rFonts w:cs="Arial"/>
                <w:sz w:val="20"/>
                <w:szCs w:val="20"/>
              </w:rPr>
              <w:t>witness evidence</w:t>
            </w:r>
            <w:r w:rsidR="006A14A0">
              <w:rPr>
                <w:rFonts w:cs="Arial"/>
                <w:sz w:val="20"/>
                <w:szCs w:val="20"/>
              </w:rPr>
              <w:t xml:space="preserve">; </w:t>
            </w:r>
          </w:p>
          <w:p w:rsidR="0089094B" w:rsidP="0089094B" w:rsidRDefault="006A14A0" w14:paraId="190E46F8" w14:textId="224E3792">
            <w:pPr>
              <w:pStyle w:val="ListParagraph"/>
              <w:numPr>
                <w:ilvl w:val="0"/>
                <w:numId w:val="2"/>
              </w:numPr>
              <w:rPr>
                <w:rFonts w:cs="Arial"/>
                <w:sz w:val="20"/>
                <w:szCs w:val="20"/>
              </w:rPr>
            </w:pPr>
            <w:r>
              <w:rPr>
                <w:rFonts w:cs="Arial"/>
                <w:sz w:val="20"/>
                <w:szCs w:val="20"/>
              </w:rPr>
              <w:t>rules relating to d</w:t>
            </w:r>
            <w:r w:rsidRPr="006A14A0" w:rsidR="0089094B">
              <w:rPr>
                <w:rFonts w:cs="Arial"/>
                <w:sz w:val="20"/>
                <w:szCs w:val="20"/>
              </w:rPr>
              <w:t>isclosure and inspection</w:t>
            </w:r>
            <w:r>
              <w:rPr>
                <w:rFonts w:cs="Arial"/>
                <w:sz w:val="20"/>
                <w:szCs w:val="20"/>
              </w:rPr>
              <w:t>, including the concept of privilege;</w:t>
            </w:r>
          </w:p>
          <w:p w:rsidR="0089094B" w:rsidP="009B72DB" w:rsidRDefault="00282A5D" w14:paraId="0A705135" w14:textId="4EE64234">
            <w:pPr>
              <w:pStyle w:val="ListParagraph"/>
              <w:numPr>
                <w:ilvl w:val="0"/>
                <w:numId w:val="2"/>
              </w:numPr>
              <w:rPr>
                <w:rFonts w:cs="Arial"/>
                <w:sz w:val="20"/>
                <w:szCs w:val="20"/>
              </w:rPr>
            </w:pPr>
            <w:r>
              <w:rPr>
                <w:rFonts w:cs="Arial"/>
                <w:sz w:val="20"/>
                <w:szCs w:val="20"/>
              </w:rPr>
              <w:t xml:space="preserve">how trials work including </w:t>
            </w:r>
            <w:r w:rsidRPr="00282A5D" w:rsidR="0089094B">
              <w:rPr>
                <w:rFonts w:cs="Arial"/>
                <w:sz w:val="20"/>
                <w:szCs w:val="20"/>
              </w:rPr>
              <w:t>summoning witnesses</w:t>
            </w:r>
            <w:r>
              <w:rPr>
                <w:rFonts w:cs="Arial"/>
                <w:sz w:val="20"/>
                <w:szCs w:val="20"/>
              </w:rPr>
              <w:t xml:space="preserve">, </w:t>
            </w:r>
            <w:r w:rsidRPr="00282A5D" w:rsidR="0089094B">
              <w:rPr>
                <w:rFonts w:cs="Arial"/>
                <w:sz w:val="20"/>
                <w:szCs w:val="20"/>
              </w:rPr>
              <w:t>preparations for trial</w:t>
            </w:r>
            <w:r>
              <w:rPr>
                <w:rFonts w:cs="Arial"/>
                <w:sz w:val="20"/>
                <w:szCs w:val="20"/>
              </w:rPr>
              <w:t xml:space="preserve">, </w:t>
            </w:r>
            <w:r w:rsidRPr="00282A5D" w:rsidR="0089094B">
              <w:rPr>
                <w:rFonts w:cs="Arial"/>
                <w:sz w:val="20"/>
                <w:szCs w:val="20"/>
              </w:rPr>
              <w:t>trial procedure including modes of address, court room etiquette and the difference between leading and non-leading questions</w:t>
            </w:r>
            <w:r w:rsidR="009B72DB">
              <w:rPr>
                <w:rFonts w:cs="Arial"/>
                <w:sz w:val="20"/>
                <w:szCs w:val="20"/>
              </w:rPr>
              <w:t xml:space="preserve"> and </w:t>
            </w:r>
            <w:r w:rsidRPr="009B72DB" w:rsidR="0089094B">
              <w:rPr>
                <w:rFonts w:cs="Arial"/>
                <w:sz w:val="20"/>
                <w:szCs w:val="20"/>
              </w:rPr>
              <w:t>the nature and effect of judgment</w:t>
            </w:r>
            <w:r w:rsidR="009B72DB">
              <w:rPr>
                <w:rFonts w:cs="Arial"/>
                <w:sz w:val="20"/>
                <w:szCs w:val="20"/>
              </w:rPr>
              <w:t>;</w:t>
            </w:r>
          </w:p>
          <w:p w:rsidR="0089094B" w:rsidP="009B72DB" w:rsidRDefault="009B72DB" w14:paraId="1B7586C1" w14:textId="75EA916A">
            <w:pPr>
              <w:pStyle w:val="ListParagraph"/>
              <w:numPr>
                <w:ilvl w:val="0"/>
                <w:numId w:val="2"/>
              </w:numPr>
              <w:rPr>
                <w:rFonts w:cs="Arial"/>
                <w:sz w:val="20"/>
                <w:szCs w:val="20"/>
              </w:rPr>
            </w:pPr>
            <w:r>
              <w:rPr>
                <w:rFonts w:cs="Arial"/>
                <w:sz w:val="20"/>
                <w:szCs w:val="20"/>
              </w:rPr>
              <w:t xml:space="preserve">principles relating to costs including </w:t>
            </w:r>
            <w:r w:rsidRPr="009B72DB" w:rsidR="0089094B">
              <w:rPr>
                <w:rFonts w:cs="Arial"/>
                <w:sz w:val="20"/>
                <w:szCs w:val="20"/>
              </w:rPr>
              <w:t>costs management and budgeting</w:t>
            </w:r>
            <w:r>
              <w:rPr>
                <w:rFonts w:cs="Arial"/>
                <w:sz w:val="20"/>
                <w:szCs w:val="20"/>
              </w:rPr>
              <w:t xml:space="preserve">, </w:t>
            </w:r>
            <w:r w:rsidRPr="009B72DB" w:rsidR="0089094B">
              <w:rPr>
                <w:rFonts w:cs="Arial"/>
                <w:sz w:val="20"/>
                <w:szCs w:val="20"/>
              </w:rPr>
              <w:t>inter-partes costs orders (interim and final)</w:t>
            </w:r>
            <w:r>
              <w:rPr>
                <w:rFonts w:cs="Arial"/>
                <w:sz w:val="20"/>
                <w:szCs w:val="20"/>
              </w:rPr>
              <w:t xml:space="preserve">, </w:t>
            </w:r>
            <w:r w:rsidRPr="009B72DB" w:rsidR="0089094B">
              <w:rPr>
                <w:rFonts w:cs="Arial"/>
                <w:sz w:val="20"/>
                <w:szCs w:val="20"/>
              </w:rPr>
              <w:t>Part 36 and other offers</w:t>
            </w:r>
            <w:r>
              <w:rPr>
                <w:rFonts w:cs="Arial"/>
                <w:sz w:val="20"/>
                <w:szCs w:val="20"/>
              </w:rPr>
              <w:t xml:space="preserve">, </w:t>
            </w:r>
            <w:r w:rsidRPr="009B72DB" w:rsidR="0089094B">
              <w:rPr>
                <w:rFonts w:cs="Arial"/>
                <w:sz w:val="20"/>
                <w:szCs w:val="20"/>
              </w:rPr>
              <w:t>security for costs</w:t>
            </w:r>
            <w:r>
              <w:rPr>
                <w:rFonts w:cs="Arial"/>
                <w:sz w:val="20"/>
                <w:szCs w:val="20"/>
              </w:rPr>
              <w:t xml:space="preserve"> and </w:t>
            </w:r>
            <w:r w:rsidRPr="009B72DB" w:rsidR="0089094B">
              <w:rPr>
                <w:rFonts w:cs="Arial"/>
                <w:sz w:val="20"/>
                <w:szCs w:val="20"/>
              </w:rPr>
              <w:t>fixed and assessed costs</w:t>
            </w:r>
            <w:r w:rsidR="00B051B6">
              <w:rPr>
                <w:rFonts w:cs="Arial"/>
                <w:sz w:val="20"/>
                <w:szCs w:val="20"/>
              </w:rPr>
              <w:t xml:space="preserve">; </w:t>
            </w:r>
          </w:p>
          <w:p w:rsidR="00292167" w:rsidP="00B051B6" w:rsidRDefault="00B051B6" w14:paraId="303277ED" w14:textId="77777777">
            <w:pPr>
              <w:pStyle w:val="ListParagraph"/>
              <w:numPr>
                <w:ilvl w:val="0"/>
                <w:numId w:val="2"/>
              </w:numPr>
              <w:rPr>
                <w:rFonts w:cs="Arial"/>
                <w:sz w:val="20"/>
                <w:szCs w:val="20"/>
              </w:rPr>
            </w:pPr>
            <w:r>
              <w:rPr>
                <w:rFonts w:cs="Arial"/>
                <w:sz w:val="20"/>
                <w:szCs w:val="20"/>
              </w:rPr>
              <w:t xml:space="preserve">the principles relating to appeals including seeking permission to appeal, where to appeal to and the grounds for appeal; and </w:t>
            </w:r>
          </w:p>
          <w:p w:rsidR="00B051B6" w:rsidP="00B051B6" w:rsidRDefault="00B051B6" w14:paraId="19638796" w14:textId="77777777">
            <w:pPr>
              <w:pStyle w:val="ListParagraph"/>
              <w:numPr>
                <w:ilvl w:val="0"/>
                <w:numId w:val="2"/>
              </w:numPr>
              <w:rPr>
                <w:rFonts w:cs="Arial"/>
                <w:sz w:val="20"/>
                <w:szCs w:val="20"/>
              </w:rPr>
            </w:pPr>
            <w:r>
              <w:rPr>
                <w:rFonts w:cs="Arial"/>
                <w:sz w:val="20"/>
                <w:szCs w:val="20"/>
              </w:rPr>
              <w:t xml:space="preserve">how money judgments can be enforced. </w:t>
            </w:r>
          </w:p>
          <w:p w:rsidR="009735E4" w:rsidP="009735E4" w:rsidRDefault="009735E4" w14:paraId="43F5C4BC" w14:textId="77777777">
            <w:pPr>
              <w:rPr>
                <w:rFonts w:cs="Arial"/>
                <w:sz w:val="20"/>
                <w:szCs w:val="20"/>
              </w:rPr>
            </w:pPr>
          </w:p>
          <w:p w:rsidRPr="009735E4" w:rsidR="009735E4" w:rsidP="009735E4" w:rsidRDefault="009735E4" w14:paraId="62ABAB37" w14:textId="46893437">
            <w:pPr>
              <w:rPr>
                <w:rFonts w:cs="Arial"/>
                <w:sz w:val="20"/>
                <w:szCs w:val="20"/>
              </w:rPr>
            </w:pPr>
            <w:r>
              <w:rPr>
                <w:sz w:val="20"/>
                <w:szCs w:val="20"/>
              </w:rPr>
              <w:t>Students will be required to demonstrate an understanding of t</w:t>
            </w:r>
            <w:r w:rsidRPr="00414C85">
              <w:rPr>
                <w:sz w:val="20"/>
                <w:szCs w:val="20"/>
              </w:rPr>
              <w:t>he purpose, scope and content of the SRA Principles</w:t>
            </w:r>
            <w:r>
              <w:rPr>
                <w:sz w:val="20"/>
                <w:szCs w:val="20"/>
              </w:rPr>
              <w:t xml:space="preserve"> and the </w:t>
            </w:r>
            <w:r w:rsidRPr="00414C85">
              <w:rPr>
                <w:sz w:val="20"/>
                <w:szCs w:val="20"/>
              </w:rPr>
              <w:t>Code of Conduct</w:t>
            </w:r>
            <w:r>
              <w:rPr>
                <w:sz w:val="20"/>
                <w:szCs w:val="20"/>
              </w:rPr>
              <w:t xml:space="preserve"> for Solicitors and how they apply to a range of ethical and professional conduct issues</w:t>
            </w:r>
          </w:p>
        </w:tc>
      </w:tr>
    </w:tbl>
    <w:p w:rsidR="00292167" w:rsidRDefault="00292167" w14:paraId="63A02A66" w14:textId="77777777">
      <w:pPr>
        <w:rPr>
          <w:rFonts w:cs="Arial"/>
          <w:sz w:val="20"/>
          <w:szCs w:val="20"/>
        </w:rPr>
      </w:pPr>
    </w:p>
    <w:p w:rsidR="00292167" w:rsidRDefault="00292167" w14:paraId="260ADAE3" w14:textId="3529C244">
      <w:pPr>
        <w:rPr>
          <w:rFonts w:cs="Arial"/>
          <w:sz w:val="20"/>
          <w:szCs w:val="20"/>
        </w:rPr>
      </w:pPr>
    </w:p>
    <w:tbl>
      <w:tblPr>
        <w:tblStyle w:val="TableGrid"/>
        <w:tblW w:w="5000" w:type="pct"/>
        <w:tblLook w:val="04A0" w:firstRow="1" w:lastRow="0" w:firstColumn="1" w:lastColumn="0" w:noHBand="0" w:noVBand="1"/>
      </w:tblPr>
      <w:tblGrid>
        <w:gridCol w:w="9016"/>
      </w:tblGrid>
      <w:tr w:rsidRPr="00361AF7" w:rsidR="00562898" w:rsidTr="00935F63" w14:paraId="5C184C3B" w14:textId="77777777">
        <w:trPr>
          <w:trHeight w:val="340"/>
        </w:trPr>
        <w:tc>
          <w:tcPr>
            <w:tcW w:w="5000" w:type="pct"/>
            <w:shd w:val="clear" w:color="auto" w:fill="F2F2F2" w:themeFill="background1" w:themeFillShade="F2"/>
            <w:vAlign w:val="center"/>
          </w:tcPr>
          <w:p w:rsidRPr="00361AF7" w:rsidR="00562898" w:rsidP="00935F63" w:rsidRDefault="00562898" w14:paraId="29C3EAED" w14:textId="77777777">
            <w:pPr>
              <w:rPr>
                <w:rFonts w:cs="Arial"/>
                <w:i/>
                <w:sz w:val="20"/>
                <w:szCs w:val="20"/>
              </w:rPr>
            </w:pPr>
            <w:r>
              <w:rPr>
                <w:rFonts w:cs="Arial"/>
                <w:b/>
                <w:sz w:val="20"/>
                <w:szCs w:val="20"/>
              </w:rPr>
              <w:t xml:space="preserve">Indicative Reading list </w:t>
            </w:r>
            <w:r>
              <w:rPr>
                <w:rFonts w:cs="Arial"/>
                <w:i/>
                <w:sz w:val="20"/>
                <w:szCs w:val="20"/>
              </w:rPr>
              <w:t>(provide five examples)</w:t>
            </w:r>
          </w:p>
        </w:tc>
      </w:tr>
      <w:tr w:rsidRPr="00361AF7" w:rsidR="00562898" w:rsidTr="00935F63" w14:paraId="1D854712" w14:textId="77777777">
        <w:trPr>
          <w:trHeight w:val="340"/>
        </w:trPr>
        <w:tc>
          <w:tcPr>
            <w:tcW w:w="5000" w:type="pct"/>
            <w:vAlign w:val="center"/>
          </w:tcPr>
          <w:p w:rsidR="00F6570C" w:rsidP="00F6570C" w:rsidRDefault="00B53967" w14:paraId="453E2F42" w14:textId="2A5563F0">
            <w:pPr>
              <w:pStyle w:val="ListParagraph"/>
              <w:numPr>
                <w:ilvl w:val="0"/>
                <w:numId w:val="24"/>
              </w:numPr>
              <w:rPr>
                <w:rFonts w:cs="Arial"/>
                <w:sz w:val="20"/>
                <w:szCs w:val="20"/>
              </w:rPr>
            </w:pPr>
            <w:r>
              <w:rPr>
                <w:rFonts w:cs="Arial"/>
                <w:sz w:val="20"/>
                <w:szCs w:val="20"/>
              </w:rPr>
              <w:t>Ma</w:t>
            </w:r>
            <w:r w:rsidR="00FA6CB0">
              <w:rPr>
                <w:rFonts w:cs="Arial"/>
                <w:sz w:val="20"/>
                <w:szCs w:val="20"/>
              </w:rPr>
              <w:t>cgregor, L; Peacey, C and Ridsdale, G</w:t>
            </w:r>
            <w:r w:rsidR="00F6570C">
              <w:rPr>
                <w:rFonts w:cs="Arial"/>
                <w:sz w:val="20"/>
                <w:szCs w:val="20"/>
              </w:rPr>
              <w:t xml:space="preserve"> (202</w:t>
            </w:r>
            <w:r w:rsidR="00FA6CB0">
              <w:rPr>
                <w:rFonts w:cs="Arial"/>
                <w:sz w:val="20"/>
                <w:szCs w:val="20"/>
              </w:rPr>
              <w:t>4</w:t>
            </w:r>
            <w:r w:rsidR="00F6570C">
              <w:rPr>
                <w:rFonts w:cs="Arial"/>
                <w:sz w:val="20"/>
                <w:szCs w:val="20"/>
              </w:rPr>
              <w:t xml:space="preserve">) ‘Civil Litigation </w:t>
            </w:r>
            <w:r w:rsidRPr="000259B0" w:rsidR="00F6570C">
              <w:rPr>
                <w:rFonts w:cs="Arial"/>
                <w:i/>
                <w:iCs/>
                <w:sz w:val="20"/>
                <w:szCs w:val="20"/>
              </w:rPr>
              <w:t>202</w:t>
            </w:r>
            <w:r w:rsidR="00187A3D">
              <w:rPr>
                <w:rFonts w:cs="Arial"/>
                <w:i/>
                <w:iCs/>
                <w:sz w:val="20"/>
                <w:szCs w:val="20"/>
              </w:rPr>
              <w:t>4</w:t>
            </w:r>
            <w:r w:rsidR="00F6570C">
              <w:rPr>
                <w:rFonts w:cs="Arial"/>
                <w:i/>
                <w:iCs/>
                <w:sz w:val="20"/>
                <w:szCs w:val="20"/>
              </w:rPr>
              <w:t>-20</w:t>
            </w:r>
            <w:r w:rsidRPr="000259B0" w:rsidR="00F6570C">
              <w:rPr>
                <w:rFonts w:cs="Arial"/>
                <w:i/>
                <w:iCs/>
                <w:sz w:val="20"/>
                <w:szCs w:val="20"/>
              </w:rPr>
              <w:t>2</w:t>
            </w:r>
            <w:r w:rsidR="00187A3D">
              <w:rPr>
                <w:rFonts w:cs="Arial"/>
                <w:i/>
                <w:iCs/>
                <w:sz w:val="20"/>
                <w:szCs w:val="20"/>
              </w:rPr>
              <w:t>5</w:t>
            </w:r>
            <w:r w:rsidR="00F6570C">
              <w:rPr>
                <w:rFonts w:cs="Arial"/>
                <w:sz w:val="20"/>
                <w:szCs w:val="20"/>
              </w:rPr>
              <w:t>’, OUP</w:t>
            </w:r>
          </w:p>
          <w:p w:rsidR="00F6570C" w:rsidP="00F6570C" w:rsidRDefault="00F6570C" w14:paraId="2FF68422" w14:textId="0191B5D8">
            <w:pPr>
              <w:pStyle w:val="ListParagraph"/>
              <w:numPr>
                <w:ilvl w:val="0"/>
                <w:numId w:val="24"/>
              </w:numPr>
              <w:rPr>
                <w:rFonts w:cs="Arial"/>
                <w:sz w:val="20"/>
                <w:szCs w:val="20"/>
              </w:rPr>
            </w:pPr>
            <w:r>
              <w:rPr>
                <w:rFonts w:cs="Arial"/>
                <w:sz w:val="20"/>
                <w:szCs w:val="20"/>
              </w:rPr>
              <w:t>Browne, K. &amp; Catlow, M. (202</w:t>
            </w:r>
            <w:r w:rsidR="00E3524D">
              <w:rPr>
                <w:rFonts w:cs="Arial"/>
                <w:sz w:val="20"/>
                <w:szCs w:val="20"/>
              </w:rPr>
              <w:t>4</w:t>
            </w:r>
            <w:r>
              <w:rPr>
                <w:rFonts w:cs="Arial"/>
                <w:sz w:val="20"/>
                <w:szCs w:val="20"/>
              </w:rPr>
              <w:t>) ‘</w:t>
            </w:r>
            <w:r w:rsidRPr="00272C4F">
              <w:rPr>
                <w:rFonts w:cs="Arial"/>
                <w:i/>
                <w:iCs/>
                <w:sz w:val="20"/>
                <w:szCs w:val="20"/>
              </w:rPr>
              <w:t>Civil Litigation 202</w:t>
            </w:r>
            <w:r w:rsidR="00E3524D">
              <w:rPr>
                <w:rFonts w:cs="Arial"/>
                <w:i/>
                <w:iCs/>
                <w:sz w:val="20"/>
                <w:szCs w:val="20"/>
              </w:rPr>
              <w:t>4</w:t>
            </w:r>
            <w:r w:rsidRPr="00272C4F">
              <w:rPr>
                <w:rFonts w:cs="Arial"/>
                <w:i/>
                <w:iCs/>
                <w:sz w:val="20"/>
                <w:szCs w:val="20"/>
              </w:rPr>
              <w:t>/2</w:t>
            </w:r>
            <w:r w:rsidR="00E3524D">
              <w:rPr>
                <w:rFonts w:cs="Arial"/>
                <w:i/>
                <w:iCs/>
                <w:sz w:val="20"/>
                <w:szCs w:val="20"/>
              </w:rPr>
              <w:t>5</w:t>
            </w:r>
            <w:r w:rsidRPr="00272C4F">
              <w:rPr>
                <w:rFonts w:cs="Arial"/>
                <w:i/>
                <w:iCs/>
                <w:sz w:val="20"/>
                <w:szCs w:val="20"/>
              </w:rPr>
              <w:t>’</w:t>
            </w:r>
            <w:r>
              <w:rPr>
                <w:rFonts w:cs="Arial"/>
                <w:sz w:val="20"/>
                <w:szCs w:val="20"/>
              </w:rPr>
              <w:t>, College of Law Publishing</w:t>
            </w:r>
          </w:p>
          <w:p w:rsidR="00562898" w:rsidP="00F6570C" w:rsidRDefault="00F6570C" w14:paraId="12D5073B" w14:textId="77777777">
            <w:pPr>
              <w:pStyle w:val="ListParagraph"/>
              <w:numPr>
                <w:ilvl w:val="0"/>
                <w:numId w:val="24"/>
              </w:numPr>
              <w:rPr>
                <w:rFonts w:cs="Arial"/>
                <w:sz w:val="20"/>
                <w:szCs w:val="20"/>
              </w:rPr>
            </w:pPr>
            <w:r w:rsidRPr="00F6570C">
              <w:rPr>
                <w:rFonts w:cs="Arial"/>
                <w:sz w:val="20"/>
                <w:szCs w:val="20"/>
              </w:rPr>
              <w:t>Elkington, A. &amp; Holtam, J. et al (202</w:t>
            </w:r>
            <w:r>
              <w:rPr>
                <w:rFonts w:cs="Arial"/>
                <w:sz w:val="20"/>
                <w:szCs w:val="20"/>
              </w:rPr>
              <w:t>4</w:t>
            </w:r>
            <w:r w:rsidRPr="00F6570C">
              <w:rPr>
                <w:rFonts w:cs="Arial"/>
                <w:sz w:val="20"/>
                <w:szCs w:val="20"/>
              </w:rPr>
              <w:t>) ‘</w:t>
            </w:r>
            <w:r w:rsidRPr="00F6570C">
              <w:rPr>
                <w:rFonts w:cs="Arial"/>
                <w:i/>
                <w:iCs/>
                <w:sz w:val="20"/>
                <w:szCs w:val="20"/>
              </w:rPr>
              <w:t>Skills for Lawyers 202</w:t>
            </w:r>
            <w:r>
              <w:rPr>
                <w:rFonts w:cs="Arial"/>
                <w:i/>
                <w:iCs/>
                <w:sz w:val="20"/>
                <w:szCs w:val="20"/>
              </w:rPr>
              <w:t>4</w:t>
            </w:r>
            <w:r w:rsidRPr="00F6570C">
              <w:rPr>
                <w:rFonts w:cs="Arial"/>
                <w:i/>
                <w:iCs/>
                <w:sz w:val="20"/>
                <w:szCs w:val="20"/>
              </w:rPr>
              <w:t>/2</w:t>
            </w:r>
            <w:r>
              <w:rPr>
                <w:rFonts w:cs="Arial"/>
                <w:i/>
                <w:iCs/>
                <w:sz w:val="20"/>
                <w:szCs w:val="20"/>
              </w:rPr>
              <w:t>5</w:t>
            </w:r>
            <w:r w:rsidRPr="00F6570C">
              <w:rPr>
                <w:rFonts w:cs="Arial"/>
                <w:i/>
                <w:iCs/>
                <w:sz w:val="20"/>
                <w:szCs w:val="20"/>
              </w:rPr>
              <w:t>’</w:t>
            </w:r>
            <w:r w:rsidRPr="00F6570C">
              <w:rPr>
                <w:rFonts w:cs="Arial"/>
                <w:sz w:val="20"/>
                <w:szCs w:val="20"/>
              </w:rPr>
              <w:t>, College of Law Publishing</w:t>
            </w:r>
          </w:p>
          <w:p w:rsidR="008B7CB6" w:rsidP="00F6570C" w:rsidRDefault="008B7CB6" w14:paraId="18326D1E" w14:textId="77777777">
            <w:pPr>
              <w:pStyle w:val="ListParagraph"/>
              <w:numPr>
                <w:ilvl w:val="0"/>
                <w:numId w:val="24"/>
              </w:numPr>
              <w:rPr>
                <w:rFonts w:cs="Arial"/>
                <w:sz w:val="20"/>
                <w:szCs w:val="20"/>
              </w:rPr>
            </w:pPr>
            <w:r>
              <w:rPr>
                <w:rFonts w:cs="Arial"/>
                <w:sz w:val="20"/>
                <w:szCs w:val="20"/>
              </w:rPr>
              <w:t>Sime, S (202</w:t>
            </w:r>
            <w:r w:rsidR="00722E39">
              <w:rPr>
                <w:rFonts w:cs="Arial"/>
                <w:sz w:val="20"/>
                <w:szCs w:val="20"/>
              </w:rPr>
              <w:t>4</w:t>
            </w:r>
            <w:r>
              <w:rPr>
                <w:rFonts w:cs="Arial"/>
                <w:sz w:val="20"/>
                <w:szCs w:val="20"/>
              </w:rPr>
              <w:t>) ‘A practical approach to civil procedure’</w:t>
            </w:r>
            <w:r w:rsidR="00722E39">
              <w:rPr>
                <w:rFonts w:cs="Arial"/>
                <w:sz w:val="20"/>
                <w:szCs w:val="20"/>
              </w:rPr>
              <w:t xml:space="preserve">, </w:t>
            </w:r>
            <w:r>
              <w:rPr>
                <w:rFonts w:cs="Arial"/>
                <w:sz w:val="20"/>
                <w:szCs w:val="20"/>
              </w:rPr>
              <w:t xml:space="preserve">OUP </w:t>
            </w:r>
          </w:p>
          <w:p w:rsidR="00C97EAB" w:rsidP="00F6570C" w:rsidRDefault="00C97EAB" w14:paraId="67C0A40E" w14:textId="77777777">
            <w:pPr>
              <w:pStyle w:val="ListParagraph"/>
              <w:numPr>
                <w:ilvl w:val="0"/>
                <w:numId w:val="24"/>
              </w:numPr>
              <w:rPr>
                <w:rFonts w:cs="Arial"/>
                <w:sz w:val="20"/>
                <w:szCs w:val="20"/>
              </w:rPr>
            </w:pPr>
            <w:r>
              <w:rPr>
                <w:rFonts w:cs="Arial"/>
                <w:sz w:val="20"/>
                <w:szCs w:val="20"/>
              </w:rPr>
              <w:t xml:space="preserve">Elliot, C; Horner, E; Bell, C and Lyne, B (2020) ‘On your feet: </w:t>
            </w:r>
            <w:r w:rsidR="00501DDF">
              <w:rPr>
                <w:rFonts w:cs="Arial"/>
                <w:sz w:val="20"/>
                <w:szCs w:val="20"/>
              </w:rPr>
              <w:t xml:space="preserve">A Practical Guide to Civil Advocacy’, Sweet &amp; Maxwell </w:t>
            </w:r>
          </w:p>
          <w:p w:rsidRPr="00F6570C" w:rsidR="00501DDF" w:rsidP="00501DDF" w:rsidRDefault="00501DDF" w14:paraId="2B314DE0" w14:textId="6A415757">
            <w:pPr>
              <w:pStyle w:val="ListParagraph"/>
              <w:rPr>
                <w:rFonts w:cs="Arial"/>
                <w:sz w:val="20"/>
                <w:szCs w:val="20"/>
              </w:rPr>
            </w:pPr>
          </w:p>
        </w:tc>
      </w:tr>
      <w:tr w:rsidRPr="00361AF7" w:rsidR="00562898" w:rsidTr="00935F63" w14:paraId="4596EF97" w14:textId="77777777">
        <w:trPr>
          <w:trHeight w:val="340"/>
        </w:trPr>
        <w:tc>
          <w:tcPr>
            <w:tcW w:w="5000" w:type="pct"/>
          </w:tcPr>
          <w:p w:rsidRPr="00361AF7" w:rsidR="00562898" w:rsidP="00935F63" w:rsidRDefault="00562898" w14:paraId="1D0435F6" w14:textId="77777777">
            <w:pPr>
              <w:rPr>
                <w:rFonts w:cs="Arial"/>
                <w:i/>
                <w:sz w:val="20"/>
                <w:szCs w:val="20"/>
              </w:rPr>
            </w:pPr>
            <w:r>
              <w:rPr>
                <w:rFonts w:cs="Arial"/>
                <w:b/>
                <w:sz w:val="20"/>
                <w:szCs w:val="20"/>
              </w:rPr>
              <w:t xml:space="preserve">Indicative Journal list </w:t>
            </w:r>
            <w:r>
              <w:rPr>
                <w:rFonts w:cs="Arial"/>
                <w:i/>
                <w:sz w:val="20"/>
                <w:szCs w:val="20"/>
              </w:rPr>
              <w:t>(provide five examples)</w:t>
            </w:r>
          </w:p>
        </w:tc>
      </w:tr>
      <w:tr w:rsidRPr="00361AF7" w:rsidR="00562898" w:rsidTr="00935F63" w14:paraId="1D85FE10" w14:textId="77777777">
        <w:trPr>
          <w:trHeight w:val="340"/>
        </w:trPr>
        <w:tc>
          <w:tcPr>
            <w:tcW w:w="5000" w:type="pct"/>
          </w:tcPr>
          <w:p w:rsidR="00562898" w:rsidP="00A32389" w:rsidRDefault="009F10B7" w14:paraId="166AE86C" w14:textId="77777777">
            <w:pPr>
              <w:pStyle w:val="ListParagraph"/>
              <w:numPr>
                <w:ilvl w:val="0"/>
                <w:numId w:val="25"/>
              </w:numPr>
              <w:rPr>
                <w:rFonts w:cs="Arial"/>
                <w:sz w:val="20"/>
                <w:szCs w:val="20"/>
              </w:rPr>
            </w:pPr>
            <w:r>
              <w:rPr>
                <w:rFonts w:cs="Arial"/>
                <w:sz w:val="20"/>
                <w:szCs w:val="20"/>
              </w:rPr>
              <w:lastRenderedPageBreak/>
              <w:t>Modern Law Review</w:t>
            </w:r>
          </w:p>
          <w:p w:rsidR="009F10B7" w:rsidP="00A32389" w:rsidRDefault="009F10B7" w14:paraId="0BC7098E" w14:textId="77777777">
            <w:pPr>
              <w:pStyle w:val="ListParagraph"/>
              <w:numPr>
                <w:ilvl w:val="0"/>
                <w:numId w:val="25"/>
              </w:numPr>
              <w:rPr>
                <w:rFonts w:cs="Arial"/>
                <w:sz w:val="20"/>
                <w:szCs w:val="20"/>
              </w:rPr>
            </w:pPr>
            <w:r>
              <w:rPr>
                <w:rFonts w:cs="Arial"/>
                <w:sz w:val="20"/>
                <w:szCs w:val="20"/>
              </w:rPr>
              <w:t>International Journal of Online Dispute Resolution</w:t>
            </w:r>
          </w:p>
          <w:p w:rsidR="009F10B7" w:rsidP="00A32389" w:rsidRDefault="008E5CCB" w14:paraId="267ECE1A" w14:textId="77777777">
            <w:pPr>
              <w:pStyle w:val="ListParagraph"/>
              <w:numPr>
                <w:ilvl w:val="0"/>
                <w:numId w:val="25"/>
              </w:numPr>
              <w:rPr>
                <w:rFonts w:cs="Arial"/>
                <w:sz w:val="20"/>
                <w:szCs w:val="20"/>
              </w:rPr>
            </w:pPr>
            <w:r>
              <w:rPr>
                <w:rFonts w:cs="Arial"/>
                <w:sz w:val="20"/>
                <w:szCs w:val="20"/>
              </w:rPr>
              <w:t xml:space="preserve">Dispute Resolution Journal </w:t>
            </w:r>
          </w:p>
          <w:p w:rsidR="008E5CCB" w:rsidP="00A32389" w:rsidRDefault="00A67026" w14:paraId="38791A0F" w14:textId="77777777">
            <w:pPr>
              <w:pStyle w:val="ListParagraph"/>
              <w:numPr>
                <w:ilvl w:val="0"/>
                <w:numId w:val="25"/>
              </w:numPr>
              <w:rPr>
                <w:rFonts w:cs="Arial"/>
                <w:sz w:val="20"/>
                <w:szCs w:val="20"/>
              </w:rPr>
            </w:pPr>
            <w:r>
              <w:rPr>
                <w:rFonts w:cs="Arial"/>
                <w:sz w:val="20"/>
                <w:szCs w:val="20"/>
              </w:rPr>
              <w:t>Review of Litigation</w:t>
            </w:r>
          </w:p>
          <w:p w:rsidRPr="00A32389" w:rsidR="00F83CD0" w:rsidP="00A32389" w:rsidRDefault="00F83CD0" w14:paraId="4A7249CC" w14:textId="609195E3">
            <w:pPr>
              <w:pStyle w:val="ListParagraph"/>
              <w:numPr>
                <w:ilvl w:val="0"/>
                <w:numId w:val="25"/>
              </w:numPr>
              <w:rPr>
                <w:rFonts w:cs="Arial"/>
                <w:sz w:val="20"/>
                <w:szCs w:val="20"/>
              </w:rPr>
            </w:pPr>
            <w:r w:rsidRPr="00F83CD0">
              <w:rPr>
                <w:rFonts w:cs="Arial"/>
                <w:sz w:val="20"/>
                <w:szCs w:val="20"/>
              </w:rPr>
              <w:t>Actualities of Civil Procedural Law. National and Comparative Legal Theoretical and Practical Achievements</w:t>
            </w:r>
          </w:p>
        </w:tc>
      </w:tr>
    </w:tbl>
    <w:p w:rsidR="00562898" w:rsidRDefault="00562898" w14:paraId="1E0E684C" w14:textId="77777777">
      <w:pPr>
        <w:rPr>
          <w:rFonts w:cs="Arial"/>
          <w:sz w:val="20"/>
          <w:szCs w:val="20"/>
        </w:rPr>
      </w:pPr>
    </w:p>
    <w:p w:rsidR="009650B6" w:rsidRDefault="009650B6" w14:paraId="72F586C5" w14:textId="77777777">
      <w:pPr>
        <w:rPr>
          <w:rFonts w:cs="Arial"/>
          <w:sz w:val="20"/>
          <w:szCs w:val="20"/>
        </w:rPr>
      </w:pPr>
    </w:p>
    <w:tbl>
      <w:tblPr>
        <w:tblStyle w:val="TableGrid"/>
        <w:tblW w:w="5000" w:type="pct"/>
        <w:tblLook w:val="04A0" w:firstRow="1" w:lastRow="0" w:firstColumn="1" w:lastColumn="0" w:noHBand="0" w:noVBand="1"/>
      </w:tblPr>
      <w:tblGrid>
        <w:gridCol w:w="1116"/>
        <w:gridCol w:w="1399"/>
        <w:gridCol w:w="1327"/>
        <w:gridCol w:w="2183"/>
        <w:gridCol w:w="566"/>
        <w:gridCol w:w="2425"/>
      </w:tblGrid>
      <w:tr w:rsidRPr="00361AF7" w:rsidR="00292167" w:rsidTr="009522B4" w14:paraId="2448DAE0" w14:textId="77777777">
        <w:trPr>
          <w:trHeight w:val="340"/>
        </w:trPr>
        <w:tc>
          <w:tcPr>
            <w:tcW w:w="1165" w:type="dxa"/>
            <w:shd w:val="clear" w:color="auto" w:fill="F2F2F2" w:themeFill="background1" w:themeFillShade="F2"/>
            <w:vAlign w:val="center"/>
          </w:tcPr>
          <w:p w:rsidRPr="00361AF7" w:rsidR="00292167" w:rsidP="00FD7567" w:rsidRDefault="00292167" w14:paraId="50402CBA" w14:textId="77777777">
            <w:pPr>
              <w:rPr>
                <w:rFonts w:cs="Arial"/>
                <w:b/>
                <w:i/>
                <w:sz w:val="20"/>
                <w:szCs w:val="20"/>
              </w:rPr>
            </w:pPr>
            <w:r w:rsidRPr="00361AF7">
              <w:rPr>
                <w:rFonts w:cs="Arial"/>
                <w:b/>
                <w:i/>
                <w:sz w:val="20"/>
                <w:szCs w:val="20"/>
              </w:rPr>
              <w:t>Version</w:t>
            </w:r>
          </w:p>
        </w:tc>
        <w:tc>
          <w:tcPr>
            <w:tcW w:w="1711" w:type="dxa"/>
            <w:vAlign w:val="center"/>
          </w:tcPr>
          <w:p w:rsidRPr="00361AF7" w:rsidR="00292167" w:rsidP="00FD7567" w:rsidRDefault="000000B0" w14:paraId="4900AA78" w14:textId="1366F6C1">
            <w:pPr>
              <w:rPr>
                <w:rFonts w:cs="Arial"/>
                <w:sz w:val="20"/>
                <w:szCs w:val="20"/>
              </w:rPr>
            </w:pPr>
            <w:r>
              <w:rPr>
                <w:rFonts w:cs="Arial"/>
                <w:sz w:val="20"/>
                <w:szCs w:val="20"/>
              </w:rPr>
              <w:t>1</w:t>
            </w:r>
          </w:p>
        </w:tc>
        <w:tc>
          <w:tcPr>
            <w:tcW w:w="1521" w:type="dxa"/>
            <w:shd w:val="clear" w:color="auto" w:fill="F2F2F2" w:themeFill="background1" w:themeFillShade="F2"/>
            <w:vAlign w:val="center"/>
          </w:tcPr>
          <w:p w:rsidRPr="00361AF7" w:rsidR="00292167" w:rsidP="00FD7567" w:rsidRDefault="00292167" w14:paraId="3998A1B3" w14:textId="77777777">
            <w:pPr>
              <w:rPr>
                <w:rFonts w:cs="Arial"/>
                <w:b/>
                <w:i/>
                <w:sz w:val="20"/>
                <w:szCs w:val="20"/>
              </w:rPr>
            </w:pPr>
            <w:r w:rsidRPr="00361AF7">
              <w:rPr>
                <w:rFonts w:cs="Arial"/>
                <w:b/>
                <w:i/>
                <w:sz w:val="20"/>
                <w:szCs w:val="20"/>
              </w:rPr>
              <w:t>In use from</w:t>
            </w:r>
          </w:p>
        </w:tc>
        <w:tc>
          <w:tcPr>
            <w:tcW w:w="2606" w:type="dxa"/>
            <w:vAlign w:val="center"/>
          </w:tcPr>
          <w:p w:rsidRPr="00361AF7" w:rsidR="00292167" w:rsidP="00FD7567" w:rsidRDefault="00970F1A" w14:paraId="2F801D48" w14:textId="1E9F05B8">
            <w:pPr>
              <w:rPr>
                <w:rFonts w:cs="Arial"/>
                <w:sz w:val="20"/>
                <w:szCs w:val="20"/>
              </w:rPr>
            </w:pPr>
            <w:r>
              <w:rPr>
                <w:rFonts w:cs="Arial"/>
                <w:sz w:val="20"/>
                <w:szCs w:val="20"/>
              </w:rPr>
              <w:t>202</w:t>
            </w:r>
            <w:r w:rsidR="00E06EFC">
              <w:rPr>
                <w:rFonts w:cs="Arial"/>
                <w:sz w:val="20"/>
                <w:szCs w:val="20"/>
              </w:rPr>
              <w:t>5-26</w:t>
            </w:r>
          </w:p>
        </w:tc>
        <w:tc>
          <w:tcPr>
            <w:tcW w:w="613" w:type="dxa"/>
            <w:shd w:val="clear" w:color="auto" w:fill="F2F2F2" w:themeFill="background1" w:themeFillShade="F2"/>
            <w:vAlign w:val="center"/>
          </w:tcPr>
          <w:p w:rsidRPr="00361AF7" w:rsidR="00292167" w:rsidP="00FD7567" w:rsidRDefault="000632EF" w14:paraId="60F0110C" w14:textId="77777777">
            <w:pPr>
              <w:rPr>
                <w:rFonts w:cs="Arial"/>
                <w:b/>
                <w:i/>
                <w:sz w:val="20"/>
                <w:szCs w:val="20"/>
              </w:rPr>
            </w:pPr>
            <w:r>
              <w:rPr>
                <w:rFonts w:cs="Arial"/>
                <w:b/>
                <w:i/>
                <w:sz w:val="20"/>
                <w:szCs w:val="20"/>
              </w:rPr>
              <w:t>t</w:t>
            </w:r>
            <w:r w:rsidRPr="00361AF7" w:rsidR="00292167">
              <w:rPr>
                <w:rFonts w:cs="Arial"/>
                <w:b/>
                <w:i/>
                <w:sz w:val="20"/>
                <w:szCs w:val="20"/>
              </w:rPr>
              <w:t>o</w:t>
            </w:r>
          </w:p>
        </w:tc>
        <w:tc>
          <w:tcPr>
            <w:tcW w:w="3066" w:type="dxa"/>
            <w:vAlign w:val="center"/>
          </w:tcPr>
          <w:p w:rsidRPr="00361AF7" w:rsidR="00292167" w:rsidP="00FD7567" w:rsidRDefault="00292167" w14:paraId="74CAD48B" w14:textId="77777777">
            <w:pPr>
              <w:rPr>
                <w:rFonts w:cs="Arial"/>
                <w:sz w:val="20"/>
                <w:szCs w:val="20"/>
              </w:rPr>
            </w:pPr>
          </w:p>
        </w:tc>
      </w:tr>
    </w:tbl>
    <w:p w:rsidR="00292167" w:rsidRDefault="00292167" w14:paraId="1A0178F4" w14:textId="77777777">
      <w:pPr>
        <w:rPr>
          <w:rFonts w:cs="Arial"/>
          <w:sz w:val="20"/>
          <w:szCs w:val="20"/>
        </w:rPr>
      </w:pPr>
    </w:p>
    <w:tbl>
      <w:tblPr>
        <w:tblStyle w:val="TableGrid"/>
        <w:tblW w:w="0" w:type="auto"/>
        <w:tblLook w:val="04A0" w:firstRow="1" w:lastRow="0" w:firstColumn="1" w:lastColumn="0" w:noHBand="0" w:noVBand="1"/>
      </w:tblPr>
      <w:tblGrid>
        <w:gridCol w:w="2659"/>
        <w:gridCol w:w="1276"/>
      </w:tblGrid>
      <w:tr w:rsidRPr="00361AF7" w:rsidR="00292167" w:rsidTr="009522B4" w14:paraId="744F2A81" w14:textId="77777777">
        <w:trPr>
          <w:trHeight w:val="283"/>
        </w:trPr>
        <w:tc>
          <w:tcPr>
            <w:tcW w:w="2659" w:type="dxa"/>
            <w:shd w:val="clear" w:color="auto" w:fill="F2F2F2" w:themeFill="background1" w:themeFillShade="F2"/>
          </w:tcPr>
          <w:p w:rsidRPr="00361AF7" w:rsidR="00292167" w:rsidP="00FD7567" w:rsidRDefault="00292167" w14:paraId="7C731D22" w14:textId="77777777">
            <w:pPr>
              <w:rPr>
                <w:rFonts w:cs="Arial"/>
                <w:sz w:val="20"/>
                <w:szCs w:val="20"/>
              </w:rPr>
            </w:pPr>
            <w:r w:rsidRPr="00361AF7">
              <w:rPr>
                <w:rFonts w:cs="Arial"/>
                <w:sz w:val="20"/>
                <w:szCs w:val="20"/>
              </w:rPr>
              <w:t xml:space="preserve">Date </w:t>
            </w:r>
            <w:r w:rsidR="00EA2C14">
              <w:rPr>
                <w:rFonts w:cs="Arial"/>
                <w:sz w:val="20"/>
                <w:szCs w:val="20"/>
              </w:rPr>
              <w:t>a</w:t>
            </w:r>
            <w:r w:rsidRPr="00361AF7">
              <w:rPr>
                <w:rFonts w:cs="Arial"/>
                <w:sz w:val="20"/>
                <w:szCs w:val="20"/>
              </w:rPr>
              <w:t>pproved:</w:t>
            </w:r>
          </w:p>
        </w:tc>
        <w:tc>
          <w:tcPr>
            <w:tcW w:w="1276" w:type="dxa"/>
          </w:tcPr>
          <w:p w:rsidRPr="00361AF7" w:rsidR="00292167" w:rsidP="00FD7567" w:rsidRDefault="00292167" w14:paraId="673195DD" w14:textId="77777777">
            <w:pPr>
              <w:rPr>
                <w:rFonts w:cs="Arial"/>
                <w:sz w:val="20"/>
                <w:szCs w:val="20"/>
              </w:rPr>
            </w:pPr>
          </w:p>
        </w:tc>
      </w:tr>
    </w:tbl>
    <w:p w:rsidR="00292167" w:rsidRDefault="00292167" w14:paraId="1C1E944C" w14:textId="77777777">
      <w:pPr>
        <w:rPr>
          <w:rFonts w:cs="Arial"/>
          <w:sz w:val="20"/>
          <w:szCs w:val="20"/>
        </w:rPr>
      </w:pPr>
    </w:p>
    <w:p w:rsidRPr="00FD7567" w:rsidR="00292167" w:rsidRDefault="00292167" w14:paraId="5C2BDDC8" w14:textId="77777777">
      <w:pPr>
        <w:rPr>
          <w:rFonts w:cs="Arial"/>
          <w:b/>
          <w:sz w:val="20"/>
          <w:szCs w:val="16"/>
        </w:rPr>
      </w:pPr>
      <w:r w:rsidRPr="00FD7567">
        <w:rPr>
          <w:rFonts w:cs="Arial"/>
          <w:b/>
          <w:sz w:val="20"/>
          <w:szCs w:val="16"/>
        </w:rPr>
        <w:t>Notes</w:t>
      </w:r>
    </w:p>
    <w:p w:rsidRPr="00292167" w:rsidR="00292167" w:rsidRDefault="00292167" w14:paraId="19E82803" w14:textId="77777777">
      <w:pPr>
        <w:rPr>
          <w:rFonts w:cs="Arial"/>
          <w:sz w:val="20"/>
          <w:szCs w:val="20"/>
        </w:rPr>
      </w:pPr>
    </w:p>
    <w:sectPr w:rsidRPr="00292167" w:rsidR="00292167" w:rsidSect="003B0060">
      <w:headerReference w:type="even" r:id="rId10"/>
      <w:headerReference w:type="default" r:id="rId11"/>
      <w:footerReference w:type="even" r:id="rId12"/>
      <w:footerReference w:type="default" r:id="rId13"/>
      <w:headerReference w:type="first" r:id="rId14"/>
      <w:footerReference w:type="first" r:id="rId15"/>
      <w:pgSz w:w="11906" w:h="16838" w:orient="portrait" w:code="9"/>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66179" w:rsidP="00472EC0" w:rsidRDefault="00566179" w14:paraId="0BA7D32B" w14:textId="77777777">
      <w:r>
        <w:separator/>
      </w:r>
    </w:p>
  </w:endnote>
  <w:endnote w:type="continuationSeparator" w:id="0">
    <w:p w:rsidR="00566179" w:rsidP="00472EC0" w:rsidRDefault="00566179" w14:paraId="4422A05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E5B8F" w:rsidRDefault="007E5B8F" w14:paraId="7ED57B1A"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84836" w:rsidR="00784836" w:rsidRDefault="00784836" w14:paraId="19E94174" w14:textId="16F5443C">
    <w:pPr>
      <w:pStyle w:val="Footer"/>
      <w:rPr>
        <w:sz w:val="18"/>
        <w:szCs w:val="18"/>
      </w:rPr>
    </w:pPr>
    <w:r>
      <w:rPr>
        <w:sz w:val="18"/>
        <w:szCs w:val="18"/>
      </w:rPr>
      <w:t xml:space="preserve">Template Revised: </w:t>
    </w:r>
    <w:r w:rsidR="002A5098">
      <w:rPr>
        <w:sz w:val="18"/>
        <w:szCs w:val="18"/>
      </w:rPr>
      <w:t>Nov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E5B8F" w:rsidRDefault="007E5B8F" w14:paraId="5CEE810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66179" w:rsidP="00472EC0" w:rsidRDefault="00566179" w14:paraId="3C585085" w14:textId="77777777">
      <w:r>
        <w:separator/>
      </w:r>
    </w:p>
  </w:footnote>
  <w:footnote w:type="continuationSeparator" w:id="0">
    <w:p w:rsidR="00566179" w:rsidP="00472EC0" w:rsidRDefault="00566179" w14:paraId="180108FB" w14:textId="77777777">
      <w:r>
        <w:continuationSeparator/>
      </w:r>
    </w:p>
  </w:footnote>
  <w:footnote w:id="1">
    <w:p w:rsidR="00AC6BEA" w:rsidRDefault="00AC6BEA" w14:paraId="1F7BC707" w14:textId="3E507672">
      <w:pPr>
        <w:pStyle w:val="FootnoteText"/>
      </w:pPr>
      <w:r>
        <w:rPr>
          <w:rStyle w:val="FootnoteReference"/>
        </w:rPr>
        <w:footnoteRef/>
      </w:r>
      <w:r>
        <w:t xml:space="preserve"> A module that must have been taken but </w:t>
      </w:r>
      <w:r w:rsidR="00CF1266">
        <w:t xml:space="preserve">there is </w:t>
      </w:r>
      <w:r>
        <w:t xml:space="preserve">no requirement that it must have been passed.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E5B8F" w:rsidRDefault="007E5B8F" w14:paraId="02E2558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B0060" w:rsidP="00472EC0" w:rsidRDefault="003B0060" w14:paraId="2D1F63B8" w14:textId="77777777">
    <w:pPr>
      <w:pStyle w:val="Header"/>
      <w:jc w:val="center"/>
      <w:rPr>
        <w:sz w:val="24"/>
      </w:rPr>
    </w:pPr>
  </w:p>
  <w:p w:rsidRPr="00DB6628" w:rsidR="00472EC0" w:rsidP="00472EC0" w:rsidRDefault="00472EC0" w14:paraId="49755B02" w14:textId="744F9BF8">
    <w:pPr>
      <w:pStyle w:val="Header"/>
      <w:jc w:val="center"/>
      <w:rPr>
        <w:sz w:val="24"/>
      </w:rPr>
    </w:pPr>
    <w:r w:rsidRPr="00DB6628">
      <w:rPr>
        <w:sz w:val="24"/>
      </w:rPr>
      <w:t>Module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E5B8F" w:rsidRDefault="007E5B8F" w14:paraId="6A5FC2B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71712"/>
    <w:multiLevelType w:val="multilevel"/>
    <w:tmpl w:val="8E50235E"/>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E201EF4"/>
    <w:multiLevelType w:val="multilevel"/>
    <w:tmpl w:val="71C4DB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EF9247D"/>
    <w:multiLevelType w:val="hybridMultilevel"/>
    <w:tmpl w:val="099E33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F6F4E37"/>
    <w:multiLevelType w:val="multilevel"/>
    <w:tmpl w:val="D86ADB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0F9D1B45"/>
    <w:multiLevelType w:val="multilevel"/>
    <w:tmpl w:val="99CA6D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107927F3"/>
    <w:multiLevelType w:val="multilevel"/>
    <w:tmpl w:val="9DD8F7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19ED5897"/>
    <w:multiLevelType w:val="hybridMultilevel"/>
    <w:tmpl w:val="E64812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FA712E2"/>
    <w:multiLevelType w:val="hybridMultilevel"/>
    <w:tmpl w:val="3E80427A"/>
    <w:lvl w:ilvl="0" w:tplc="08090001">
      <w:start w:val="1"/>
      <w:numFmt w:val="bullet"/>
      <w:lvlText w:val=""/>
      <w:lvlJc w:val="left"/>
      <w:pPr>
        <w:ind w:left="360" w:hanging="360"/>
      </w:pPr>
      <w:rPr>
        <w:rFonts w:hint="default" w:ascii="Symbol" w:hAnsi="Symbol"/>
      </w:rPr>
    </w:lvl>
    <w:lvl w:ilvl="1" w:tplc="08090003">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8" w15:restartNumberingAfterBreak="0">
    <w:nsid w:val="290A2CBB"/>
    <w:multiLevelType w:val="multilevel"/>
    <w:tmpl w:val="7958B2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34D75E9A"/>
    <w:multiLevelType w:val="multilevel"/>
    <w:tmpl w:val="176851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3A7A2D42"/>
    <w:multiLevelType w:val="multilevel"/>
    <w:tmpl w:val="F36C3E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3A9239BE"/>
    <w:multiLevelType w:val="multilevel"/>
    <w:tmpl w:val="DAE41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3BF57672"/>
    <w:multiLevelType w:val="multilevel"/>
    <w:tmpl w:val="6BC6F5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3E4C2FAC"/>
    <w:multiLevelType w:val="hybridMultilevel"/>
    <w:tmpl w:val="D22A2B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850786E"/>
    <w:multiLevelType w:val="multilevel"/>
    <w:tmpl w:val="BB6001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4A15480D"/>
    <w:multiLevelType w:val="multilevel"/>
    <w:tmpl w:val="BE3472DE"/>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5C5442F5"/>
    <w:multiLevelType w:val="multilevel"/>
    <w:tmpl w:val="F2E005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6CFB27F6"/>
    <w:multiLevelType w:val="multilevel"/>
    <w:tmpl w:val="A69AFDFC"/>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704250D0"/>
    <w:multiLevelType w:val="hybridMultilevel"/>
    <w:tmpl w:val="7744F5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19946AA"/>
    <w:multiLevelType w:val="multilevel"/>
    <w:tmpl w:val="5A0266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736B277A"/>
    <w:multiLevelType w:val="multilevel"/>
    <w:tmpl w:val="5510A0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74EE1629"/>
    <w:multiLevelType w:val="multilevel"/>
    <w:tmpl w:val="C4E878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75242F78"/>
    <w:multiLevelType w:val="multilevel"/>
    <w:tmpl w:val="B6C2C7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7540795A"/>
    <w:multiLevelType w:val="multilevel"/>
    <w:tmpl w:val="9C2CEF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7B6C340F"/>
    <w:multiLevelType w:val="multilevel"/>
    <w:tmpl w:val="C0BEB3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85019558">
    <w:abstractNumId w:val="2"/>
  </w:num>
  <w:num w:numId="2" w16cid:durableId="750854355">
    <w:abstractNumId w:val="7"/>
  </w:num>
  <w:num w:numId="3" w16cid:durableId="1178350076">
    <w:abstractNumId w:val="6"/>
  </w:num>
  <w:num w:numId="4" w16cid:durableId="876435059">
    <w:abstractNumId w:val="12"/>
  </w:num>
  <w:num w:numId="5" w16cid:durableId="1934631688">
    <w:abstractNumId w:val="11"/>
  </w:num>
  <w:num w:numId="6" w16cid:durableId="555822559">
    <w:abstractNumId w:val="21"/>
  </w:num>
  <w:num w:numId="7" w16cid:durableId="1534685344">
    <w:abstractNumId w:val="8"/>
  </w:num>
  <w:num w:numId="8" w16cid:durableId="1361080512">
    <w:abstractNumId w:val="4"/>
  </w:num>
  <w:num w:numId="9" w16cid:durableId="1321154017">
    <w:abstractNumId w:val="10"/>
  </w:num>
  <w:num w:numId="10" w16cid:durableId="68238998">
    <w:abstractNumId w:val="0"/>
  </w:num>
  <w:num w:numId="11" w16cid:durableId="1899320442">
    <w:abstractNumId w:val="5"/>
  </w:num>
  <w:num w:numId="12" w16cid:durableId="1563173562">
    <w:abstractNumId w:val="15"/>
  </w:num>
  <w:num w:numId="13" w16cid:durableId="2084181190">
    <w:abstractNumId w:val="9"/>
  </w:num>
  <w:num w:numId="14" w16cid:durableId="1427188390">
    <w:abstractNumId w:val="17"/>
  </w:num>
  <w:num w:numId="15" w16cid:durableId="482696398">
    <w:abstractNumId w:val="3"/>
  </w:num>
  <w:num w:numId="16" w16cid:durableId="1483960643">
    <w:abstractNumId w:val="14"/>
  </w:num>
  <w:num w:numId="17" w16cid:durableId="1384719795">
    <w:abstractNumId w:val="22"/>
  </w:num>
  <w:num w:numId="18" w16cid:durableId="1001276571">
    <w:abstractNumId w:val="19"/>
  </w:num>
  <w:num w:numId="19" w16cid:durableId="828253270">
    <w:abstractNumId w:val="1"/>
  </w:num>
  <w:num w:numId="20" w16cid:durableId="141775673">
    <w:abstractNumId w:val="16"/>
  </w:num>
  <w:num w:numId="21" w16cid:durableId="193084792">
    <w:abstractNumId w:val="20"/>
  </w:num>
  <w:num w:numId="22" w16cid:durableId="285620316">
    <w:abstractNumId w:val="24"/>
  </w:num>
  <w:num w:numId="23" w16cid:durableId="1161430547">
    <w:abstractNumId w:val="23"/>
  </w:num>
  <w:num w:numId="24" w16cid:durableId="273176438">
    <w:abstractNumId w:val="13"/>
  </w:num>
  <w:num w:numId="25" w16cid:durableId="195848189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EC0"/>
    <w:rsid w:val="000000B0"/>
    <w:rsid w:val="00007CC9"/>
    <w:rsid w:val="000115FC"/>
    <w:rsid w:val="00020B52"/>
    <w:rsid w:val="000309D4"/>
    <w:rsid w:val="000342E4"/>
    <w:rsid w:val="000370EA"/>
    <w:rsid w:val="0004410C"/>
    <w:rsid w:val="000632EF"/>
    <w:rsid w:val="000721DA"/>
    <w:rsid w:val="00085782"/>
    <w:rsid w:val="000D75BD"/>
    <w:rsid w:val="000E0586"/>
    <w:rsid w:val="000E765C"/>
    <w:rsid w:val="000F7AD9"/>
    <w:rsid w:val="0013690D"/>
    <w:rsid w:val="00161523"/>
    <w:rsid w:val="00164483"/>
    <w:rsid w:val="00182EDC"/>
    <w:rsid w:val="00187A3D"/>
    <w:rsid w:val="00191F41"/>
    <w:rsid w:val="00192406"/>
    <w:rsid w:val="001B21AE"/>
    <w:rsid w:val="001B41F2"/>
    <w:rsid w:val="001C00E5"/>
    <w:rsid w:val="001C5D25"/>
    <w:rsid w:val="001D17F3"/>
    <w:rsid w:val="001D3BE7"/>
    <w:rsid w:val="001E6D81"/>
    <w:rsid w:val="001F0537"/>
    <w:rsid w:val="00213E0E"/>
    <w:rsid w:val="00226332"/>
    <w:rsid w:val="00227861"/>
    <w:rsid w:val="002379E7"/>
    <w:rsid w:val="002543B7"/>
    <w:rsid w:val="00282A5D"/>
    <w:rsid w:val="00290CB9"/>
    <w:rsid w:val="00292167"/>
    <w:rsid w:val="002972E7"/>
    <w:rsid w:val="002A25F6"/>
    <w:rsid w:val="002A3920"/>
    <w:rsid w:val="002A5098"/>
    <w:rsid w:val="002C1388"/>
    <w:rsid w:val="002C523A"/>
    <w:rsid w:val="002E4517"/>
    <w:rsid w:val="002F1245"/>
    <w:rsid w:val="00302FAE"/>
    <w:rsid w:val="00313C6C"/>
    <w:rsid w:val="003232C6"/>
    <w:rsid w:val="0033707C"/>
    <w:rsid w:val="0034140B"/>
    <w:rsid w:val="003427BD"/>
    <w:rsid w:val="00344E5C"/>
    <w:rsid w:val="00361AF7"/>
    <w:rsid w:val="003644A2"/>
    <w:rsid w:val="00392342"/>
    <w:rsid w:val="003B0060"/>
    <w:rsid w:val="003C2B6F"/>
    <w:rsid w:val="003D4292"/>
    <w:rsid w:val="003E383A"/>
    <w:rsid w:val="003E6637"/>
    <w:rsid w:val="003E6F5E"/>
    <w:rsid w:val="003E72B1"/>
    <w:rsid w:val="003F6505"/>
    <w:rsid w:val="004003AC"/>
    <w:rsid w:val="004070BD"/>
    <w:rsid w:val="00420B83"/>
    <w:rsid w:val="00433972"/>
    <w:rsid w:val="004344FD"/>
    <w:rsid w:val="00435CBD"/>
    <w:rsid w:val="004365AD"/>
    <w:rsid w:val="00443437"/>
    <w:rsid w:val="00451284"/>
    <w:rsid w:val="00456953"/>
    <w:rsid w:val="00456BF1"/>
    <w:rsid w:val="004576DD"/>
    <w:rsid w:val="0046167B"/>
    <w:rsid w:val="00462F35"/>
    <w:rsid w:val="00464475"/>
    <w:rsid w:val="00464B5D"/>
    <w:rsid w:val="00467A2B"/>
    <w:rsid w:val="00472EC0"/>
    <w:rsid w:val="004B315D"/>
    <w:rsid w:val="004B5202"/>
    <w:rsid w:val="004D366E"/>
    <w:rsid w:val="004D4467"/>
    <w:rsid w:val="004F0F93"/>
    <w:rsid w:val="00501DDF"/>
    <w:rsid w:val="005026AD"/>
    <w:rsid w:val="00504E7F"/>
    <w:rsid w:val="00513F4F"/>
    <w:rsid w:val="0051710E"/>
    <w:rsid w:val="00522E03"/>
    <w:rsid w:val="00531896"/>
    <w:rsid w:val="00531EBB"/>
    <w:rsid w:val="005333B4"/>
    <w:rsid w:val="00542083"/>
    <w:rsid w:val="00542817"/>
    <w:rsid w:val="005500E0"/>
    <w:rsid w:val="00553065"/>
    <w:rsid w:val="00562898"/>
    <w:rsid w:val="00563007"/>
    <w:rsid w:val="00566179"/>
    <w:rsid w:val="005B3479"/>
    <w:rsid w:val="005B3652"/>
    <w:rsid w:val="005C118D"/>
    <w:rsid w:val="005C6924"/>
    <w:rsid w:val="005C6A97"/>
    <w:rsid w:val="005E63D7"/>
    <w:rsid w:val="00600C8F"/>
    <w:rsid w:val="00602FC8"/>
    <w:rsid w:val="00625749"/>
    <w:rsid w:val="006413A2"/>
    <w:rsid w:val="0064354F"/>
    <w:rsid w:val="00656F2A"/>
    <w:rsid w:val="00663C33"/>
    <w:rsid w:val="00665847"/>
    <w:rsid w:val="00672751"/>
    <w:rsid w:val="00673D57"/>
    <w:rsid w:val="00690B99"/>
    <w:rsid w:val="006A14A0"/>
    <w:rsid w:val="006B3489"/>
    <w:rsid w:val="006C14E1"/>
    <w:rsid w:val="006C1BB8"/>
    <w:rsid w:val="007025E0"/>
    <w:rsid w:val="00713104"/>
    <w:rsid w:val="0071774F"/>
    <w:rsid w:val="00722E39"/>
    <w:rsid w:val="00723F90"/>
    <w:rsid w:val="00724CA0"/>
    <w:rsid w:val="0072747C"/>
    <w:rsid w:val="00727E79"/>
    <w:rsid w:val="0073015C"/>
    <w:rsid w:val="0073177A"/>
    <w:rsid w:val="00733A41"/>
    <w:rsid w:val="00751226"/>
    <w:rsid w:val="00753164"/>
    <w:rsid w:val="00773DD2"/>
    <w:rsid w:val="00781604"/>
    <w:rsid w:val="00784836"/>
    <w:rsid w:val="0078767B"/>
    <w:rsid w:val="00794704"/>
    <w:rsid w:val="007A0BC2"/>
    <w:rsid w:val="007D6480"/>
    <w:rsid w:val="007D7139"/>
    <w:rsid w:val="007E0421"/>
    <w:rsid w:val="007E5B8F"/>
    <w:rsid w:val="007F1624"/>
    <w:rsid w:val="007F6B6B"/>
    <w:rsid w:val="00800056"/>
    <w:rsid w:val="00813516"/>
    <w:rsid w:val="0082726E"/>
    <w:rsid w:val="00846956"/>
    <w:rsid w:val="00857BEF"/>
    <w:rsid w:val="00861CB8"/>
    <w:rsid w:val="00863068"/>
    <w:rsid w:val="008754DD"/>
    <w:rsid w:val="0089094B"/>
    <w:rsid w:val="00892546"/>
    <w:rsid w:val="00892FED"/>
    <w:rsid w:val="00894B22"/>
    <w:rsid w:val="008B47B9"/>
    <w:rsid w:val="008B7CB6"/>
    <w:rsid w:val="008C2DF7"/>
    <w:rsid w:val="008C3991"/>
    <w:rsid w:val="008D105F"/>
    <w:rsid w:val="008E5CCB"/>
    <w:rsid w:val="008E6316"/>
    <w:rsid w:val="008F5527"/>
    <w:rsid w:val="009031A4"/>
    <w:rsid w:val="0090761B"/>
    <w:rsid w:val="009110B3"/>
    <w:rsid w:val="00915C37"/>
    <w:rsid w:val="00916034"/>
    <w:rsid w:val="00916C20"/>
    <w:rsid w:val="00926120"/>
    <w:rsid w:val="00926BEA"/>
    <w:rsid w:val="00934247"/>
    <w:rsid w:val="009522B4"/>
    <w:rsid w:val="009650B6"/>
    <w:rsid w:val="00970F1A"/>
    <w:rsid w:val="009735E4"/>
    <w:rsid w:val="00975A27"/>
    <w:rsid w:val="009A29AD"/>
    <w:rsid w:val="009B0830"/>
    <w:rsid w:val="009B3EA0"/>
    <w:rsid w:val="009B72DB"/>
    <w:rsid w:val="009C0C1C"/>
    <w:rsid w:val="009C5904"/>
    <w:rsid w:val="009D355F"/>
    <w:rsid w:val="009D5659"/>
    <w:rsid w:val="009D79D1"/>
    <w:rsid w:val="009E73E8"/>
    <w:rsid w:val="009F10B7"/>
    <w:rsid w:val="009F60EB"/>
    <w:rsid w:val="009F73D9"/>
    <w:rsid w:val="00A32389"/>
    <w:rsid w:val="00A40962"/>
    <w:rsid w:val="00A43C78"/>
    <w:rsid w:val="00A61965"/>
    <w:rsid w:val="00A67026"/>
    <w:rsid w:val="00A676C7"/>
    <w:rsid w:val="00A7023D"/>
    <w:rsid w:val="00A73B93"/>
    <w:rsid w:val="00AA3E65"/>
    <w:rsid w:val="00AA4092"/>
    <w:rsid w:val="00AB0BDE"/>
    <w:rsid w:val="00AB3133"/>
    <w:rsid w:val="00AB5D36"/>
    <w:rsid w:val="00AB6759"/>
    <w:rsid w:val="00AC6BEA"/>
    <w:rsid w:val="00AF2BC1"/>
    <w:rsid w:val="00AF563D"/>
    <w:rsid w:val="00B03EAD"/>
    <w:rsid w:val="00B051B6"/>
    <w:rsid w:val="00B121C8"/>
    <w:rsid w:val="00B150E1"/>
    <w:rsid w:val="00B437FC"/>
    <w:rsid w:val="00B53967"/>
    <w:rsid w:val="00B675B8"/>
    <w:rsid w:val="00B76D7D"/>
    <w:rsid w:val="00B83E41"/>
    <w:rsid w:val="00B91BF7"/>
    <w:rsid w:val="00BB4247"/>
    <w:rsid w:val="00BD2A22"/>
    <w:rsid w:val="00BE6944"/>
    <w:rsid w:val="00C14FC7"/>
    <w:rsid w:val="00C2722D"/>
    <w:rsid w:val="00C4273C"/>
    <w:rsid w:val="00C47764"/>
    <w:rsid w:val="00C62320"/>
    <w:rsid w:val="00C6743C"/>
    <w:rsid w:val="00C735C0"/>
    <w:rsid w:val="00C80369"/>
    <w:rsid w:val="00C832F1"/>
    <w:rsid w:val="00C85D54"/>
    <w:rsid w:val="00C975DF"/>
    <w:rsid w:val="00C97EAB"/>
    <w:rsid w:val="00CC19EB"/>
    <w:rsid w:val="00CD4DB8"/>
    <w:rsid w:val="00CE68BB"/>
    <w:rsid w:val="00CF1266"/>
    <w:rsid w:val="00CF4767"/>
    <w:rsid w:val="00D00605"/>
    <w:rsid w:val="00D154F9"/>
    <w:rsid w:val="00D31C34"/>
    <w:rsid w:val="00D346F3"/>
    <w:rsid w:val="00D34FCE"/>
    <w:rsid w:val="00D60174"/>
    <w:rsid w:val="00D66554"/>
    <w:rsid w:val="00D71F80"/>
    <w:rsid w:val="00D81BCA"/>
    <w:rsid w:val="00D8390A"/>
    <w:rsid w:val="00DA138B"/>
    <w:rsid w:val="00DA7C7E"/>
    <w:rsid w:val="00DB1113"/>
    <w:rsid w:val="00DB6628"/>
    <w:rsid w:val="00DD4E06"/>
    <w:rsid w:val="00DD569C"/>
    <w:rsid w:val="00DE4E61"/>
    <w:rsid w:val="00DF42DE"/>
    <w:rsid w:val="00DF4E6C"/>
    <w:rsid w:val="00DF5286"/>
    <w:rsid w:val="00E06EFC"/>
    <w:rsid w:val="00E077DA"/>
    <w:rsid w:val="00E157F9"/>
    <w:rsid w:val="00E17A9B"/>
    <w:rsid w:val="00E219F6"/>
    <w:rsid w:val="00E274ED"/>
    <w:rsid w:val="00E3524D"/>
    <w:rsid w:val="00E43CB8"/>
    <w:rsid w:val="00E54AD9"/>
    <w:rsid w:val="00E650BA"/>
    <w:rsid w:val="00E709AD"/>
    <w:rsid w:val="00E80490"/>
    <w:rsid w:val="00E90814"/>
    <w:rsid w:val="00EA0ECB"/>
    <w:rsid w:val="00EA1274"/>
    <w:rsid w:val="00EA2C14"/>
    <w:rsid w:val="00EB3398"/>
    <w:rsid w:val="00EB3ED2"/>
    <w:rsid w:val="00ED3F8C"/>
    <w:rsid w:val="00ED55D6"/>
    <w:rsid w:val="00EF046A"/>
    <w:rsid w:val="00EF5E0D"/>
    <w:rsid w:val="00F35F73"/>
    <w:rsid w:val="00F4311A"/>
    <w:rsid w:val="00F44F82"/>
    <w:rsid w:val="00F6570C"/>
    <w:rsid w:val="00F72F36"/>
    <w:rsid w:val="00F83CD0"/>
    <w:rsid w:val="00F91EA1"/>
    <w:rsid w:val="00FA641B"/>
    <w:rsid w:val="00FA6CB0"/>
    <w:rsid w:val="00FD7567"/>
    <w:rsid w:val="00FE48F2"/>
    <w:rsid w:val="00FF4231"/>
    <w:rsid w:val="06D88C56"/>
    <w:rsid w:val="2801BBE6"/>
    <w:rsid w:val="2BC88604"/>
    <w:rsid w:val="3D1D6DC0"/>
    <w:rsid w:val="6ED145A5"/>
    <w:rsid w:val="7739B8C7"/>
    <w:rsid w:val="776E35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9E01D"/>
  <w15:docId w15:val="{A3B2FBD3-CA1E-4056-A50F-DC414322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E6944"/>
    <w:rPr>
      <w:rFonts w:eastAsia="SimSun"/>
      <w:sz w:val="22"/>
      <w:szCs w:val="24"/>
      <w:lang w:eastAsia="zh-CN"/>
    </w:rPr>
  </w:style>
  <w:style w:type="paragraph" w:styleId="Heading1">
    <w:name w:val="heading 1"/>
    <w:basedOn w:val="Normal"/>
    <w:next w:val="Normal"/>
    <w:link w:val="Heading1Char"/>
    <w:uiPriority w:val="9"/>
    <w:qFormat/>
    <w:rsid w:val="00BE6944"/>
    <w:pPr>
      <w:keepNext/>
      <w:keepLines/>
      <w:spacing w:before="480"/>
      <w:outlineLvl w:val="0"/>
    </w:pPr>
    <w:rPr>
      <w:rFonts w:eastAsia="Times New Roman"/>
      <w:b/>
      <w:bCs/>
      <w:color w:val="365F91"/>
      <w:sz w:val="28"/>
      <w:szCs w:val="28"/>
      <w:lang w:eastAsia="en-US"/>
    </w:rPr>
  </w:style>
  <w:style w:type="paragraph" w:styleId="Heading2">
    <w:name w:val="heading 2"/>
    <w:basedOn w:val="Normal"/>
    <w:next w:val="Normal"/>
    <w:link w:val="Heading2Char"/>
    <w:uiPriority w:val="9"/>
    <w:semiHidden/>
    <w:unhideWhenUsed/>
    <w:qFormat/>
    <w:rsid w:val="00F83CD0"/>
    <w:pPr>
      <w:keepNext/>
      <w:keepLines/>
      <w:spacing w:before="40"/>
      <w:outlineLvl w:val="1"/>
    </w:pPr>
    <w:rPr>
      <w:rFonts w:asciiTheme="majorHAnsi" w:hAnsiTheme="majorHAnsi" w:eastAsiaTheme="majorEastAsia" w:cstheme="majorBidi"/>
      <w:color w:val="365F91"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00BE6944"/>
    <w:rPr>
      <w:rFonts w:ascii="Arial" w:hAnsi="Arial" w:eastAsia="Times New Roman" w:cs="Times New Roman"/>
      <w:b/>
      <w:bCs/>
      <w:color w:val="365F91"/>
      <w:sz w:val="28"/>
      <w:szCs w:val="28"/>
    </w:rPr>
  </w:style>
  <w:style w:type="paragraph" w:styleId="NoSpacing">
    <w:name w:val="No Spacing"/>
    <w:uiPriority w:val="1"/>
    <w:qFormat/>
    <w:rsid w:val="00BE6944"/>
    <w:rPr>
      <w:sz w:val="22"/>
      <w:szCs w:val="22"/>
      <w:lang w:eastAsia="en-US"/>
    </w:rPr>
  </w:style>
  <w:style w:type="paragraph" w:styleId="Header">
    <w:name w:val="header"/>
    <w:basedOn w:val="Normal"/>
    <w:link w:val="HeaderChar"/>
    <w:uiPriority w:val="99"/>
    <w:unhideWhenUsed/>
    <w:rsid w:val="00472EC0"/>
    <w:pPr>
      <w:tabs>
        <w:tab w:val="center" w:pos="4513"/>
        <w:tab w:val="right" w:pos="9026"/>
      </w:tabs>
    </w:pPr>
  </w:style>
  <w:style w:type="character" w:styleId="HeaderChar" w:customStyle="1">
    <w:name w:val="Header Char"/>
    <w:link w:val="Header"/>
    <w:uiPriority w:val="99"/>
    <w:rsid w:val="00472EC0"/>
    <w:rPr>
      <w:rFonts w:eastAsia="SimSun"/>
      <w:szCs w:val="24"/>
      <w:lang w:eastAsia="zh-CN"/>
    </w:rPr>
  </w:style>
  <w:style w:type="paragraph" w:styleId="Footer">
    <w:name w:val="footer"/>
    <w:basedOn w:val="Normal"/>
    <w:link w:val="FooterChar"/>
    <w:uiPriority w:val="99"/>
    <w:unhideWhenUsed/>
    <w:rsid w:val="00472EC0"/>
    <w:pPr>
      <w:tabs>
        <w:tab w:val="center" w:pos="4513"/>
        <w:tab w:val="right" w:pos="9026"/>
      </w:tabs>
    </w:pPr>
  </w:style>
  <w:style w:type="character" w:styleId="FooterChar" w:customStyle="1">
    <w:name w:val="Footer Char"/>
    <w:link w:val="Footer"/>
    <w:uiPriority w:val="99"/>
    <w:rsid w:val="00472EC0"/>
    <w:rPr>
      <w:rFonts w:eastAsia="SimSun"/>
      <w:szCs w:val="24"/>
      <w:lang w:eastAsia="zh-CN"/>
    </w:rPr>
  </w:style>
  <w:style w:type="table" w:styleId="TableGrid">
    <w:name w:val="Table Grid"/>
    <w:basedOn w:val="TableNormal"/>
    <w:uiPriority w:val="59"/>
    <w:rsid w:val="00472EC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D31C34"/>
    <w:pPr>
      <w:ind w:left="720"/>
      <w:contextualSpacing/>
    </w:pPr>
  </w:style>
  <w:style w:type="paragraph" w:styleId="BalloonText">
    <w:name w:val="Balloon Text"/>
    <w:basedOn w:val="Normal"/>
    <w:link w:val="BalloonTextChar"/>
    <w:uiPriority w:val="99"/>
    <w:semiHidden/>
    <w:unhideWhenUsed/>
    <w:rsid w:val="009650B6"/>
    <w:rPr>
      <w:rFonts w:ascii="Tahoma" w:hAnsi="Tahoma" w:cs="Tahoma"/>
      <w:sz w:val="16"/>
      <w:szCs w:val="16"/>
    </w:rPr>
  </w:style>
  <w:style w:type="character" w:styleId="BalloonTextChar" w:customStyle="1">
    <w:name w:val="Balloon Text Char"/>
    <w:basedOn w:val="DefaultParagraphFont"/>
    <w:link w:val="BalloonText"/>
    <w:uiPriority w:val="99"/>
    <w:semiHidden/>
    <w:rsid w:val="009650B6"/>
    <w:rPr>
      <w:rFonts w:ascii="Tahoma" w:hAnsi="Tahoma" w:eastAsia="SimSun" w:cs="Tahoma"/>
      <w:sz w:val="16"/>
      <w:szCs w:val="16"/>
      <w:lang w:eastAsia="zh-CN"/>
    </w:rPr>
  </w:style>
  <w:style w:type="character" w:styleId="CommentReference">
    <w:name w:val="annotation reference"/>
    <w:basedOn w:val="DefaultParagraphFont"/>
    <w:uiPriority w:val="99"/>
    <w:semiHidden/>
    <w:unhideWhenUsed/>
    <w:rsid w:val="009650B6"/>
    <w:rPr>
      <w:sz w:val="16"/>
      <w:szCs w:val="16"/>
    </w:rPr>
  </w:style>
  <w:style w:type="paragraph" w:styleId="CommentText">
    <w:name w:val="annotation text"/>
    <w:basedOn w:val="Normal"/>
    <w:link w:val="CommentTextChar"/>
    <w:uiPriority w:val="99"/>
    <w:unhideWhenUsed/>
    <w:rsid w:val="009650B6"/>
    <w:rPr>
      <w:sz w:val="20"/>
      <w:szCs w:val="20"/>
    </w:rPr>
  </w:style>
  <w:style w:type="character" w:styleId="CommentTextChar" w:customStyle="1">
    <w:name w:val="Comment Text Char"/>
    <w:basedOn w:val="DefaultParagraphFont"/>
    <w:link w:val="CommentText"/>
    <w:uiPriority w:val="99"/>
    <w:rsid w:val="009650B6"/>
    <w:rPr>
      <w:rFonts w:eastAsia="SimSun"/>
      <w:lang w:eastAsia="zh-CN"/>
    </w:rPr>
  </w:style>
  <w:style w:type="paragraph" w:styleId="CommentSubject">
    <w:name w:val="annotation subject"/>
    <w:basedOn w:val="CommentText"/>
    <w:next w:val="CommentText"/>
    <w:link w:val="CommentSubjectChar"/>
    <w:uiPriority w:val="99"/>
    <w:semiHidden/>
    <w:unhideWhenUsed/>
    <w:rsid w:val="009650B6"/>
    <w:rPr>
      <w:b/>
      <w:bCs/>
    </w:rPr>
  </w:style>
  <w:style w:type="character" w:styleId="CommentSubjectChar" w:customStyle="1">
    <w:name w:val="Comment Subject Char"/>
    <w:basedOn w:val="CommentTextChar"/>
    <w:link w:val="CommentSubject"/>
    <w:uiPriority w:val="99"/>
    <w:semiHidden/>
    <w:rsid w:val="009650B6"/>
    <w:rPr>
      <w:rFonts w:eastAsia="SimSun"/>
      <w:b/>
      <w:bCs/>
      <w:lang w:eastAsia="zh-CN"/>
    </w:rPr>
  </w:style>
  <w:style w:type="character" w:styleId="PlaceholderText">
    <w:name w:val="Placeholder Text"/>
    <w:basedOn w:val="DefaultParagraphFont"/>
    <w:uiPriority w:val="99"/>
    <w:semiHidden/>
    <w:rsid w:val="00AB3133"/>
    <w:rPr>
      <w:color w:val="808080"/>
    </w:rPr>
  </w:style>
  <w:style w:type="character" w:styleId="Style5" w:customStyle="1">
    <w:name w:val="Style5"/>
    <w:basedOn w:val="DefaultParagraphFont"/>
    <w:uiPriority w:val="1"/>
    <w:rsid w:val="00AB3133"/>
    <w:rPr>
      <w:rFonts w:ascii="Arial" w:hAnsi="Arial"/>
      <w:sz w:val="22"/>
    </w:rPr>
  </w:style>
  <w:style w:type="paragraph" w:styleId="FootnoteText">
    <w:name w:val="footnote text"/>
    <w:basedOn w:val="Normal"/>
    <w:link w:val="FootnoteTextChar"/>
    <w:uiPriority w:val="99"/>
    <w:semiHidden/>
    <w:unhideWhenUsed/>
    <w:rsid w:val="00AC6BEA"/>
    <w:rPr>
      <w:sz w:val="20"/>
      <w:szCs w:val="20"/>
    </w:rPr>
  </w:style>
  <w:style w:type="character" w:styleId="FootnoteTextChar" w:customStyle="1">
    <w:name w:val="Footnote Text Char"/>
    <w:basedOn w:val="DefaultParagraphFont"/>
    <w:link w:val="FootnoteText"/>
    <w:uiPriority w:val="99"/>
    <w:semiHidden/>
    <w:rsid w:val="00AC6BEA"/>
    <w:rPr>
      <w:rFonts w:eastAsia="SimSun"/>
      <w:lang w:eastAsia="zh-CN"/>
    </w:rPr>
  </w:style>
  <w:style w:type="character" w:styleId="FootnoteReference">
    <w:name w:val="footnote reference"/>
    <w:basedOn w:val="DefaultParagraphFont"/>
    <w:uiPriority w:val="99"/>
    <w:semiHidden/>
    <w:unhideWhenUsed/>
    <w:rsid w:val="00AC6BEA"/>
    <w:rPr>
      <w:vertAlign w:val="superscript"/>
    </w:rPr>
  </w:style>
  <w:style w:type="character" w:styleId="Heading2Char" w:customStyle="1">
    <w:name w:val="Heading 2 Char"/>
    <w:basedOn w:val="DefaultParagraphFont"/>
    <w:link w:val="Heading2"/>
    <w:uiPriority w:val="9"/>
    <w:semiHidden/>
    <w:rsid w:val="00F83CD0"/>
    <w:rPr>
      <w:rFonts w:asciiTheme="majorHAnsi" w:hAnsiTheme="majorHAnsi" w:eastAsiaTheme="majorEastAsia" w:cstheme="majorBidi"/>
      <w:color w:val="365F91" w:themeColor="accent1" w:themeShade="BF"/>
      <w:sz w:val="26"/>
      <w:szCs w:val="26"/>
      <w:lang w:eastAsia="zh-CN"/>
    </w:rPr>
  </w:style>
  <w:style w:type="paragraph" w:styleId="Revision">
    <w:name w:val="Revision"/>
    <w:hidden/>
    <w:uiPriority w:val="99"/>
    <w:semiHidden/>
    <w:rsid w:val="00513F4F"/>
    <w:rPr>
      <w:rFonts w:eastAsia="SimSun"/>
      <w:sz w:val="22"/>
      <w:szCs w:val="24"/>
      <w:lang w:eastAsia="zh-CN"/>
    </w:rPr>
  </w:style>
  <w:style w:type="character" w:styleId="ui-provider" w:customStyle="1">
    <w:name w:val="ui-provider"/>
    <w:basedOn w:val="DefaultParagraphFont"/>
    <w:rsid w:val="000309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505509">
      <w:bodyDiv w:val="1"/>
      <w:marLeft w:val="0"/>
      <w:marRight w:val="0"/>
      <w:marTop w:val="0"/>
      <w:marBottom w:val="0"/>
      <w:divBdr>
        <w:top w:val="none" w:sz="0" w:space="0" w:color="auto"/>
        <w:left w:val="none" w:sz="0" w:space="0" w:color="auto"/>
        <w:bottom w:val="none" w:sz="0" w:space="0" w:color="auto"/>
        <w:right w:val="none" w:sz="0" w:space="0" w:color="auto"/>
      </w:divBdr>
    </w:div>
    <w:div w:id="836775558">
      <w:bodyDiv w:val="1"/>
      <w:marLeft w:val="0"/>
      <w:marRight w:val="0"/>
      <w:marTop w:val="0"/>
      <w:marBottom w:val="0"/>
      <w:divBdr>
        <w:top w:val="none" w:sz="0" w:space="0" w:color="auto"/>
        <w:left w:val="none" w:sz="0" w:space="0" w:color="auto"/>
        <w:bottom w:val="none" w:sz="0" w:space="0" w:color="auto"/>
        <w:right w:val="none" w:sz="0" w:space="0" w:color="auto"/>
      </w:divBdr>
    </w:div>
    <w:div w:id="1429425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glossaryDocument" Target="glossary/document.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customXml" Target="../customXml/item4.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6B4E65B6AF745BA9E5AA1CB05C7E083"/>
        <w:category>
          <w:name w:val="General"/>
          <w:gallery w:val="placeholder"/>
        </w:category>
        <w:types>
          <w:type w:val="bbPlcHdr"/>
        </w:types>
        <w:behaviors>
          <w:behavior w:val="content"/>
        </w:behaviors>
        <w:guid w:val="{2F3957AC-6D7D-4AB4-A34B-60336E3A4239}"/>
      </w:docPartPr>
      <w:docPartBody>
        <w:p w:rsidR="00724CA0" w:rsidP="00863068" w:rsidRDefault="00863068">
          <w:pPr>
            <w:pStyle w:val="76B4E65B6AF745BA9E5AA1CB05C7E083"/>
          </w:pPr>
          <w:r w:rsidRPr="00AB3133">
            <w:rPr>
              <w:rStyle w:val="PlaceholderText"/>
              <w:rFonts w:cs="Arial"/>
              <w:sz w:val="20"/>
              <w:szCs w:val="20"/>
            </w:rPr>
            <w:t>choose an item:</w:t>
          </w:r>
        </w:p>
      </w:docPartBody>
    </w:docPart>
    <w:docPart>
      <w:docPartPr>
        <w:name w:val="956A9423992A41C3AD27928C070F2EA4"/>
        <w:category>
          <w:name w:val="General"/>
          <w:gallery w:val="placeholder"/>
        </w:category>
        <w:types>
          <w:type w:val="bbPlcHdr"/>
        </w:types>
        <w:behaviors>
          <w:behavior w:val="content"/>
        </w:behaviors>
        <w:guid w:val="{91132215-3491-42CF-B966-ECCC5FF1663C}"/>
      </w:docPartPr>
      <w:docPartBody>
        <w:p w:rsidR="00724CA0" w:rsidP="00724CA0" w:rsidRDefault="00724CA0">
          <w:pPr>
            <w:pStyle w:val="956A9423992A41C3AD27928C070F2EA41"/>
          </w:pPr>
          <w:r w:rsidRPr="002379E7">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3E35"/>
    <w:rsid w:val="00013B67"/>
    <w:rsid w:val="00141273"/>
    <w:rsid w:val="002046A1"/>
    <w:rsid w:val="00216E06"/>
    <w:rsid w:val="00234755"/>
    <w:rsid w:val="002F04BF"/>
    <w:rsid w:val="00345027"/>
    <w:rsid w:val="003A55FE"/>
    <w:rsid w:val="003C3E35"/>
    <w:rsid w:val="004015CE"/>
    <w:rsid w:val="004103EF"/>
    <w:rsid w:val="005747AC"/>
    <w:rsid w:val="006B55C3"/>
    <w:rsid w:val="006F518B"/>
    <w:rsid w:val="00724CA0"/>
    <w:rsid w:val="007433AE"/>
    <w:rsid w:val="00863068"/>
    <w:rsid w:val="00961D2E"/>
    <w:rsid w:val="00A96624"/>
    <w:rsid w:val="00B007DB"/>
    <w:rsid w:val="00D803D9"/>
    <w:rsid w:val="00F54733"/>
    <w:rsid w:val="00FA36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4CA0"/>
    <w:rPr>
      <w:color w:val="808080"/>
    </w:rPr>
  </w:style>
  <w:style w:type="paragraph" w:customStyle="1" w:styleId="76B4E65B6AF745BA9E5AA1CB05C7E083">
    <w:name w:val="76B4E65B6AF745BA9E5AA1CB05C7E083"/>
    <w:rsid w:val="00863068"/>
    <w:pPr>
      <w:spacing w:after="160" w:line="259" w:lineRule="auto"/>
    </w:pPr>
  </w:style>
  <w:style w:type="paragraph" w:customStyle="1" w:styleId="956A9423992A41C3AD27928C070F2EA41">
    <w:name w:val="956A9423992A41C3AD27928C070F2EA41"/>
    <w:rsid w:val="00724CA0"/>
    <w:pPr>
      <w:spacing w:after="0" w:line="240" w:lineRule="auto"/>
    </w:pPr>
    <w:rPr>
      <w:rFonts w:ascii="Arial" w:eastAsia="SimSun" w:hAnsi="Arial" w:cs="Times New Roman"/>
      <w:szCs w:val="24"/>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6" ma:contentTypeDescription="Create a new document." ma:contentTypeScope="" ma:versionID="74534abe64dd37232aa6da447852e226">
  <xsd:schema xmlns:xsd="http://www.w3.org/2001/XMLSchema" xmlns:xs="http://www.w3.org/2001/XMLSchema" xmlns:p="http://schemas.microsoft.com/office/2006/metadata/properties" xmlns:ns2="61b6423b-de9c-46cf-bb40-dc450b3fb648" xmlns:ns3="c68263b6-b8e4-4e8b-9157-fb94c204c76f" targetNamespace="http://schemas.microsoft.com/office/2006/metadata/properties" ma:root="true" ma:fieldsID="a01f78f841ddee0472b6c32923e67e88" ns2:_="" ns3:_="">
    <xsd:import namespace="61b6423b-de9c-46cf-bb40-dc450b3fb648"/>
    <xsd:import namespace="c68263b6-b8e4-4e8b-9157-fb94c204c76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8263b6-b8e4-4e8b-9157-fb94c204c76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993196-42C2-489F-A3EB-BD2910027AAE}"/>
</file>

<file path=customXml/itemProps2.xml><?xml version="1.0" encoding="utf-8"?>
<ds:datastoreItem xmlns:ds="http://schemas.openxmlformats.org/officeDocument/2006/customXml" ds:itemID="{F3BB9516-EB37-4394-9A2F-57838B30C1B6}">
  <ds:schemaRefs>
    <ds:schemaRef ds:uri="http://schemas.openxmlformats.org/officeDocument/2006/bibliography"/>
  </ds:schemaRefs>
</ds:datastoreItem>
</file>

<file path=customXml/itemProps3.xml><?xml version="1.0" encoding="utf-8"?>
<ds:datastoreItem xmlns:ds="http://schemas.openxmlformats.org/officeDocument/2006/customXml" ds:itemID="{C2747AED-D523-466F-9525-ED973CF16C45}">
  <ds:schemaRefs>
    <ds:schemaRef ds:uri="http://schemas.microsoft.com/sharepoint/v3/contenttype/forms"/>
  </ds:schemaRefs>
</ds:datastoreItem>
</file>

<file path=customXml/itemProps4.xml><?xml version="1.0" encoding="utf-8"?>
<ds:datastoreItem xmlns:ds="http://schemas.openxmlformats.org/officeDocument/2006/customXml" ds:itemID="{FDB40107-1C55-4A36-8BD4-A371175A6A9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York St John University</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a.law</dc:creator>
  <cp:lastModifiedBy>Alex Baker (a.baker)</cp:lastModifiedBy>
  <cp:revision>17</cp:revision>
  <cp:lastPrinted>2019-05-30T09:44:00Z</cp:lastPrinted>
  <dcterms:created xsi:type="dcterms:W3CDTF">2023-02-11T09:45:00Z</dcterms:created>
  <dcterms:modified xsi:type="dcterms:W3CDTF">2025-07-17T17:37:41Z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