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3acc2aa4740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we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need more information from your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bb41d55de64468" /><Relationship Type="http://schemas.openxmlformats.org/officeDocument/2006/relationships/numbering" Target="/word/numbering.xml" Id="R4b713cc9b8774281" /><Relationship Type="http://schemas.openxmlformats.org/officeDocument/2006/relationships/settings" Target="/word/settings.xml" Id="R91f7f2fbe2a24531" /></Relationships>
</file>