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7E387D">
      <w:pPr>
        <w:pStyle w:val="1"/>
      </w:pPr>
      <w:r>
        <w:t xml:space="preserve">Билет </w:t>
      </w:r>
      <w:r w:rsidR="002272E7" w:rsidRPr="002272E7">
        <w:t>4</w:t>
      </w:r>
      <w:r>
        <w:t xml:space="preserve">. </w:t>
      </w:r>
      <w:r w:rsidR="00C240DA">
        <w:rPr>
          <w:rFonts w:ascii="Times New Roman" w:hAnsi="Times New Roman"/>
        </w:rPr>
        <w:t>Методы выделения контуров. Алгоритм Кэнни</w:t>
      </w:r>
    </w:p>
    <w:p w:rsidR="0023481B" w:rsidRDefault="0023481B" w:rsidP="0023481B">
      <w:pPr>
        <w:rPr>
          <w:lang w:val="en-US"/>
        </w:rPr>
      </w:pPr>
    </w:p>
    <w:p w:rsidR="005456B2" w:rsidRDefault="005456B2" w:rsidP="0023481B">
      <w:pPr>
        <w:rPr>
          <w:lang w:val="en-US"/>
        </w:rPr>
      </w:pPr>
    </w:p>
    <w:p w:rsidR="00EA653C" w:rsidRDefault="00EA653C" w:rsidP="00EA653C">
      <w:pPr>
        <w:pStyle w:val="1"/>
      </w:pPr>
      <w:r>
        <w:t xml:space="preserve">Операторы </w:t>
      </w:r>
      <w:proofErr w:type="spellStart"/>
      <w:r>
        <w:t>Робертса</w:t>
      </w:r>
      <w:proofErr w:type="spellEnd"/>
      <w:r>
        <w:t xml:space="preserve">, </w:t>
      </w:r>
      <w:proofErr w:type="spellStart"/>
      <w:r>
        <w:t>Прюитт</w:t>
      </w:r>
      <w:proofErr w:type="spellEnd"/>
      <w:r>
        <w:t xml:space="preserve">, </w:t>
      </w:r>
      <w:proofErr w:type="spellStart"/>
      <w:r>
        <w:t>Собеля</w:t>
      </w:r>
      <w:proofErr w:type="spellEnd"/>
      <w:r>
        <w:t xml:space="preserve"> </w:t>
      </w:r>
    </w:p>
    <w:p w:rsidR="00EA653C" w:rsidRPr="00EA653C" w:rsidRDefault="00EA653C" w:rsidP="00EA653C">
      <w:hyperlink r:id="rId5" w:history="1">
        <w:r w:rsidRPr="009E6F0F">
          <w:rPr>
            <w:rStyle w:val="a4"/>
          </w:rPr>
          <w:t>https://en.wikipedia.org/wiki/Roberts_cross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In order to perform edge detection with the Roberts operator we first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6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original image, with the following two kernels: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343150" cy="457200"/>
            <wp:effectExtent l="19050" t="0" r="0" b="0"/>
            <wp:docPr id="1" name="Рисунок 1" descr="&#10;\begin{bmatrix} &#10;+1 &amp; 0 \\&#10; 0 &amp; -1\\&#10;\end{bmatrix}&#10;\quad \mbox{and} \quad &#10;\begin{bmatrix} &#10;0  &amp; +1 \\&#10;-1 &amp; 0  \\&#10;\end{bmatrix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bmatrix} &#10;+1 &amp; 0 \\&#10; 0 &amp; -1\\&#10;\end{bmatrix}&#10;\quad \mbox{and} \quad &#10;\begin{bmatrix} &#10;0  &amp; +1 \\&#10;-1 &amp; 0  \\&#10;\end{bmatrix}.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Let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514350" cy="200025"/>
            <wp:effectExtent l="19050" t="0" r="0" b="0"/>
            <wp:docPr id="2" name="Рисунок 2" descr="I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(x,y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be a point in the original image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38175" cy="200025"/>
            <wp:effectExtent l="19050" t="0" r="9525" b="0"/>
            <wp:docPr id="3" name="Рисунок 3" descr="G_x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_x(x,y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be a point in an image formed by convolving with the first kernel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28650" cy="209550"/>
            <wp:effectExtent l="19050" t="0" r="0" b="0"/>
            <wp:docPr id="4" name="Рисунок 4" descr="G_y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_y(x,y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be a point in an image formed by convolving with the second kernel.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gradient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defined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647950" cy="295275"/>
            <wp:effectExtent l="19050" t="0" r="0" b="0"/>
            <wp:docPr id="5" name="Рисунок 5" descr="&#10; \nabla I(x,y) = G(x,y) = \sqrt{ G_x^2 + G_y^2 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 \nabla I(x,y) = G(x,y) = \sqrt{ G_x^2 + G_y^2 }.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direction of the gradient can also be defined as follows: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352675" cy="485775"/>
            <wp:effectExtent l="19050" t="0" r="9525" b="0"/>
            <wp:docPr id="6" name="Рисунок 6" descr="&#10;  \Theta(x,y) = \arctan{\left(\frac{G_y(x,y)}{G_x(x,y)}\right)}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\Theta(x,y) = \arctan{\left(\frac{G_y(x,y)}{G_x(x,y)}\right)}.&#10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/>
    <w:p w:rsidR="00EA653C" w:rsidRPr="00EA653C" w:rsidRDefault="00EA653C" w:rsidP="00EA653C">
      <w:hyperlink r:id="rId13" w:history="1">
        <w:r w:rsidRPr="009E6F0F">
          <w:rPr>
            <w:rStyle w:val="a4"/>
          </w:rPr>
          <w:t>https://en.wikipedia.org/wiki/Prewitt_operator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Mathematically, the operator uses two 3×3 kernels which are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14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convolved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with the original image to calculate approximations of the derivatives - one for horizontal changes, and one for vertical. If we define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61925" cy="142875"/>
            <wp:effectExtent l="19050" t="0" r="9525" b="0"/>
            <wp:docPr id="13" name="Рисунок 13" descr="\mathbf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{A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as the source image,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4" name="Рисунок 14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90500"/>
            <wp:effectExtent l="19050" t="0" r="0" b="0"/>
            <wp:docPr id="15" name="Рисунок 15" descr="\mathbf{G_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athbf{G_y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are two images which at each point contain the horizontal and vertical derivative approximations, the latter are computed as: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4791075" cy="695325"/>
            <wp:effectExtent l="19050" t="0" r="9525" b="0"/>
            <wp:docPr id="16" name="Рисунок 16" descr="&#10;\mathbf{G_x} = \begin{bmatrix} &#10;-1 &amp; 0 &amp; +1 \\&#10;-1 &amp; 0 &amp; +1 \\&#10;-1 &amp; 0 &amp; +1 &#10;\end{bmatrix} * \mathbf{A}&#10;\quad \mbox{and} \quad &#10;\mathbf{G_y} = \begin{bmatrix} &#10;-1 &amp; -1 &amp; -1 \\&#10;0 &amp; 0 &amp; 0 \\&#10;+1 &amp; +1 &amp; +1&#10;\end{bmatrix} * \mathbf{A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\mathbf{G_x} = \begin{bmatrix} &#10;-1 &amp; 0 &amp; +1 \\&#10;-1 &amp; 0 &amp; +1 \\&#10;-1 &amp; 0 &amp; +1 &#10;\end{bmatrix} * \mathbf{A}&#10;\quad \mbox{and} \quad &#10;\mathbf{G_y} = \begin{bmatrix} &#10;-1 &amp; -1 &amp; -1 \\&#10;0 &amp; 0 &amp; 0 \\&#10;+1 &amp; +1 &amp; +1&#10;\end{bmatrix} * \mathbf{A}&#10;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proofErr w:type="gram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proofErr w:type="gramEnd"/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6200" cy="95250"/>
            <wp:effectExtent l="19050" t="0" r="0" b="0"/>
            <wp:docPr id="17" name="Рисунок 1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here denotes the 2-dimensional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0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convolution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operation.</w:t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Since the Prewitt kernels can be decomposed as the products of an averaging and a differentiation kernel, they compute the gradient with smoothing. Therefore, it is a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1" w:tooltip="Separable filter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separable filter</w:t>
        </w:r>
      </w:hyperlink>
      <w:r w:rsidRPr="00EA653C">
        <w:rPr>
          <w:rFonts w:ascii="Arial" w:hAnsi="Arial" w:cs="Arial"/>
          <w:color w:val="252525"/>
          <w:sz w:val="21"/>
          <w:szCs w:val="21"/>
          <w:lang w:val="en-US"/>
        </w:rPr>
        <w:t>.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8" name="Рисунок 18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can be written as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552700" cy="695325"/>
            <wp:effectExtent l="19050" t="0" r="0" b="0"/>
            <wp:docPr id="19" name="Рисунок 19" descr="&#10;\begin{bmatrix} &#10;-1 &amp; 0 &amp; +1 \\&#10;-1 &amp; 0 &amp; +1 \\&#10;-1 &amp; 0 &amp; +1&#10;\end{bmatrix}&#10;=&#10;\begin{bmatrix}&#10;1\\&#10;1\\&#10;1&#10;\end{bmatrix}&#10;\begin{bmatrix}&#10;-1 &amp; 0 &amp; 1&#10;\end{bmatrix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&#10;\begin{bmatrix} &#10;-1 &amp; 0 &amp; +1 \\&#10;-1 &amp; 0 &amp; +1 \\&#10;-1 &amp; 0 &amp; +1&#10;\end{bmatrix}&#10;=&#10;\begin{bmatrix}&#10;1\\&#10;1\\&#10;1&#10;\end{bmatrix}&#10;\begin{bmatrix}&#10;-1 &amp; 0 &amp; 1&#10;\end{bmatrix}&#10;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x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here as increasing in the "right"-direction, and 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y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as increasing in the "down"-direction. At each point in the image, the resulting gradient approximations can be combined to give the gradient magnitude, using: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lastRenderedPageBreak/>
        <w:drawing>
          <wp:inline distT="0" distB="0" distL="0" distR="0">
            <wp:extent cx="1476375" cy="352425"/>
            <wp:effectExtent l="19050" t="0" r="9525" b="0"/>
            <wp:docPr id="20" name="Рисунок 20" descr="\mathbf{G} = \sqrt{ {\mathbf{G}_x}^2 + {\mathbf{G}_y}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mathbf{G} = \sqrt{ {\mathbf{G}_x}^2 + {\mathbf{G}_y}^2 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152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Using this information, we can also calculate the gradient's direction: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600200" cy="209550"/>
            <wp:effectExtent l="19050" t="0" r="0" b="0"/>
            <wp:docPr id="21" name="Рисунок 21" descr="\mathbf{\Theta} = \operatorname{atan2}\left({ \mathbf{G}_y , \mathbf{G}_x 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mathbf{\Theta} = \operatorname{atan2}\left({ \mathbf{G}_y , \mathbf{G}_x }\right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536"/>
        <w:rPr>
          <w:rFonts w:ascii="Arial" w:hAnsi="Arial" w:cs="Arial"/>
          <w:color w:val="252525"/>
          <w:sz w:val="21"/>
          <w:szCs w:val="21"/>
          <w:lang w:val="en-US"/>
        </w:rPr>
      </w:pPr>
      <w:proofErr w:type="gram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proofErr w:type="gramEnd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,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Θ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is 0 for a vertical edge which is darker on the right side.</w:t>
      </w:r>
    </w:p>
    <w:p w:rsidR="00EA653C" w:rsidRPr="00EA653C" w:rsidRDefault="00EA653C" w:rsidP="00EA653C">
      <w:pPr>
        <w:rPr>
          <w:lang w:val="en-US"/>
        </w:rPr>
      </w:pPr>
    </w:p>
    <w:p w:rsidR="00EA653C" w:rsidRDefault="00EA653C" w:rsidP="00EA653C">
      <w:pPr>
        <w:rPr>
          <w:lang w:val="en-US"/>
        </w:rPr>
      </w:pPr>
      <w:hyperlink r:id="rId25" w:history="1">
        <w:r w:rsidRPr="009E6F0F">
          <w:rPr>
            <w:rStyle w:val="a4"/>
            <w:lang w:val="en-US"/>
          </w:rPr>
          <w:t>https://en.wikipedia.org/wiki/Sobel_operator</w:t>
        </w:r>
      </w:hyperlink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 operator uses two 3×3 kernels which are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6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convolved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with the original image to calculate approximations of </w:t>
      </w:r>
      <w:proofErr w:type="spell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</w:t>
      </w:r>
      <w:hyperlink r:id="rId27" w:tooltip="Image Derivatives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derivatives</w:t>
        </w:r>
        <w:proofErr w:type="spellEnd"/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 one for horizontal changes, and one for vertical. If we define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A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as the source image, 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</w:t>
      </w:r>
      <w:r w:rsidRPr="00EA653C">
        <w:rPr>
          <w:rFonts w:ascii="Arial" w:hAnsi="Arial" w:cs="Arial"/>
          <w:i/>
          <w:iCs/>
          <w:color w:val="252525"/>
          <w:sz w:val="17"/>
          <w:szCs w:val="17"/>
          <w:vertAlign w:val="subscript"/>
          <w:lang w:val="en-US"/>
        </w:rPr>
        <w:t>x</w:t>
      </w:r>
      <w:proofErr w:type="spellEnd"/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and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proofErr w:type="spellStart"/>
      <w:r w:rsidRPr="00EA653C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G</w:t>
      </w:r>
      <w:r w:rsidRPr="00EA653C">
        <w:rPr>
          <w:rFonts w:ascii="Arial" w:hAnsi="Arial" w:cs="Arial"/>
          <w:i/>
          <w:iCs/>
          <w:color w:val="252525"/>
          <w:sz w:val="17"/>
          <w:szCs w:val="17"/>
          <w:vertAlign w:val="subscript"/>
          <w:lang w:val="en-US"/>
        </w:rPr>
        <w:t>y</w:t>
      </w:r>
      <w:proofErr w:type="spellEnd"/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are two images which at each point contain the horizontal and vertical derivative approximations, the computations are as follows</w:t>
      </w:r>
      <w:proofErr w:type="gram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:</w:t>
      </w:r>
      <w:proofErr w:type="gramEnd"/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begin"/>
      </w:r>
      <w:r w:rsidRPr="00EA653C">
        <w:rPr>
          <w:rFonts w:ascii="Arial" w:hAnsi="Arial" w:cs="Arial"/>
          <w:color w:val="252525"/>
          <w:sz w:val="17"/>
          <w:szCs w:val="17"/>
          <w:vertAlign w:val="superscript"/>
          <w:lang w:val="en-US"/>
        </w:rPr>
        <w:instrText xml:space="preserve"> HYPERLINK "https://en.wikipedia.org/wiki/Sobel_operator" \l "cite_note-2" </w:instrText>
      </w:r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separate"/>
      </w:r>
      <w:r w:rsidRPr="00EA653C">
        <w:rPr>
          <w:rStyle w:val="a4"/>
          <w:rFonts w:ascii="Arial" w:hAnsi="Arial" w:cs="Arial"/>
          <w:color w:val="0B0080"/>
          <w:sz w:val="17"/>
          <w:szCs w:val="17"/>
          <w:u w:val="none"/>
          <w:vertAlign w:val="superscript"/>
          <w:lang w:val="en-US"/>
        </w:rPr>
        <w:t>[2]</w:t>
      </w:r>
      <w:r>
        <w:rPr>
          <w:rFonts w:ascii="Arial" w:hAnsi="Arial" w:cs="Arial"/>
          <w:color w:val="252525"/>
          <w:sz w:val="17"/>
          <w:szCs w:val="17"/>
          <w:vertAlign w:val="superscript"/>
        </w:rPr>
        <w:fldChar w:fldCharType="end"/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4772025" cy="695325"/>
            <wp:effectExtent l="19050" t="0" r="9525" b="0"/>
            <wp:docPr id="135" name="Рисунок 135" descr="&#10;\mathbf{G}_y = \begin{bmatrix} &#10;-1 &amp; -2 &amp; -1 \\&#10; 0 &amp; 0 &amp; 0 \\&#10;+1 &amp; +2 &amp; +1 &#10;\end{bmatrix} * \mathbf{A}&#10;\quad&#10;\mbox{and}&#10;\quad   &#10;\mathbf{G}_x = \begin{bmatrix} &#10;-1 &amp; 0 &amp; +1  \\&#10;-2 &amp; 0 &amp; +2 \\&#10;-1 &amp; 0 &amp; +1 &#10;\end{bmatrix} * \mathbf{A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&#10;\mathbf{G}_y = \begin{bmatrix} &#10;-1 &amp; -2 &amp; -1 \\&#10; 0 &amp; 0 &amp; 0 \\&#10;+1 &amp; +2 &amp; +1 &#10;\end{bmatrix} * \mathbf{A}&#10;\quad&#10;\mbox{and}&#10;\quad   &#10;\mathbf{G}_x = \begin{bmatrix} &#10;-1 &amp; 0 &amp; +1  \\&#10;-2 &amp; 0 &amp; +2 \\&#10;-1 &amp; 0 &amp; +1 &#10;\end{bmatrix} * \mathbf{A}&#10;&#10;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  <w:lang w:val="en-US"/>
        </w:rPr>
      </w:pPr>
      <w:proofErr w:type="gram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proofErr w:type="gramEnd"/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76200" cy="95250"/>
            <wp:effectExtent l="19050" t="0" r="0" b="0"/>
            <wp:docPr id="136" name="Рисунок 13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*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here denotes the 2-dimensional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29" w:tooltip="Convolution" w:history="1">
        <w:r w:rsidRPr="00EA653C">
          <w:rPr>
            <w:rStyle w:val="a4"/>
            <w:rFonts w:ascii="Arial" w:hAnsi="Arial" w:cs="Arial"/>
            <w:color w:val="0B0080"/>
            <w:sz w:val="21"/>
            <w:szCs w:val="21"/>
            <w:u w:val="none"/>
            <w:lang w:val="en-US"/>
          </w:rPr>
          <w:t>convolution</w:t>
        </w:r>
      </w:hyperlink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operation.</w:t>
      </w:r>
    </w:p>
    <w:p w:rsid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Since the </w:t>
      </w:r>
      <w:proofErr w:type="spell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Sobel</w:t>
      </w:r>
      <w:proofErr w:type="spellEnd"/>
      <w:r w:rsidRPr="00EA653C">
        <w:rPr>
          <w:rFonts w:ascii="Arial" w:hAnsi="Arial" w:cs="Arial"/>
          <w:color w:val="252525"/>
          <w:sz w:val="21"/>
          <w:szCs w:val="21"/>
          <w:lang w:val="en-US"/>
        </w:rPr>
        <w:t xml:space="preserve"> kernels can be decomposed as the products of an averaging and a differentiation kernel, they compute the gradient with smoothing.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47650" cy="171450"/>
            <wp:effectExtent l="19050" t="0" r="0" b="0"/>
            <wp:docPr id="137" name="Рисунок 137" descr="\mathbf{G_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\mathbf{G_x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written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as</w:t>
      </w:r>
      <w:proofErr w:type="spellEnd"/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686050" cy="695325"/>
            <wp:effectExtent l="19050" t="0" r="0" b="0"/>
            <wp:docPr id="138" name="Рисунок 138" descr="&#10;\begin{bmatrix} &#10;-1 &amp; 0 &amp; +1 \\&#10;-2 &amp; 0 &amp; +2 \\&#10;-1 &amp; 0 &amp; +1&#10;\end{bmatrix}&#10;=&#10;\begin{bmatrix}&#10;1\\&#10;2\\&#10;1&#10;\end{bmatrix}&#10;\begin{bmatrix}&#10;-1 &amp; 0 &amp; +1&#10;\end{bmatrix}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&#10;\begin{bmatrix} &#10;-1 &amp; 0 &amp; +1 \\&#10;-2 &amp; 0 &amp; +2 \\&#10;-1 &amp; 0 &amp; +1&#10;\end{bmatrix}&#10;=&#10;\begin{bmatrix}&#10;1\\&#10;2\\&#10;1&#10;\end{bmatrix}&#10;\begin{bmatrix}&#10;-1 &amp; 0 &amp; +1&#10;\end{bmatrix}&#10;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x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here as increasing in the "right"-direction, and the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y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-coordinate is defined as increasing in the "down"-direction. At each point in the image, the resulting gradient approximations can be combined to give the gradient magnitude, using: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476375" cy="352425"/>
            <wp:effectExtent l="19050" t="0" r="9525" b="0"/>
            <wp:docPr id="139" name="Рисунок 139" descr="\mathbf{G} = \sqrt{ {\mathbf{G}_x}^2 + {\mathbf{G}_y}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\mathbf{G} = \sqrt{ {\mathbf{G}_x}^2 + {\mathbf{G}_y}^2 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152"/>
        <w:rPr>
          <w:rFonts w:ascii="Arial" w:hAnsi="Arial" w:cs="Arial"/>
          <w:color w:val="252525"/>
          <w:sz w:val="21"/>
          <w:szCs w:val="21"/>
          <w:lang w:val="en-US"/>
        </w:rPr>
      </w:pPr>
      <w:r w:rsidRPr="00EA653C">
        <w:rPr>
          <w:rFonts w:ascii="Arial" w:hAnsi="Arial" w:cs="Arial"/>
          <w:color w:val="252525"/>
          <w:sz w:val="21"/>
          <w:szCs w:val="21"/>
          <w:lang w:val="en-US"/>
        </w:rPr>
        <w:t>Using this information, we can also calculate the gradient's direction:</w:t>
      </w:r>
    </w:p>
    <w:p w:rsidR="00EA653C" w:rsidRDefault="00EA653C" w:rsidP="00EA653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600200" cy="209550"/>
            <wp:effectExtent l="19050" t="0" r="0" b="0"/>
            <wp:docPr id="140" name="Рисунок 140" descr="\mathbf{\Theta} = \operatorname{atan2}\left({ \mathbf{G}_y , \mathbf{G}_x 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\mathbf{\Theta} = \operatorname{atan2}\left({ \mathbf{G}_y , \mathbf{G}_x }\right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53C" w:rsidRPr="00EA653C" w:rsidRDefault="00EA653C" w:rsidP="00EA653C">
      <w:pPr>
        <w:pStyle w:val="a5"/>
        <w:shd w:val="clear" w:color="auto" w:fill="FFFFFF"/>
        <w:spacing w:before="120" w:beforeAutospacing="0" w:after="120" w:afterAutospacing="0" w:line="336" w:lineRule="atLeast"/>
        <w:ind w:left="1536"/>
        <w:rPr>
          <w:rFonts w:ascii="Arial" w:hAnsi="Arial" w:cs="Arial"/>
          <w:color w:val="252525"/>
          <w:sz w:val="21"/>
          <w:szCs w:val="21"/>
          <w:lang w:val="en-US"/>
        </w:rPr>
      </w:pPr>
      <w:proofErr w:type="gramStart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where</w:t>
      </w:r>
      <w:proofErr w:type="gramEnd"/>
      <w:r w:rsidRPr="00EA653C">
        <w:rPr>
          <w:rFonts w:ascii="Arial" w:hAnsi="Arial" w:cs="Arial"/>
          <w:color w:val="252525"/>
          <w:sz w:val="21"/>
          <w:szCs w:val="21"/>
          <w:lang w:val="en-US"/>
        </w:rPr>
        <w:t>, for example,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Θ</w:t>
      </w:r>
      <w:r w:rsidRPr="00EA653C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EA653C">
        <w:rPr>
          <w:rFonts w:ascii="Arial" w:hAnsi="Arial" w:cs="Arial"/>
          <w:color w:val="252525"/>
          <w:sz w:val="21"/>
          <w:szCs w:val="21"/>
          <w:lang w:val="en-US"/>
        </w:rPr>
        <w:t>is 0 for a vertical edge which is lighter on the right side.</w:t>
      </w:r>
    </w:p>
    <w:p w:rsidR="007A5FE2" w:rsidRDefault="007A5FE2" w:rsidP="007A5FE2">
      <w:pPr>
        <w:pStyle w:val="1"/>
      </w:pPr>
      <w:r>
        <w:t xml:space="preserve">Детектор </w:t>
      </w:r>
      <w:proofErr w:type="spellStart"/>
      <w:r>
        <w:t>Кэнни</w:t>
      </w:r>
      <w:proofErr w:type="spellEnd"/>
      <w:r>
        <w:t xml:space="preserve"> на </w:t>
      </w:r>
      <w:proofErr w:type="spellStart"/>
      <w:r>
        <w:t>маткаде</w:t>
      </w:r>
      <w:proofErr w:type="spellEnd"/>
    </w:p>
    <w:p w:rsidR="007A5FE2" w:rsidRDefault="00B15EBF" w:rsidP="007A5FE2">
      <w:hyperlink r:id="rId31" w:history="1">
        <w:r w:rsidR="007A5FE2" w:rsidRPr="00154E71">
          <w:rPr>
            <w:rStyle w:val="a4"/>
          </w:rPr>
          <w:t>http://habrahabr.ru/post/1</w:t>
        </w:r>
        <w:r w:rsidR="007A5FE2" w:rsidRPr="00154E71">
          <w:rPr>
            <w:rStyle w:val="a4"/>
          </w:rPr>
          <w:t>1</w:t>
        </w:r>
        <w:r w:rsidR="007A5FE2" w:rsidRPr="00154E71">
          <w:rPr>
            <w:rStyle w:val="a4"/>
          </w:rPr>
          <w:t>4589/</w:t>
        </w:r>
      </w:hyperlink>
      <w:r w:rsidR="0023481B">
        <w:t>,</w:t>
      </w:r>
    </w:p>
    <w:p w:rsidR="0023481B" w:rsidRPr="0023481B" w:rsidRDefault="0023481B" w:rsidP="00234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81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Алгоритм состоит из пяти отдельных шагов: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Сглаживание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Размытие изображения для удаления шума.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Поиск градиентов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Границы отмечаются там, где градиент изображения приобретает максимальное значение.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Подавление </w:t>
      </w:r>
      <w:proofErr w:type="spellStart"/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не-максимумов</w:t>
      </w:r>
      <w:proofErr w:type="spellEnd"/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Только локальные максимумы отмечаются как границы.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Двойная пороговая фильтрация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Потенциальные границы определяются порогами.</w:t>
      </w:r>
    </w:p>
    <w:p w:rsidR="0023481B" w:rsidRPr="0023481B" w:rsidRDefault="0023481B" w:rsidP="0023481B">
      <w:pPr>
        <w:numPr>
          <w:ilvl w:val="0"/>
          <w:numId w:val="1"/>
        </w:numPr>
        <w:shd w:val="clear" w:color="auto" w:fill="FFFFFF"/>
        <w:spacing w:after="0" w:line="336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481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Трассировка области неоднозначности</w:t>
      </w:r>
      <w:r w:rsidRPr="0023481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Итоговые границы определяются путём подавления всех краёв, несвязанных с определенными (сильными) границами.</w:t>
      </w:r>
    </w:p>
    <w:p w:rsidR="0023481B" w:rsidRDefault="0023481B" w:rsidP="0023481B">
      <w:r w:rsidRPr="0023481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lastRenderedPageBreak/>
        <w:t>Перед применением детектора, преобразуем изображение в оттенки серого, чтобы уменьшить вычислительные затраты. Этот этап характерен для многих методов обработки изображений.</w:t>
      </w:r>
    </w:p>
    <w:p w:rsidR="00EA653C" w:rsidRDefault="00EA653C" w:rsidP="00EA653C">
      <w:pPr>
        <w:pStyle w:val="5"/>
        <w:shd w:val="clear" w:color="auto" w:fill="FFFFFF"/>
        <w:spacing w:before="0" w:line="336" w:lineRule="atLeast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Подавление 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не-максимумов</w:t>
      </w:r>
      <w:proofErr w:type="spellEnd"/>
    </w:p>
    <w:p w:rsidR="007A5FE2" w:rsidRPr="00EA653C" w:rsidRDefault="00EA653C" w:rsidP="00EA653C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Пикселями границ объявляются пиксели, в которых достигается локальный максимум градиента в направлении вектора градиента. Значение направления должно быть кратно 45°.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2066925" cy="1685925"/>
            <wp:effectExtent l="19050" t="0" r="9525" b="0"/>
            <wp:docPr id="91" name="Рисунок 9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Принцип подавления проиллюстрирован на рисунке выше. Почти все пиксели в примере «имеют ориентацию вверх», поэтому значение градиента в этих точках будет сравнено с ниже- и вышерасположенными пикселями. Обведённые белым контуром пиксели останутся в результирующем изображении, остальные – будут подавлены.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Реализация проверки точки на принадлежность изображению: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5495925" cy="371475"/>
            <wp:effectExtent l="19050" t="0" r="9525" b="0"/>
            <wp:docPr id="92" name="Рисунок 9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Сравнение значения: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3590925" cy="647700"/>
            <wp:effectExtent l="19050" t="0" r="9525" b="0"/>
            <wp:docPr id="93" name="Рисунок 9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Реализация подавления: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>
            <wp:extent cx="6315075" cy="2657475"/>
            <wp:effectExtent l="19050" t="0" r="9525" b="0"/>
            <wp:docPr id="94" name="Рисунок 9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ag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FE2" w:rsidRPr="00EA653C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F7D5E"/>
    <w:multiLevelType w:val="multilevel"/>
    <w:tmpl w:val="A6AE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272E7"/>
    <w:rsid w:val="00231FE3"/>
    <w:rsid w:val="00232504"/>
    <w:rsid w:val="0023481B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1D3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3252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56B2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77BB3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5FE2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014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2B5D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5EBF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40DA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A653C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5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5FE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3481B"/>
  </w:style>
  <w:style w:type="paragraph" w:styleId="a5">
    <w:name w:val="Normal (Web)"/>
    <w:basedOn w:val="a"/>
    <w:uiPriority w:val="99"/>
    <w:semiHidden/>
    <w:unhideWhenUsed/>
    <w:rsid w:val="00EA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A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653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EA653C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A653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Prewitt_operator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Convol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eparable_filter" TargetMode="External"/><Relationship Id="rId34" Type="http://schemas.openxmlformats.org/officeDocument/2006/relationships/image" Target="media/image19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Sobel_operator" TargetMode="External"/><Relationship Id="rId33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Convolution" TargetMode="External"/><Relationship Id="rId29" Type="http://schemas.openxmlformats.org/officeDocument/2006/relationships/hyperlink" Target="https://en.wikipedia.org/wiki/Convo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volu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7.jpeg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Roberts_cros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habrahabr.ru/post/11458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Convolution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Image_Derivative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9</cp:revision>
  <dcterms:created xsi:type="dcterms:W3CDTF">2015-07-06T18:45:00Z</dcterms:created>
  <dcterms:modified xsi:type="dcterms:W3CDTF">2015-07-09T17:41:00Z</dcterms:modified>
</cp:coreProperties>
</file>