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156" w:rsidRPr="003F5156" w:rsidRDefault="003F5156" w:rsidP="003F5156">
      <w:pPr>
        <w:rPr>
          <w:rFonts w:ascii="Arial" w:hAnsi="Arial" w:cs="Arial"/>
          <w:sz w:val="28"/>
          <w:szCs w:val="28"/>
        </w:rPr>
      </w:pPr>
      <w:r w:rsidRPr="003F5156">
        <w:rPr>
          <w:rFonts w:ascii="Arial" w:hAnsi="Arial" w:cs="Arial"/>
          <w:sz w:val="28"/>
          <w:szCs w:val="28"/>
        </w:rPr>
        <w:t xml:space="preserve">Suspended ceiling </w:t>
      </w:r>
    </w:p>
    <w:p w:rsidR="003F5156" w:rsidRPr="003F5156" w:rsidRDefault="003F5156" w:rsidP="003F5156">
      <w:r w:rsidRPr="003F5156">
        <w:t>Suspended ceilings are secondary </w:t>
      </w:r>
      <w:hyperlink r:id="rId4" w:tooltip="Ceilings" w:history="1">
        <w:r w:rsidRPr="003F5156">
          <w:rPr>
            <w:rStyle w:val="a5"/>
            <w:color w:val="auto"/>
            <w:u w:val="none"/>
          </w:rPr>
          <w:t>ceilings</w:t>
        </w:r>
      </w:hyperlink>
      <w:r w:rsidRPr="003F5156">
        <w:t> suspended from the </w:t>
      </w:r>
      <w:hyperlink r:id="rId5" w:tooltip="Structural" w:history="1">
        <w:r w:rsidRPr="003F5156">
          <w:rPr>
            <w:rStyle w:val="a5"/>
            <w:color w:val="auto"/>
            <w:u w:val="none"/>
          </w:rPr>
          <w:t>structural</w:t>
        </w:r>
      </w:hyperlink>
      <w:r w:rsidRPr="003F5156">
        <w:t> </w:t>
      </w:r>
      <w:hyperlink r:id="rId6" w:tooltip="Floor slab" w:history="1">
        <w:r w:rsidRPr="003F5156">
          <w:rPr>
            <w:rStyle w:val="a5"/>
            <w:color w:val="auto"/>
            <w:u w:val="none"/>
          </w:rPr>
          <w:t>floor slab</w:t>
        </w:r>
      </w:hyperlink>
      <w:r w:rsidRPr="003F5156">
        <w:t> above, creating a void between the underside of the </w:t>
      </w:r>
      <w:hyperlink r:id="rId7" w:tooltip="Floor slab" w:history="1">
        <w:r w:rsidRPr="003F5156">
          <w:rPr>
            <w:rStyle w:val="a5"/>
            <w:color w:val="auto"/>
            <w:u w:val="none"/>
          </w:rPr>
          <w:t>floor slab</w:t>
        </w:r>
      </w:hyperlink>
      <w:r w:rsidRPr="003F5156">
        <w:t> and the top of the suspended ceiling. The gap between a suspended ceiling and the </w:t>
      </w:r>
      <w:hyperlink r:id="rId8" w:tooltip="Structural" w:history="1">
        <w:r w:rsidRPr="003F5156">
          <w:rPr>
            <w:rStyle w:val="a5"/>
            <w:color w:val="auto"/>
            <w:u w:val="none"/>
          </w:rPr>
          <w:t>structural</w:t>
        </w:r>
      </w:hyperlink>
      <w:r w:rsidRPr="003F5156">
        <w:t> </w:t>
      </w:r>
      <w:hyperlink r:id="rId9" w:tooltip="Floor slab" w:history="1">
        <w:r w:rsidRPr="003F5156">
          <w:rPr>
            <w:rStyle w:val="a5"/>
            <w:color w:val="auto"/>
            <w:u w:val="none"/>
          </w:rPr>
          <w:t>floor slab</w:t>
        </w:r>
      </w:hyperlink>
      <w:r w:rsidRPr="003F5156">
        <w:t> above is often between 3 to 8 inches which is why they are often referred to as dropped </w:t>
      </w:r>
      <w:hyperlink r:id="rId10" w:tooltip="Ceilings" w:history="1">
        <w:r w:rsidRPr="003F5156">
          <w:rPr>
            <w:rStyle w:val="a5"/>
            <w:color w:val="auto"/>
            <w:u w:val="none"/>
          </w:rPr>
          <w:t>ceilings</w:t>
        </w:r>
      </w:hyperlink>
      <w:r w:rsidRPr="003F5156">
        <w:t> or false </w:t>
      </w:r>
      <w:hyperlink r:id="rId11" w:tooltip="Ceilings" w:history="1">
        <w:r w:rsidRPr="003F5156">
          <w:rPr>
            <w:rStyle w:val="a5"/>
            <w:color w:val="auto"/>
            <w:u w:val="none"/>
          </w:rPr>
          <w:t>ceilings</w:t>
        </w:r>
      </w:hyperlink>
      <w:r w:rsidRPr="003F5156">
        <w:t>.</w:t>
      </w:r>
    </w:p>
    <w:p w:rsidR="003F5156" w:rsidRPr="003F5156" w:rsidRDefault="003F5156" w:rsidP="003F5156">
      <w:r w:rsidRPr="003F5156">
        <w:t>Suspended ceilings are very popular in </w:t>
      </w:r>
      <w:hyperlink r:id="rId12" w:tooltip="Commercial property" w:history="1">
        <w:r w:rsidRPr="003F5156">
          <w:rPr>
            <w:rStyle w:val="a5"/>
            <w:color w:val="auto"/>
            <w:u w:val="none"/>
          </w:rPr>
          <w:t>commercial properties</w:t>
        </w:r>
      </w:hyperlink>
      <w:r w:rsidRPr="003F5156">
        <w:t> as they provide a useful </w:t>
      </w:r>
      <w:hyperlink r:id="rId13" w:tooltip="Space" w:history="1">
        <w:r w:rsidRPr="003F5156">
          <w:rPr>
            <w:rStyle w:val="a5"/>
            <w:color w:val="auto"/>
            <w:u w:val="none"/>
          </w:rPr>
          <w:t>space</w:t>
        </w:r>
      </w:hyperlink>
      <w:r w:rsidRPr="003F5156">
        <w:t> for concealing unsightly wires and </w:t>
      </w:r>
      <w:hyperlink r:id="rId14" w:tooltip="Installation" w:history="1">
        <w:r w:rsidRPr="003F5156">
          <w:rPr>
            <w:rStyle w:val="a5"/>
            <w:color w:val="auto"/>
            <w:u w:val="none"/>
          </w:rPr>
          <w:t>installations</w:t>
        </w:r>
      </w:hyperlink>
      <w:r w:rsidRPr="003F5156">
        <w:t> that otherwise would alter the </w:t>
      </w:r>
      <w:hyperlink r:id="rId15" w:tooltip="Interior" w:history="1">
        <w:r w:rsidRPr="003F5156">
          <w:rPr>
            <w:rStyle w:val="a5"/>
            <w:color w:val="auto"/>
            <w:u w:val="none"/>
          </w:rPr>
          <w:t>interior</w:t>
        </w:r>
      </w:hyperlink>
      <w:r w:rsidRPr="003F5156">
        <w:t> </w:t>
      </w:r>
      <w:hyperlink r:id="rId16" w:tooltip="Appearance" w:history="1">
        <w:r w:rsidRPr="003F5156">
          <w:rPr>
            <w:rStyle w:val="a5"/>
            <w:color w:val="auto"/>
            <w:u w:val="none"/>
          </w:rPr>
          <w:t>appearance</w:t>
        </w:r>
      </w:hyperlink>
      <w:r w:rsidRPr="003F5156">
        <w:t> of the </w:t>
      </w:r>
      <w:hyperlink r:id="rId17" w:tooltip="Building" w:history="1">
        <w:r w:rsidRPr="003F5156">
          <w:rPr>
            <w:rStyle w:val="a5"/>
            <w:color w:val="auto"/>
            <w:u w:val="none"/>
          </w:rPr>
          <w:t>building</w:t>
        </w:r>
      </w:hyperlink>
      <w:r w:rsidRPr="003F5156">
        <w:t>.</w:t>
      </w:r>
    </w:p>
    <w:p w:rsidR="003F5156" w:rsidRPr="003F5156" w:rsidRDefault="003F5156" w:rsidP="003F5156">
      <w:r w:rsidRPr="003F5156">
        <w:t>The </w:t>
      </w:r>
      <w:hyperlink r:id="rId18" w:tooltip="Space" w:history="1">
        <w:r w:rsidRPr="003F5156">
          <w:rPr>
            <w:rStyle w:val="a5"/>
            <w:color w:val="auto"/>
            <w:u w:val="none"/>
          </w:rPr>
          <w:t>space</w:t>
        </w:r>
      </w:hyperlink>
      <w:r w:rsidRPr="003F5156">
        <w:t> gained through </w:t>
      </w:r>
      <w:hyperlink r:id="rId19" w:tooltip="Installed" w:history="1">
        <w:r w:rsidRPr="003F5156">
          <w:rPr>
            <w:rStyle w:val="a5"/>
            <w:color w:val="auto"/>
            <w:u w:val="none"/>
          </w:rPr>
          <w:t>installed</w:t>
        </w:r>
      </w:hyperlink>
      <w:r w:rsidRPr="003F5156">
        <w:t> a suspended ceiling has proved useful for distribution of </w:t>
      </w:r>
      <w:hyperlink r:id="rId20" w:tooltip="Heating, ventilation and air conditioning" w:history="1">
        <w:r w:rsidRPr="003F5156">
          <w:rPr>
            <w:rStyle w:val="a5"/>
            <w:color w:val="auto"/>
            <w:u w:val="none"/>
          </w:rPr>
          <w:t>heating, ventilation and air conditioning</w:t>
        </w:r>
      </w:hyperlink>
      <w:r w:rsidRPr="003F5156">
        <w:t> (</w:t>
      </w:r>
      <w:hyperlink r:id="rId21" w:tooltip="HVAC" w:history="1">
        <w:r w:rsidRPr="003F5156">
          <w:rPr>
            <w:rStyle w:val="a5"/>
            <w:color w:val="auto"/>
            <w:u w:val="none"/>
          </w:rPr>
          <w:t>HVAC</w:t>
        </w:r>
      </w:hyperlink>
      <w:r w:rsidRPr="003F5156">
        <w:t>) </w:t>
      </w:r>
      <w:hyperlink r:id="rId22" w:tooltip="Services" w:history="1">
        <w:r w:rsidRPr="003F5156">
          <w:rPr>
            <w:rStyle w:val="a5"/>
            <w:color w:val="auto"/>
            <w:u w:val="none"/>
          </w:rPr>
          <w:t>services</w:t>
        </w:r>
      </w:hyperlink>
      <w:r w:rsidRPr="003F5156">
        <w:t> and </w:t>
      </w:r>
      <w:hyperlink r:id="rId23" w:tooltip="Plumbing" w:history="1">
        <w:r w:rsidRPr="003F5156">
          <w:rPr>
            <w:rStyle w:val="a5"/>
            <w:color w:val="auto"/>
            <w:u w:val="none"/>
          </w:rPr>
          <w:t>plumbing</w:t>
        </w:r>
      </w:hyperlink>
      <w:r w:rsidRPr="003F5156">
        <w:t> and </w:t>
      </w:r>
      <w:hyperlink r:id="rId24" w:tooltip="Wiring" w:history="1">
        <w:r w:rsidRPr="003F5156">
          <w:rPr>
            <w:rStyle w:val="a5"/>
            <w:color w:val="auto"/>
            <w:u w:val="none"/>
          </w:rPr>
          <w:t>wiring</w:t>
        </w:r>
      </w:hyperlink>
      <w:r w:rsidRPr="003F5156">
        <w:t> </w:t>
      </w:r>
      <w:hyperlink r:id="rId25" w:tooltip="Services" w:history="1">
        <w:r w:rsidRPr="003F5156">
          <w:rPr>
            <w:rStyle w:val="a5"/>
            <w:color w:val="auto"/>
            <w:u w:val="none"/>
          </w:rPr>
          <w:t>services</w:t>
        </w:r>
      </w:hyperlink>
      <w:r w:rsidRPr="003F5156">
        <w:t>, as well as providing a platform for the </w:t>
      </w:r>
      <w:hyperlink r:id="rId26" w:tooltip="Installation" w:history="1">
        <w:r w:rsidRPr="003F5156">
          <w:rPr>
            <w:rStyle w:val="a5"/>
            <w:color w:val="auto"/>
            <w:u w:val="none"/>
          </w:rPr>
          <w:t>installation</w:t>
        </w:r>
      </w:hyperlink>
      <w:r w:rsidRPr="003F5156">
        <w:t> of speakers, </w:t>
      </w:r>
      <w:hyperlink r:id="rId27" w:tooltip="Light fitting" w:history="1">
        <w:r w:rsidRPr="003F5156">
          <w:rPr>
            <w:rStyle w:val="a5"/>
            <w:color w:val="auto"/>
            <w:u w:val="none"/>
          </w:rPr>
          <w:t>light fittings</w:t>
        </w:r>
      </w:hyperlink>
      <w:r w:rsidRPr="003F5156">
        <w:t>, wireless antenna, </w:t>
      </w:r>
      <w:hyperlink r:id="rId28" w:tooltip="CCTV" w:history="1">
        <w:r w:rsidRPr="003F5156">
          <w:rPr>
            <w:rStyle w:val="a5"/>
            <w:color w:val="auto"/>
            <w:u w:val="none"/>
          </w:rPr>
          <w:t>CCTV</w:t>
        </w:r>
      </w:hyperlink>
      <w:r w:rsidRPr="003F5156">
        <w:t>, </w:t>
      </w:r>
      <w:hyperlink r:id="rId29" w:tooltip="Fire" w:history="1">
        <w:r w:rsidRPr="003F5156">
          <w:rPr>
            <w:rStyle w:val="a5"/>
            <w:color w:val="auto"/>
            <w:u w:val="none"/>
          </w:rPr>
          <w:t>fire</w:t>
        </w:r>
      </w:hyperlink>
      <w:r w:rsidRPr="003F5156">
        <w:t> and </w:t>
      </w:r>
      <w:hyperlink r:id="rId30" w:tooltip="Smoke detector" w:history="1">
        <w:r w:rsidRPr="003F5156">
          <w:rPr>
            <w:rStyle w:val="a5"/>
            <w:color w:val="auto"/>
            <w:u w:val="none"/>
          </w:rPr>
          <w:t>smoke detectors</w:t>
        </w:r>
      </w:hyperlink>
      <w:r w:rsidRPr="003F5156">
        <w:t>, motion detectors, </w:t>
      </w:r>
      <w:hyperlink r:id="rId31" w:tooltip="Sprinkler" w:history="1">
        <w:r w:rsidRPr="003F5156">
          <w:rPr>
            <w:rStyle w:val="a5"/>
            <w:color w:val="auto"/>
            <w:u w:val="none"/>
          </w:rPr>
          <w:t>sprinklers</w:t>
        </w:r>
      </w:hyperlink>
      <w:r w:rsidRPr="003F5156">
        <w:t> and so on.</w:t>
      </w:r>
    </w:p>
    <w:p w:rsidR="004B3ABE" w:rsidRDefault="004B3ABE"/>
    <w:sectPr w:rsidR="004B3AB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F5156"/>
    <w:rsid w:val="003F5156"/>
    <w:rsid w:val="004B3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F51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F51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F5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F5156"/>
    <w:rPr>
      <w:b/>
      <w:bCs/>
    </w:rPr>
  </w:style>
  <w:style w:type="character" w:styleId="a5">
    <w:name w:val="Hyperlink"/>
    <w:basedOn w:val="a0"/>
    <w:uiPriority w:val="99"/>
    <w:unhideWhenUsed/>
    <w:rsid w:val="003F51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2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signingbuildings.co.uk/wiki/Structural" TargetMode="External"/><Relationship Id="rId13" Type="http://schemas.openxmlformats.org/officeDocument/2006/relationships/hyperlink" Target="https://www.designingbuildings.co.uk/wiki/Space" TargetMode="External"/><Relationship Id="rId18" Type="http://schemas.openxmlformats.org/officeDocument/2006/relationships/hyperlink" Target="https://www.designingbuildings.co.uk/wiki/Space" TargetMode="External"/><Relationship Id="rId26" Type="http://schemas.openxmlformats.org/officeDocument/2006/relationships/hyperlink" Target="https://www.designingbuildings.co.uk/wiki/Installatio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designingbuildings.co.uk/wiki/HVAC" TargetMode="External"/><Relationship Id="rId7" Type="http://schemas.openxmlformats.org/officeDocument/2006/relationships/hyperlink" Target="https://www.designingbuildings.co.uk/wiki/Floor_slab" TargetMode="External"/><Relationship Id="rId12" Type="http://schemas.openxmlformats.org/officeDocument/2006/relationships/hyperlink" Target="https://www.designingbuildings.co.uk/wiki/Commercial_property" TargetMode="External"/><Relationship Id="rId17" Type="http://schemas.openxmlformats.org/officeDocument/2006/relationships/hyperlink" Target="https://www.designingbuildings.co.uk/wiki/Building" TargetMode="External"/><Relationship Id="rId25" Type="http://schemas.openxmlformats.org/officeDocument/2006/relationships/hyperlink" Target="https://www.designingbuildings.co.uk/wiki/Services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designingbuildings.co.uk/wiki/Appearance" TargetMode="External"/><Relationship Id="rId20" Type="http://schemas.openxmlformats.org/officeDocument/2006/relationships/hyperlink" Target="https://www.designingbuildings.co.uk/wiki/Heating,_ventilation_and_air_conditioning" TargetMode="External"/><Relationship Id="rId29" Type="http://schemas.openxmlformats.org/officeDocument/2006/relationships/hyperlink" Target="https://www.designingbuildings.co.uk/wiki/Fir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designingbuildings.co.uk/wiki/Floor_slab" TargetMode="External"/><Relationship Id="rId11" Type="http://schemas.openxmlformats.org/officeDocument/2006/relationships/hyperlink" Target="https://www.designingbuildings.co.uk/wiki/Ceilings" TargetMode="External"/><Relationship Id="rId24" Type="http://schemas.openxmlformats.org/officeDocument/2006/relationships/hyperlink" Target="https://www.designingbuildings.co.uk/wiki/Wiring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www.designingbuildings.co.uk/wiki/Structural" TargetMode="External"/><Relationship Id="rId15" Type="http://schemas.openxmlformats.org/officeDocument/2006/relationships/hyperlink" Target="https://www.designingbuildings.co.uk/wiki/Interior" TargetMode="External"/><Relationship Id="rId23" Type="http://schemas.openxmlformats.org/officeDocument/2006/relationships/hyperlink" Target="https://www.designingbuildings.co.uk/wiki/Plumbing" TargetMode="External"/><Relationship Id="rId28" Type="http://schemas.openxmlformats.org/officeDocument/2006/relationships/hyperlink" Target="https://www.designingbuildings.co.uk/wiki/CCTV" TargetMode="External"/><Relationship Id="rId10" Type="http://schemas.openxmlformats.org/officeDocument/2006/relationships/hyperlink" Target="https://www.designingbuildings.co.uk/wiki/Ceilings" TargetMode="External"/><Relationship Id="rId19" Type="http://schemas.openxmlformats.org/officeDocument/2006/relationships/hyperlink" Target="https://www.designingbuildings.co.uk/wiki/Installed" TargetMode="External"/><Relationship Id="rId31" Type="http://schemas.openxmlformats.org/officeDocument/2006/relationships/hyperlink" Target="https://www.designingbuildings.co.uk/wiki/Sprinkler" TargetMode="External"/><Relationship Id="rId4" Type="http://schemas.openxmlformats.org/officeDocument/2006/relationships/hyperlink" Target="https://www.designingbuildings.co.uk/wiki/Ceilings" TargetMode="External"/><Relationship Id="rId9" Type="http://schemas.openxmlformats.org/officeDocument/2006/relationships/hyperlink" Target="https://www.designingbuildings.co.uk/wiki/Floor_slab" TargetMode="External"/><Relationship Id="rId14" Type="http://schemas.openxmlformats.org/officeDocument/2006/relationships/hyperlink" Target="https://www.designingbuildings.co.uk/wiki/Installation" TargetMode="External"/><Relationship Id="rId22" Type="http://schemas.openxmlformats.org/officeDocument/2006/relationships/hyperlink" Target="https://www.designingbuildings.co.uk/wiki/Services" TargetMode="External"/><Relationship Id="rId27" Type="http://schemas.openxmlformats.org/officeDocument/2006/relationships/hyperlink" Target="https://www.designingbuildings.co.uk/wiki/Light_fitting" TargetMode="External"/><Relationship Id="rId30" Type="http://schemas.openxmlformats.org/officeDocument/2006/relationships/hyperlink" Target="https://www.designingbuildings.co.uk/wiki/Smoke_detector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ismailov</dc:creator>
  <cp:keywords/>
  <dc:description/>
  <cp:lastModifiedBy>mustafa ismailov</cp:lastModifiedBy>
  <cp:revision>2</cp:revision>
  <dcterms:created xsi:type="dcterms:W3CDTF">2020-09-22T00:52:00Z</dcterms:created>
  <dcterms:modified xsi:type="dcterms:W3CDTF">2020-09-22T00:55:00Z</dcterms:modified>
</cp:coreProperties>
</file>