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90EB" w14:textId="408FFEDC" w:rsidR="00DD232A" w:rsidRDefault="00DD232A" w:rsidP="00DD232A">
      <w:pPr>
        <w:pStyle w:val="Heading2"/>
        <w:rPr>
          <w:lang w:val="en-GB"/>
        </w:rPr>
      </w:pPr>
      <w:r>
        <w:rPr>
          <w:lang w:val="en-GB"/>
        </w:rPr>
        <w:t>Task 1</w:t>
      </w:r>
    </w:p>
    <w:p w14:paraId="74E69FE9" w14:textId="30F77B93" w:rsidR="0074431B" w:rsidRPr="006114F5" w:rsidRDefault="0074431B">
      <w:pPr>
        <w:rPr>
          <w:sz w:val="24"/>
          <w:szCs w:val="24"/>
          <w:lang w:val="en-GB"/>
        </w:rPr>
      </w:pPr>
      <w:r w:rsidRPr="006114F5">
        <w:rPr>
          <w:sz w:val="24"/>
          <w:szCs w:val="24"/>
          <w:lang w:val="en-GB"/>
        </w:rPr>
        <w:t>The three leading generative AIs that have taken the world by storm in the current AI boom are OpenAI’s ChatGPT, Google’s Gemini and Anthropic’s Claude. These AI models each allow users to ask questions through a web interface. In the next section the visual UI of all three will be evaluated and methods of detecting these windows will be discussed.</w:t>
      </w:r>
      <w:r w:rsidRPr="006114F5">
        <w:rPr>
          <w:sz w:val="24"/>
          <w:szCs w:val="24"/>
          <w:lang w:val="en-GB"/>
        </w:rPr>
        <w:br/>
      </w:r>
      <w:r w:rsidRPr="006114F5">
        <w:rPr>
          <w:sz w:val="24"/>
          <w:szCs w:val="24"/>
          <w:lang w:val="en-GB"/>
        </w:rPr>
        <w:br/>
        <w:t>When looking at the web interface of these LLMs one immediately notices that whilst serving similar functionalities each achieve this through their own distinct design language</w:t>
      </w:r>
      <w:r w:rsidR="00AB2ECE" w:rsidRPr="006114F5">
        <w:rPr>
          <w:sz w:val="24"/>
          <w:szCs w:val="24"/>
          <w:lang w:val="en-GB"/>
        </w:rPr>
        <w:t xml:space="preserve"> (Kanerika, 2025)</w:t>
      </w:r>
      <w:r w:rsidRPr="006114F5">
        <w:rPr>
          <w:sz w:val="24"/>
          <w:szCs w:val="24"/>
          <w:lang w:val="en-GB"/>
        </w:rPr>
        <w:t>. OpenAI use a minimalist functional layout that features a collapsable sidebar on the left containing the chat history as well as other settings the user might want to make use of. The UIs colour</w:t>
      </w:r>
      <w:r w:rsidR="00DD0C60" w:rsidRPr="006114F5">
        <w:rPr>
          <w:sz w:val="24"/>
          <w:szCs w:val="24"/>
          <w:lang w:val="en-GB"/>
        </w:rPr>
        <w:t>way changes dramatically when shifting between the bright whites used when the system is in light mode and the deep charcoal that is almost black when it is dark mode. The most distinctive aspect of this design is the hexagonal swirl that is used as the systems avatar.</w:t>
      </w:r>
    </w:p>
    <w:p w14:paraId="12BC4A45" w14:textId="77777777" w:rsidR="00DD0C60" w:rsidRPr="006114F5" w:rsidRDefault="00DD0C60">
      <w:pPr>
        <w:rPr>
          <w:sz w:val="24"/>
          <w:szCs w:val="24"/>
          <w:lang w:val="en-GB"/>
        </w:rPr>
      </w:pPr>
    </w:p>
    <w:p w14:paraId="4F31C29D" w14:textId="21AF91DE" w:rsidR="00DD0C60" w:rsidRPr="006114F5" w:rsidRDefault="00DD0C60" w:rsidP="00226C0B">
      <w:pPr>
        <w:rPr>
          <w:sz w:val="24"/>
          <w:szCs w:val="24"/>
          <w:lang w:val="en-GB"/>
        </w:rPr>
      </w:pPr>
      <w:r w:rsidRPr="006114F5">
        <w:rPr>
          <w:sz w:val="24"/>
          <w:szCs w:val="24"/>
          <w:lang w:val="en-GB"/>
        </w:rPr>
        <w:t>On the other hand, Gemini adheres to Google’s “Material You” design philosophy</w:t>
      </w:r>
      <w:r w:rsidR="00AB2ECE" w:rsidRPr="006114F5">
        <w:rPr>
          <w:sz w:val="24"/>
          <w:szCs w:val="24"/>
          <w:lang w:val="en-GB"/>
        </w:rPr>
        <w:t xml:space="preserve"> (Google, 2025)</w:t>
      </w:r>
      <w:r w:rsidRPr="006114F5">
        <w:rPr>
          <w:sz w:val="24"/>
          <w:szCs w:val="24"/>
          <w:lang w:val="en-GB"/>
        </w:rPr>
        <w:t xml:space="preserve">. Gemini’s layout </w:t>
      </w:r>
      <w:r w:rsidR="00E83656" w:rsidRPr="006114F5">
        <w:rPr>
          <w:sz w:val="24"/>
          <w:szCs w:val="24"/>
          <w:lang w:val="en-GB"/>
        </w:rPr>
        <w:t>closely</w:t>
      </w:r>
      <w:r w:rsidR="004374B1" w:rsidRPr="006114F5">
        <w:rPr>
          <w:sz w:val="24"/>
          <w:szCs w:val="24"/>
          <w:lang w:val="en-GB"/>
        </w:rPr>
        <w:t xml:space="preserve"> mimics ChatGPT’s with a rounded input text area and a side panel containing the chat history as well as other settings. </w:t>
      </w:r>
      <w:r w:rsidR="009500C5" w:rsidRPr="006114F5">
        <w:rPr>
          <w:sz w:val="24"/>
          <w:szCs w:val="24"/>
          <w:lang w:val="en-GB"/>
        </w:rPr>
        <w:t xml:space="preserve">The aspects that </w:t>
      </w:r>
      <w:r w:rsidR="00E83656" w:rsidRPr="006114F5">
        <w:rPr>
          <w:sz w:val="24"/>
          <w:szCs w:val="24"/>
          <w:lang w:val="en-GB"/>
        </w:rPr>
        <w:t>changes</w:t>
      </w:r>
      <w:r w:rsidR="009500C5" w:rsidRPr="006114F5">
        <w:rPr>
          <w:sz w:val="24"/>
          <w:szCs w:val="24"/>
          <w:lang w:val="en-GB"/>
        </w:rPr>
        <w:t xml:space="preserve"> </w:t>
      </w:r>
      <w:r w:rsidR="00226C0B" w:rsidRPr="006114F5">
        <w:rPr>
          <w:sz w:val="24"/>
          <w:szCs w:val="24"/>
          <w:lang w:val="en-GB"/>
        </w:rPr>
        <w:t>are</w:t>
      </w:r>
      <w:r w:rsidR="009500C5" w:rsidRPr="006114F5">
        <w:rPr>
          <w:sz w:val="24"/>
          <w:szCs w:val="24"/>
          <w:lang w:val="en-GB"/>
        </w:rPr>
        <w:t xml:space="preserve"> the </w:t>
      </w:r>
      <w:r w:rsidR="00E83656" w:rsidRPr="006114F5">
        <w:rPr>
          <w:sz w:val="24"/>
          <w:szCs w:val="24"/>
          <w:lang w:val="en-GB"/>
        </w:rPr>
        <w:t>colourway</w:t>
      </w:r>
      <w:r w:rsidR="009500C5" w:rsidRPr="006114F5">
        <w:rPr>
          <w:sz w:val="24"/>
          <w:szCs w:val="24"/>
          <w:lang w:val="en-GB"/>
        </w:rPr>
        <w:t xml:space="preserve"> </w:t>
      </w:r>
      <w:r w:rsidR="00E83656" w:rsidRPr="006114F5">
        <w:rPr>
          <w:sz w:val="24"/>
          <w:szCs w:val="24"/>
          <w:lang w:val="en-GB"/>
        </w:rPr>
        <w:t>here google opted to use blue accents rather than grey accents employed by OpenAI</w:t>
      </w:r>
      <w:r w:rsidR="00AB2ECE" w:rsidRPr="006114F5">
        <w:rPr>
          <w:sz w:val="24"/>
          <w:szCs w:val="24"/>
          <w:lang w:val="en-GB"/>
        </w:rPr>
        <w:t xml:space="preserve"> (Data Studios, 2025)</w:t>
      </w:r>
      <w:r w:rsidR="00E83656" w:rsidRPr="006114F5">
        <w:rPr>
          <w:sz w:val="24"/>
          <w:szCs w:val="24"/>
          <w:lang w:val="en-GB"/>
        </w:rPr>
        <w:t>.</w:t>
      </w:r>
    </w:p>
    <w:p w14:paraId="5F9675F3" w14:textId="77777777" w:rsidR="0045238F" w:rsidRPr="006114F5" w:rsidRDefault="0045238F">
      <w:pPr>
        <w:rPr>
          <w:sz w:val="24"/>
          <w:szCs w:val="24"/>
          <w:lang w:val="en-GB"/>
        </w:rPr>
      </w:pPr>
    </w:p>
    <w:p w14:paraId="370B2627" w14:textId="4341C130" w:rsidR="0058548C" w:rsidRPr="006114F5" w:rsidRDefault="0045238F" w:rsidP="00132E10">
      <w:pPr>
        <w:rPr>
          <w:sz w:val="24"/>
          <w:szCs w:val="24"/>
          <w:lang w:val="en-GB"/>
        </w:rPr>
      </w:pPr>
      <w:r w:rsidRPr="006114F5">
        <w:rPr>
          <w:sz w:val="24"/>
          <w:szCs w:val="24"/>
          <w:lang w:val="en-GB"/>
        </w:rPr>
        <w:t xml:space="preserve">Claude takes a different approach to the other 2 LLMs whilst the overall look of the UI is </w:t>
      </w:r>
      <w:r w:rsidR="00226C0B" w:rsidRPr="006114F5">
        <w:rPr>
          <w:sz w:val="24"/>
          <w:szCs w:val="24"/>
          <w:lang w:val="en-GB"/>
        </w:rPr>
        <w:t>like</w:t>
      </w:r>
      <w:r w:rsidRPr="006114F5">
        <w:rPr>
          <w:sz w:val="24"/>
          <w:szCs w:val="24"/>
          <w:lang w:val="en-GB"/>
        </w:rPr>
        <w:t xml:space="preserve"> the others Anthropic </w:t>
      </w:r>
      <w:r w:rsidR="0058548C" w:rsidRPr="006114F5">
        <w:rPr>
          <w:sz w:val="24"/>
          <w:szCs w:val="24"/>
          <w:lang w:val="en-GB"/>
        </w:rPr>
        <w:t>takes a</w:t>
      </w:r>
      <w:r w:rsidRPr="006114F5">
        <w:rPr>
          <w:sz w:val="24"/>
          <w:szCs w:val="24"/>
          <w:lang w:val="en-GB"/>
        </w:rPr>
        <w:t xml:space="preserve"> different approach in the colourway. Both in light mode and in dark mode rather than settling for black and white Anthropc went with a warmer look and utilises serif fonts that give the UI a document like feel</w:t>
      </w:r>
      <w:r w:rsidR="00AB2ECE" w:rsidRPr="006114F5">
        <w:rPr>
          <w:sz w:val="24"/>
          <w:szCs w:val="24"/>
          <w:lang w:val="en-GB"/>
        </w:rPr>
        <w:t xml:space="preserve"> (Improvado, 2025)</w:t>
      </w:r>
      <w:r w:rsidRPr="006114F5">
        <w:rPr>
          <w:sz w:val="24"/>
          <w:szCs w:val="24"/>
          <w:lang w:val="en-GB"/>
        </w:rPr>
        <w:t>.</w:t>
      </w:r>
      <w:r w:rsidR="00ED510A" w:rsidRPr="006114F5">
        <w:rPr>
          <w:sz w:val="24"/>
          <w:szCs w:val="24"/>
          <w:lang w:val="en-GB"/>
        </w:rPr>
        <w:t xml:space="preserve"> </w:t>
      </w:r>
      <w:r w:rsidR="0058548C" w:rsidRPr="006114F5">
        <w:rPr>
          <w:sz w:val="24"/>
          <w:szCs w:val="24"/>
          <w:lang w:val="en-GB"/>
        </w:rPr>
        <w:t>One of the most distinctive aspects of the Claude UI is its “Artifacts” window that moves away from the single column design of the earlier LLMs an instead splits its output into a split screen</w:t>
      </w:r>
      <w:r w:rsidR="00AB2ECE" w:rsidRPr="006114F5">
        <w:rPr>
          <w:sz w:val="24"/>
          <w:szCs w:val="24"/>
          <w:lang w:val="en-GB"/>
        </w:rPr>
        <w:t xml:space="preserve"> (Albato, 2025)</w:t>
      </w:r>
      <w:r w:rsidR="0058548C" w:rsidRPr="006114F5">
        <w:rPr>
          <w:sz w:val="24"/>
          <w:szCs w:val="24"/>
          <w:lang w:val="en-GB"/>
        </w:rPr>
        <w:t>.</w:t>
      </w:r>
    </w:p>
    <w:p w14:paraId="47C80388" w14:textId="77777777" w:rsidR="00132E10" w:rsidRPr="006114F5" w:rsidRDefault="00132E10" w:rsidP="00132E10">
      <w:pPr>
        <w:rPr>
          <w:sz w:val="24"/>
          <w:szCs w:val="24"/>
          <w:lang w:val="en-GB"/>
        </w:rPr>
      </w:pPr>
    </w:p>
    <w:p w14:paraId="043DBC76" w14:textId="73B1064F" w:rsidR="0058548C" w:rsidRPr="006114F5" w:rsidRDefault="00C91202">
      <w:pPr>
        <w:rPr>
          <w:sz w:val="24"/>
          <w:szCs w:val="24"/>
          <w:lang w:val="en-GB"/>
        </w:rPr>
      </w:pPr>
      <w:r w:rsidRPr="006114F5">
        <w:rPr>
          <w:sz w:val="24"/>
          <w:szCs w:val="24"/>
          <w:lang w:val="en-GB"/>
        </w:rPr>
        <w:t xml:space="preserve">When it comes to detecting these UIs there are a selection of different processes that can be used. One of these is image classification which is a method that utilises deep convolutional neural networks (CNNs) such as </w:t>
      </w:r>
      <w:r w:rsidR="00A00C08" w:rsidRPr="006114F5">
        <w:rPr>
          <w:sz w:val="24"/>
          <w:szCs w:val="24"/>
        </w:rPr>
        <w:t xml:space="preserve">ResNet </w:t>
      </w:r>
      <w:r w:rsidRPr="006114F5">
        <w:rPr>
          <w:sz w:val="24"/>
          <w:szCs w:val="24"/>
          <w:lang w:val="en-GB"/>
        </w:rPr>
        <w:t xml:space="preserve">to assign a single label </w:t>
      </w:r>
      <w:r w:rsidR="00A00C08" w:rsidRPr="006114F5">
        <w:rPr>
          <w:sz w:val="24"/>
          <w:szCs w:val="24"/>
          <w:lang w:val="en-GB"/>
        </w:rPr>
        <w:t xml:space="preserve">to the entire image. This allows this method to </w:t>
      </w:r>
      <w:r w:rsidR="00274559" w:rsidRPr="006114F5">
        <w:rPr>
          <w:sz w:val="24"/>
          <w:szCs w:val="24"/>
          <w:lang w:val="en-GB"/>
        </w:rPr>
        <w:t>achieve</w:t>
      </w:r>
      <w:r w:rsidR="00A00C08" w:rsidRPr="006114F5">
        <w:rPr>
          <w:sz w:val="24"/>
          <w:szCs w:val="24"/>
          <w:lang w:val="en-GB"/>
        </w:rPr>
        <w:t xml:space="preserve"> high accuracy when handling scenarios where the entire image is made up of a single item such as a screenshot of a desktop containing a full screen window of one of the LLMs however this method than struggles when there are </w:t>
      </w:r>
      <w:r w:rsidR="002307AE" w:rsidRPr="006114F5">
        <w:rPr>
          <w:sz w:val="24"/>
          <w:szCs w:val="24"/>
          <w:lang w:val="en-GB"/>
        </w:rPr>
        <w:t>another</w:t>
      </w:r>
      <w:r w:rsidR="00A00C08" w:rsidRPr="006114F5">
        <w:rPr>
          <w:sz w:val="24"/>
          <w:szCs w:val="24"/>
          <w:lang w:val="en-GB"/>
        </w:rPr>
        <w:t xml:space="preserve"> windows present or the window is partially obstructed.</w:t>
      </w:r>
    </w:p>
    <w:p w14:paraId="0DCCC1F5" w14:textId="77777777" w:rsidR="00A00C08" w:rsidRPr="006114F5" w:rsidRDefault="00A00C08">
      <w:pPr>
        <w:rPr>
          <w:sz w:val="24"/>
          <w:szCs w:val="24"/>
          <w:lang w:val="en-GB"/>
        </w:rPr>
      </w:pPr>
    </w:p>
    <w:p w14:paraId="5284FA8B" w14:textId="2399B8D1" w:rsidR="00A00C08" w:rsidRPr="006114F5" w:rsidRDefault="00A00C08">
      <w:pPr>
        <w:rPr>
          <w:sz w:val="24"/>
          <w:szCs w:val="24"/>
          <w:lang w:val="en-GB"/>
        </w:rPr>
      </w:pPr>
      <w:r w:rsidRPr="006114F5">
        <w:rPr>
          <w:sz w:val="24"/>
          <w:szCs w:val="24"/>
          <w:lang w:val="en-GB"/>
        </w:rPr>
        <w:lastRenderedPageBreak/>
        <w:t>Another method that can be used for this task is template matching</w:t>
      </w:r>
      <w:r w:rsidR="00274559" w:rsidRPr="006114F5">
        <w:rPr>
          <w:sz w:val="24"/>
          <w:szCs w:val="24"/>
          <w:lang w:val="en-GB"/>
        </w:rPr>
        <w:t xml:space="preserve"> which involves the process of moving a pixel exact image across the screen across the screen and checking if it fits. This method is great due to being very computationally cheap for simple checks and does not require the training of a model to detect what it needs to detect</w:t>
      </w:r>
      <w:r w:rsidR="00AB2ECE" w:rsidRPr="006114F5">
        <w:rPr>
          <w:sz w:val="24"/>
          <w:szCs w:val="24"/>
          <w:lang w:val="en-GB"/>
        </w:rPr>
        <w:t xml:space="preserve"> (Ultralytics, 2025)</w:t>
      </w:r>
      <w:r w:rsidR="00274559" w:rsidRPr="006114F5">
        <w:rPr>
          <w:sz w:val="24"/>
          <w:szCs w:val="24"/>
          <w:lang w:val="en-GB"/>
        </w:rPr>
        <w:t>. However, this approach would not work in this context due to being extremely fragile and requiring an exact match which is difficult when working in an environment where UI elements can be scaled to different sizes and can differ in colour based on user preferences and screen size.</w:t>
      </w:r>
    </w:p>
    <w:p w14:paraId="26B93D3E" w14:textId="77777777" w:rsidR="00132E10" w:rsidRPr="006114F5" w:rsidRDefault="00132E10">
      <w:pPr>
        <w:rPr>
          <w:sz w:val="24"/>
          <w:szCs w:val="24"/>
          <w:lang w:val="en-GB"/>
        </w:rPr>
      </w:pPr>
    </w:p>
    <w:p w14:paraId="3B4CE53D" w14:textId="45F31F35" w:rsidR="002307AE" w:rsidRPr="006114F5" w:rsidRDefault="002307AE">
      <w:pPr>
        <w:rPr>
          <w:sz w:val="24"/>
          <w:szCs w:val="24"/>
          <w:lang w:val="en-GB"/>
        </w:rPr>
      </w:pPr>
      <w:r w:rsidRPr="006114F5">
        <w:rPr>
          <w:sz w:val="24"/>
          <w:szCs w:val="24"/>
          <w:lang w:val="en-GB"/>
        </w:rPr>
        <w:t>Another method that can be used is using object detection. This method identifies and localises areas of an image and classifies them as regions of interest (ROIs) within an image these can be aspects of the image such as specific logos, icon sets and other UI elements such as input bars. This method is also robust when it comes to partial occlusions and UI drift where it can still accurately detect ROIs based on other aspects such as colourway or specific icons</w:t>
      </w:r>
      <w:r w:rsidR="00AB2ECE" w:rsidRPr="006114F5">
        <w:rPr>
          <w:sz w:val="24"/>
          <w:szCs w:val="24"/>
          <w:lang w:val="en-GB"/>
        </w:rPr>
        <w:t xml:space="preserve"> (Wang et al., 2024)</w:t>
      </w:r>
      <w:r w:rsidRPr="006114F5">
        <w:rPr>
          <w:sz w:val="24"/>
          <w:szCs w:val="24"/>
          <w:lang w:val="en-GB"/>
        </w:rPr>
        <w:t>.</w:t>
      </w:r>
      <w:r w:rsidR="00CA44AF" w:rsidRPr="006114F5">
        <w:rPr>
          <w:sz w:val="24"/>
          <w:szCs w:val="24"/>
          <w:lang w:val="en-GB"/>
        </w:rPr>
        <w:t xml:space="preserve"> The main disadvantage of using such an approach is the more complex data annotation required prior to training the model as apart of needing to annotate the images the ROI needs to be highlighted for the model to be able to know what it is looking for.</w:t>
      </w:r>
    </w:p>
    <w:p w14:paraId="16F881BB" w14:textId="77777777" w:rsidR="00CA44AF" w:rsidRPr="006114F5" w:rsidRDefault="00CA44AF">
      <w:pPr>
        <w:rPr>
          <w:sz w:val="24"/>
          <w:szCs w:val="24"/>
          <w:lang w:val="en-GB"/>
        </w:rPr>
      </w:pPr>
    </w:p>
    <w:p w14:paraId="457877A4" w14:textId="2FA5E81F" w:rsidR="00CA44AF" w:rsidRPr="006114F5" w:rsidRDefault="002346AA">
      <w:pPr>
        <w:rPr>
          <w:sz w:val="24"/>
          <w:szCs w:val="24"/>
          <w:lang w:val="en-GB"/>
        </w:rPr>
      </w:pPr>
      <w:r w:rsidRPr="006114F5">
        <w:rPr>
          <w:sz w:val="24"/>
          <w:szCs w:val="24"/>
          <w:lang w:val="en-GB"/>
        </w:rPr>
        <w:t xml:space="preserve">Another aspect that helps any model is Data Augmentation. Data augmentation is a process that ensures that the data collected is representative to real world scenarios. A number of different data augmentation techniques can be used when detecting different LLM UIs. In this scenario, data augmentation is very much required as LLMs can be used on a wide range of devices having different resolutions. The UI is almost always </w:t>
      </w:r>
      <w:r w:rsidR="00652454" w:rsidRPr="006114F5">
        <w:rPr>
          <w:sz w:val="24"/>
          <w:szCs w:val="24"/>
          <w:lang w:val="en-GB"/>
        </w:rPr>
        <w:t>fluid,</w:t>
      </w:r>
      <w:r w:rsidRPr="006114F5">
        <w:rPr>
          <w:sz w:val="24"/>
          <w:szCs w:val="24"/>
          <w:lang w:val="en-GB"/>
        </w:rPr>
        <w:t xml:space="preserve"> so the system needs to also account for </w:t>
      </w:r>
      <w:r w:rsidR="00652454" w:rsidRPr="006114F5">
        <w:rPr>
          <w:sz w:val="24"/>
          <w:szCs w:val="24"/>
          <w:lang w:val="en-GB"/>
        </w:rPr>
        <w:t>different window sizes. Since the window might not always be the one in focus windows that are cropped to simulate being hidden by another window will also be added to the dataset to ensure robustness.</w:t>
      </w:r>
    </w:p>
    <w:p w14:paraId="050516D0" w14:textId="77777777" w:rsidR="00652454" w:rsidRPr="006114F5" w:rsidRDefault="00652454">
      <w:pPr>
        <w:rPr>
          <w:sz w:val="24"/>
          <w:szCs w:val="24"/>
          <w:lang w:val="en-GB"/>
        </w:rPr>
      </w:pPr>
    </w:p>
    <w:p w14:paraId="1A574EAB" w14:textId="4B53E5C3" w:rsidR="00652454" w:rsidRPr="006114F5" w:rsidRDefault="00132E10">
      <w:pPr>
        <w:rPr>
          <w:sz w:val="24"/>
          <w:szCs w:val="24"/>
          <w:lang w:val="en-GB"/>
        </w:rPr>
      </w:pPr>
      <w:r w:rsidRPr="006114F5">
        <w:rPr>
          <w:sz w:val="24"/>
          <w:szCs w:val="24"/>
          <w:lang w:val="en-GB"/>
        </w:rPr>
        <w:t>Overall, for the purposes needed in this use case object detection is the most appropriate technique this is due to its capability of handling obstructions and overall robustness. Whilst image classification is easier to implement it does not perform well when multiple windows are present and when the LLM window is obstructed. On the other hand is too rigid for the required purposes as even with minor UI drift the system would not be capable of accurate detection.</w:t>
      </w:r>
    </w:p>
    <w:p w14:paraId="55393941" w14:textId="77777777" w:rsidR="00132E10" w:rsidRPr="006114F5" w:rsidRDefault="00132E10">
      <w:pPr>
        <w:rPr>
          <w:sz w:val="24"/>
          <w:szCs w:val="24"/>
          <w:lang w:val="en-GB"/>
        </w:rPr>
      </w:pPr>
    </w:p>
    <w:p w14:paraId="01B0230D" w14:textId="5ABA22C4" w:rsidR="00132E10" w:rsidRPr="006114F5" w:rsidRDefault="00132E10" w:rsidP="00132E10">
      <w:pPr>
        <w:rPr>
          <w:sz w:val="24"/>
          <w:szCs w:val="24"/>
          <w:lang w:val="en-GB"/>
        </w:rPr>
      </w:pPr>
      <w:r w:rsidRPr="006114F5">
        <w:rPr>
          <w:sz w:val="24"/>
          <w:szCs w:val="24"/>
          <w:lang w:val="en-GB"/>
        </w:rPr>
        <w:t>Albato. (2025). How to use Claude Artifacts: 7 Ways with examples. Albato Blog. Available at: https://albato.com/blog/publications/how-to-use-claude-artifacts-guide [Accessed 30 Dec. 2025].</w:t>
      </w:r>
    </w:p>
    <w:p w14:paraId="1350402F" w14:textId="31D4A9E5" w:rsidR="00132E10" w:rsidRPr="006114F5" w:rsidRDefault="00132E10" w:rsidP="00132E10">
      <w:pPr>
        <w:rPr>
          <w:sz w:val="24"/>
          <w:szCs w:val="24"/>
          <w:lang w:val="en-GB"/>
        </w:rPr>
      </w:pPr>
      <w:r w:rsidRPr="006114F5">
        <w:rPr>
          <w:sz w:val="24"/>
          <w:szCs w:val="24"/>
          <w:lang w:val="en-GB"/>
        </w:rPr>
        <w:lastRenderedPageBreak/>
        <w:t>Data Studios. (2025). ChatGPT vs. Claude vs. Google Gemini: Full Report and Comparison. Data Studios. Available at: https://www.datastudios.org/post/chatgpt-vs-claude-vs-google-gemini-full-report-and-comparison-of-models-capabilities-plans-and [Accessed 30 Dec. 2025].</w:t>
      </w:r>
    </w:p>
    <w:p w14:paraId="08A77A31" w14:textId="46869739" w:rsidR="00132E10" w:rsidRPr="006114F5" w:rsidRDefault="00132E10" w:rsidP="00132E10">
      <w:pPr>
        <w:rPr>
          <w:sz w:val="24"/>
          <w:szCs w:val="24"/>
          <w:lang w:val="en-GB"/>
        </w:rPr>
      </w:pPr>
      <w:r w:rsidRPr="006114F5">
        <w:rPr>
          <w:sz w:val="24"/>
          <w:szCs w:val="24"/>
          <w:lang w:val="en-GB"/>
        </w:rPr>
        <w:t>Google. (2025). Gemini 3: A new era of intelligence. Google DeepMind. Available at: https://deepmind.google/models/gemini/ [Accessed 30 Dec. 2025].</w:t>
      </w:r>
    </w:p>
    <w:p w14:paraId="61EE3A53" w14:textId="3464482A" w:rsidR="00132E10" w:rsidRPr="006114F5" w:rsidRDefault="00132E10" w:rsidP="00132E10">
      <w:pPr>
        <w:rPr>
          <w:sz w:val="24"/>
          <w:szCs w:val="24"/>
          <w:lang w:val="en-GB"/>
        </w:rPr>
      </w:pPr>
      <w:r w:rsidRPr="006114F5">
        <w:rPr>
          <w:sz w:val="24"/>
          <w:szCs w:val="24"/>
          <w:lang w:val="en-GB"/>
        </w:rPr>
        <w:t>Improvado. (2025). Claude vs ChatGPT vs Gemini: Best AI Comparison 2025. Improvado Blog. Available at: https://improvado.io/blog/claude-vs-chatgpt-vs-gemini-vs-deepseek [Accessed 30 Dec. 2025].</w:t>
      </w:r>
    </w:p>
    <w:p w14:paraId="42408C7A" w14:textId="063140AA" w:rsidR="00132E10" w:rsidRPr="006114F5" w:rsidRDefault="00132E10" w:rsidP="00132E10">
      <w:pPr>
        <w:rPr>
          <w:sz w:val="24"/>
          <w:szCs w:val="24"/>
          <w:lang w:val="en-GB"/>
        </w:rPr>
      </w:pPr>
      <w:r w:rsidRPr="006114F5">
        <w:rPr>
          <w:sz w:val="24"/>
          <w:szCs w:val="24"/>
          <w:lang w:val="en-GB"/>
        </w:rPr>
        <w:t>Kanerika. (2025). ChatGPT vs Gemini vs Claude: A Guide to Top AI Models in 2026. Kanerika. Available at: https://kanerika.com/blogs/chatgpt-vs-gemini-vs-claude/ [Accessed 30 Dec. 2025].</w:t>
      </w:r>
    </w:p>
    <w:p w14:paraId="32B7D0BE" w14:textId="2A8A5F39" w:rsidR="00132E10" w:rsidRPr="006114F5" w:rsidRDefault="00132E10" w:rsidP="00132E10">
      <w:pPr>
        <w:rPr>
          <w:sz w:val="24"/>
          <w:szCs w:val="24"/>
          <w:lang w:val="en-GB"/>
        </w:rPr>
      </w:pPr>
      <w:r w:rsidRPr="006114F5">
        <w:rPr>
          <w:sz w:val="24"/>
          <w:szCs w:val="24"/>
          <w:lang w:val="en-GB"/>
        </w:rPr>
        <w:t>Ultralytics. (2025). What is template matching? A quick guide. Ultralytics Blog. Available at: https://www.ultralytics.com/blog/what-is-template-matching-a-quick-guide [Accessed 30 Dec. 2025].</w:t>
      </w:r>
    </w:p>
    <w:p w14:paraId="7F0A356D" w14:textId="50051375" w:rsidR="00132E10" w:rsidRDefault="00132E10" w:rsidP="00132E10">
      <w:pPr>
        <w:rPr>
          <w:sz w:val="24"/>
          <w:szCs w:val="24"/>
          <w:lang w:val="en-GB"/>
        </w:rPr>
      </w:pPr>
      <w:r w:rsidRPr="006114F5">
        <w:rPr>
          <w:sz w:val="24"/>
          <w:szCs w:val="24"/>
          <w:lang w:val="en-GB"/>
        </w:rPr>
        <w:t xml:space="preserve">Wang, Z. et al. (2024). 'A real-time object detection method for electronic screen GUI test systems', The Journal of Supercomputing, 80(15), pp. 1-33. Available at: </w:t>
      </w:r>
      <w:r w:rsidR="00783AAE" w:rsidRPr="006114F5">
        <w:rPr>
          <w:sz w:val="24"/>
          <w:szCs w:val="24"/>
          <w:lang w:val="en-GB"/>
        </w:rPr>
        <w:t>https://link.springer.com/article/10.1007/s11227-024-06319-y</w:t>
      </w:r>
      <w:r w:rsidRPr="006114F5">
        <w:rPr>
          <w:sz w:val="24"/>
          <w:szCs w:val="24"/>
          <w:lang w:val="en-GB"/>
        </w:rPr>
        <w:t xml:space="preserve"> [Accessed 30 Dec. 2025].</w:t>
      </w:r>
    </w:p>
    <w:p w14:paraId="0EBF44C5" w14:textId="4A847659" w:rsidR="00DD232A" w:rsidRDefault="00DD232A">
      <w:pPr>
        <w:rPr>
          <w:sz w:val="24"/>
          <w:szCs w:val="24"/>
          <w:lang w:val="en-GB"/>
        </w:rPr>
      </w:pPr>
      <w:r>
        <w:rPr>
          <w:sz w:val="24"/>
          <w:szCs w:val="24"/>
          <w:lang w:val="en-GB"/>
        </w:rPr>
        <w:br w:type="page"/>
      </w:r>
    </w:p>
    <w:p w14:paraId="56BD2313" w14:textId="575386B9" w:rsidR="006114F5" w:rsidRDefault="00DD232A" w:rsidP="00DD232A">
      <w:pPr>
        <w:pStyle w:val="Heading2"/>
        <w:rPr>
          <w:lang w:val="en-GB"/>
        </w:rPr>
      </w:pPr>
      <w:r>
        <w:rPr>
          <w:lang w:val="en-GB"/>
        </w:rPr>
        <w:lastRenderedPageBreak/>
        <w:t>Task 2</w:t>
      </w:r>
    </w:p>
    <w:p w14:paraId="41FFB461" w14:textId="77777777" w:rsidR="00E87C94" w:rsidRDefault="00E87C94">
      <w:pPr>
        <w:rPr>
          <w:sz w:val="24"/>
          <w:szCs w:val="24"/>
          <w:lang w:val="en-GB"/>
        </w:rPr>
      </w:pPr>
      <w:r>
        <w:rPr>
          <w:sz w:val="24"/>
          <w:szCs w:val="24"/>
          <w:lang w:val="en-GB"/>
        </w:rPr>
        <w:t>To ensure the model’s robustness across various user environments specialised geometric and photometric transformations replicating real-world desktop scenarios must be utilised.</w:t>
      </w:r>
    </w:p>
    <w:p w14:paraId="68ADEF56" w14:textId="77777777" w:rsidR="00E87C94" w:rsidRDefault="00E87C94">
      <w:pPr>
        <w:rPr>
          <w:sz w:val="24"/>
          <w:szCs w:val="24"/>
          <w:lang w:val="en-GB"/>
        </w:rPr>
      </w:pPr>
    </w:p>
    <w:p w14:paraId="64647F1A" w14:textId="329C3768" w:rsidR="00E87C94" w:rsidRDefault="00E87C94">
      <w:pPr>
        <w:rPr>
          <w:b/>
          <w:bCs/>
          <w:sz w:val="28"/>
          <w:szCs w:val="28"/>
          <w:lang w:val="en-GB"/>
        </w:rPr>
      </w:pPr>
      <w:r>
        <w:rPr>
          <w:b/>
          <w:bCs/>
          <w:sz w:val="28"/>
          <w:szCs w:val="28"/>
          <w:lang w:val="en-GB"/>
        </w:rPr>
        <w:t>Geometric Transformations:</w:t>
      </w:r>
    </w:p>
    <w:p w14:paraId="48CAFB1B" w14:textId="5DC447D0" w:rsidR="00C27676" w:rsidRDefault="00E87C94">
      <w:pPr>
        <w:rPr>
          <w:sz w:val="24"/>
          <w:szCs w:val="24"/>
          <w:lang w:val="en-GB"/>
        </w:rPr>
      </w:pPr>
      <w:r>
        <w:rPr>
          <w:sz w:val="24"/>
          <w:szCs w:val="24"/>
          <w:lang w:val="en-GB"/>
        </w:rPr>
        <w:t xml:space="preserve">Simple transformations such as the resizing of a window allows the model to be able to recognise chatbot interfaces across different resolutions. However, this approach assumes that the window will always be </w:t>
      </w:r>
      <w:r w:rsidR="00C27676">
        <w:rPr>
          <w:sz w:val="24"/>
          <w:szCs w:val="24"/>
          <w:lang w:val="en-GB"/>
        </w:rPr>
        <w:t>in the same are of the screen which does not reflect real world scenarios. A more robust approach involves combing the resizing operation with translation. In this approach the window is not only resized but shifted to random positions on the simulated desktop environment</w:t>
      </w:r>
      <w:r w:rsidR="003D03F1">
        <w:rPr>
          <w:sz w:val="24"/>
          <w:szCs w:val="24"/>
          <w:lang w:val="en-GB"/>
        </w:rPr>
        <w:t xml:space="preserve"> (Roboflow, 2024)</w:t>
      </w:r>
      <w:r w:rsidR="00C27676">
        <w:rPr>
          <w:sz w:val="24"/>
          <w:szCs w:val="24"/>
          <w:lang w:val="en-GB"/>
        </w:rPr>
        <w:t xml:space="preserve"> better mimicking typical user behaviour such as having multiple applications open at once.</w:t>
      </w:r>
    </w:p>
    <w:p w14:paraId="63045E25" w14:textId="77777777" w:rsidR="006B2A69" w:rsidRDefault="006B2A69">
      <w:pPr>
        <w:rPr>
          <w:sz w:val="24"/>
          <w:szCs w:val="24"/>
          <w:lang w:val="en-GB"/>
        </w:rPr>
      </w:pPr>
    </w:p>
    <w:p w14:paraId="46CBACFD" w14:textId="1C1B8B9C" w:rsidR="006B2A69" w:rsidRDefault="006B2A69">
      <w:pPr>
        <w:rPr>
          <w:sz w:val="24"/>
          <w:szCs w:val="24"/>
          <w:lang w:val="en-GB"/>
        </w:rPr>
      </w:pPr>
      <w:r>
        <w:rPr>
          <w:sz w:val="24"/>
          <w:szCs w:val="24"/>
          <w:lang w:val="en-GB"/>
        </w:rPr>
        <w:t>Additionally, an emphasis of maintain the complete context rather than relying on random cropping was made. This is due to the fact that whilst cropping in natural image processing often leads to concentration on prominent features chat interfaces are characterised by their structural elements such as headers and input fields, Random cropping might lead to the loss of these essential elements. Ensuring the entire window is preserved ensures the model can learn the overall layout</w:t>
      </w:r>
      <w:r w:rsidR="003D03F1">
        <w:rPr>
          <w:sz w:val="24"/>
          <w:szCs w:val="24"/>
          <w:lang w:val="en-GB"/>
        </w:rPr>
        <w:t xml:space="preserve"> </w:t>
      </w:r>
      <w:r w:rsidR="003D03F1" w:rsidRPr="003D03F1">
        <w:rPr>
          <w:sz w:val="24"/>
          <w:szCs w:val="24"/>
          <w:lang w:val="en-GB"/>
        </w:rPr>
        <w:t>(Deka et al., 2017)</w:t>
      </w:r>
      <w:r>
        <w:rPr>
          <w:sz w:val="24"/>
          <w:szCs w:val="24"/>
          <w:lang w:val="en-GB"/>
        </w:rPr>
        <w:t>. This approach improves detection accuracy for chatbots even when partially obscured by surrounding clutter or resized to atypical aspect ratios.</w:t>
      </w:r>
    </w:p>
    <w:p w14:paraId="077E6BAB" w14:textId="77777777" w:rsidR="006B2A69" w:rsidRDefault="006B2A69">
      <w:pPr>
        <w:rPr>
          <w:sz w:val="24"/>
          <w:szCs w:val="24"/>
          <w:lang w:val="en-GB"/>
        </w:rPr>
      </w:pPr>
    </w:p>
    <w:p w14:paraId="3712AD31" w14:textId="48E3DACE" w:rsidR="006B2A69" w:rsidRDefault="003B7A1A">
      <w:pPr>
        <w:rPr>
          <w:b/>
          <w:bCs/>
          <w:sz w:val="28"/>
          <w:szCs w:val="28"/>
          <w:lang w:val="en-GB"/>
        </w:rPr>
      </w:pPr>
      <w:r>
        <w:rPr>
          <w:b/>
          <w:bCs/>
          <w:sz w:val="28"/>
          <w:szCs w:val="28"/>
          <w:lang w:val="en-GB"/>
        </w:rPr>
        <w:t>Photometric and Colour Transformations</w:t>
      </w:r>
    </w:p>
    <w:p w14:paraId="11BD6EAD" w14:textId="32AAA812" w:rsidR="003B7A1A" w:rsidRDefault="003B7A1A">
      <w:pPr>
        <w:rPr>
          <w:sz w:val="24"/>
          <w:szCs w:val="24"/>
          <w:lang w:val="en-GB"/>
        </w:rPr>
      </w:pPr>
      <w:r>
        <w:rPr>
          <w:sz w:val="24"/>
          <w:szCs w:val="24"/>
          <w:lang w:val="en-GB"/>
        </w:rPr>
        <w:t xml:space="preserve">Chatbot interfaces are highly adaptable, this requires resilience against variations in colour schemes. </w:t>
      </w:r>
      <w:r w:rsidR="001A1C39">
        <w:rPr>
          <w:sz w:val="24"/>
          <w:szCs w:val="24"/>
          <w:lang w:val="en-GB"/>
        </w:rPr>
        <w:t>To combat this theme modifications such as light and dark mode and ‘night light’ screen tinting can be used preventing the model from becoming overly attuned to particular colour palettes.</w:t>
      </w:r>
    </w:p>
    <w:p w14:paraId="5BCBA7B4" w14:textId="77777777" w:rsidR="001A1C39" w:rsidRDefault="001A1C39">
      <w:pPr>
        <w:rPr>
          <w:sz w:val="24"/>
          <w:szCs w:val="24"/>
          <w:lang w:val="en-GB"/>
        </w:rPr>
      </w:pPr>
    </w:p>
    <w:p w14:paraId="2DF13AFA" w14:textId="27DA16C9" w:rsidR="005F3059" w:rsidRDefault="00715DE1">
      <w:pPr>
        <w:rPr>
          <w:sz w:val="24"/>
          <w:szCs w:val="24"/>
          <w:lang w:val="en-GB"/>
        </w:rPr>
      </w:pPr>
      <w:r>
        <w:rPr>
          <w:sz w:val="24"/>
          <w:szCs w:val="24"/>
          <w:lang w:val="en-GB"/>
        </w:rPr>
        <w:t>Minor alterations in brightness and contrast</w:t>
      </w:r>
      <w:r w:rsidR="005F3059">
        <w:rPr>
          <w:sz w:val="24"/>
          <w:szCs w:val="24"/>
          <w:lang w:val="en-GB"/>
        </w:rPr>
        <w:t xml:space="preserve"> are insufficient for accurate use interface (UI) detection due to these often-involving non-linear inversions of luminance (example white text on black background versus black text on white background). </w:t>
      </w:r>
      <w:r w:rsidR="005F3059" w:rsidRPr="005F3059">
        <w:rPr>
          <w:sz w:val="24"/>
          <w:szCs w:val="24"/>
          <w:lang w:val="en-GB"/>
        </w:rPr>
        <w:t>Consequently,</w:t>
      </w:r>
      <w:r w:rsidR="005F3059">
        <w:rPr>
          <w:sz w:val="24"/>
          <w:szCs w:val="24"/>
          <w:lang w:val="en-GB"/>
        </w:rPr>
        <w:t xml:space="preserve"> emphasising more substantial theme variations and colour inversions. This approach compels the model to docus on structural and textual features such as the arrangement of text bubbles and icons rather than relying on specific pixel intensities thereby ensuring reliable detection regardless of the users selected aesthetic or accessibility preferences.</w:t>
      </w:r>
    </w:p>
    <w:p w14:paraId="3DD5ECBA" w14:textId="475690E7" w:rsidR="003D03F1" w:rsidRPr="003D03F1" w:rsidRDefault="003D03F1" w:rsidP="003D03F1">
      <w:r>
        <w:rPr>
          <w:b/>
          <w:bCs/>
          <w:sz w:val="28"/>
          <w:szCs w:val="28"/>
          <w:lang w:val="en-GB"/>
        </w:rPr>
        <w:lastRenderedPageBreak/>
        <w:t xml:space="preserve">References: </w:t>
      </w:r>
      <w:r>
        <w:rPr>
          <w:b/>
          <w:bCs/>
          <w:sz w:val="28"/>
          <w:szCs w:val="28"/>
          <w:lang w:val="en-GB"/>
        </w:rPr>
        <w:br/>
      </w:r>
      <w:r w:rsidRPr="003D03F1">
        <w:rPr>
          <w:b/>
          <w:bCs/>
        </w:rPr>
        <w:t>Deka, B. et al.</w:t>
      </w:r>
      <w:r w:rsidRPr="003D03F1">
        <w:t xml:space="preserve"> (2017). 'Rico: A Mobile App Dataset for Building Data-Driven Design Applications', </w:t>
      </w:r>
      <w:r w:rsidRPr="003D03F1">
        <w:rPr>
          <w:i/>
          <w:iCs/>
        </w:rPr>
        <w:t>Proceedings of the 30th Annual ACM Symposium on User Interface Software and Technology</w:t>
      </w:r>
      <w:r w:rsidRPr="003D03F1">
        <w:t xml:space="preserve">, pp. 845–854. Available at: </w:t>
      </w:r>
      <w:hyperlink r:id="rId5" w:tgtFrame="_blank" w:history="1">
        <w:r w:rsidRPr="003D03F1">
          <w:rPr>
            <w:rStyle w:val="Hyperlink"/>
          </w:rPr>
          <w:t>https://interactionmining.org/rico</w:t>
        </w:r>
      </w:hyperlink>
      <w:r w:rsidRPr="003D03F1">
        <w:t xml:space="preserve"> [Accessed 2</w:t>
      </w:r>
      <w:r>
        <w:t>3</w:t>
      </w:r>
      <w:r w:rsidRPr="003D03F1">
        <w:t xml:space="preserve"> </w:t>
      </w:r>
      <w:r>
        <w:t>Dec</w:t>
      </w:r>
      <w:r w:rsidRPr="003D03F1">
        <w:t>. 202</w:t>
      </w:r>
      <w:r>
        <w:t>5</w:t>
      </w:r>
      <w:r w:rsidRPr="003D03F1">
        <w:t>].</w:t>
      </w:r>
    </w:p>
    <w:p w14:paraId="52E77D93" w14:textId="045B205F" w:rsidR="003D03F1" w:rsidRPr="003D03F1" w:rsidRDefault="003D03F1" w:rsidP="003D03F1">
      <w:pPr>
        <w:rPr>
          <w:sz w:val="24"/>
          <w:szCs w:val="24"/>
        </w:rPr>
      </w:pPr>
      <w:r w:rsidRPr="003D03F1">
        <w:rPr>
          <w:b/>
          <w:bCs/>
          <w:sz w:val="24"/>
          <w:szCs w:val="24"/>
        </w:rPr>
        <w:t>Roboflow.</w:t>
      </w:r>
      <w:r w:rsidRPr="003D03F1">
        <w:rPr>
          <w:sz w:val="24"/>
          <w:szCs w:val="24"/>
        </w:rPr>
        <w:t xml:space="preserve"> (2024). 'Computer Vision Augmentations: An Introduction', </w:t>
      </w:r>
      <w:r w:rsidRPr="003D03F1">
        <w:rPr>
          <w:i/>
          <w:iCs/>
          <w:sz w:val="24"/>
          <w:szCs w:val="24"/>
        </w:rPr>
        <w:t>Roboflow Blog</w:t>
      </w:r>
      <w:r w:rsidRPr="003D03F1">
        <w:rPr>
          <w:sz w:val="24"/>
          <w:szCs w:val="24"/>
        </w:rPr>
        <w:t xml:space="preserve">. Available at: </w:t>
      </w:r>
      <w:hyperlink r:id="rId6" w:tgtFrame="_blank" w:history="1">
        <w:r w:rsidRPr="003D03F1">
          <w:rPr>
            <w:rStyle w:val="Hyperlink"/>
            <w:sz w:val="24"/>
            <w:szCs w:val="24"/>
          </w:rPr>
          <w:t>https://blog.roboflow.com/computer-vision-augmentations/</w:t>
        </w:r>
      </w:hyperlink>
      <w:r w:rsidRPr="003D03F1">
        <w:rPr>
          <w:sz w:val="24"/>
          <w:szCs w:val="24"/>
        </w:rPr>
        <w:t xml:space="preserve"> [Accessed 2</w:t>
      </w:r>
      <w:r>
        <w:rPr>
          <w:sz w:val="24"/>
          <w:szCs w:val="24"/>
        </w:rPr>
        <w:t>3</w:t>
      </w:r>
      <w:r w:rsidRPr="003D03F1">
        <w:rPr>
          <w:sz w:val="24"/>
          <w:szCs w:val="24"/>
        </w:rPr>
        <w:t xml:space="preserve"> </w:t>
      </w:r>
      <w:r>
        <w:rPr>
          <w:sz w:val="24"/>
          <w:szCs w:val="24"/>
        </w:rPr>
        <w:t>Dec</w:t>
      </w:r>
      <w:r w:rsidRPr="003D03F1">
        <w:rPr>
          <w:sz w:val="24"/>
          <w:szCs w:val="24"/>
        </w:rPr>
        <w:t>. 202</w:t>
      </w:r>
      <w:r>
        <w:rPr>
          <w:sz w:val="24"/>
          <w:szCs w:val="24"/>
        </w:rPr>
        <w:t>5</w:t>
      </w:r>
      <w:r w:rsidRPr="003D03F1">
        <w:rPr>
          <w:sz w:val="24"/>
          <w:szCs w:val="24"/>
        </w:rPr>
        <w:t>].</w:t>
      </w:r>
    </w:p>
    <w:p w14:paraId="704AEB1B" w14:textId="15C960B9" w:rsidR="003D03F1" w:rsidRPr="003D03F1" w:rsidRDefault="003D03F1">
      <w:pPr>
        <w:rPr>
          <w:sz w:val="24"/>
          <w:szCs w:val="24"/>
          <w:lang w:val="en-GB"/>
        </w:rPr>
      </w:pPr>
    </w:p>
    <w:p w14:paraId="3A765028" w14:textId="77777777" w:rsidR="00C27676" w:rsidRDefault="00C27676">
      <w:pPr>
        <w:rPr>
          <w:sz w:val="24"/>
          <w:szCs w:val="24"/>
          <w:lang w:val="en-GB"/>
        </w:rPr>
      </w:pPr>
    </w:p>
    <w:p w14:paraId="32C43F2C" w14:textId="58840B76" w:rsidR="00DD232A" w:rsidRPr="004B7FB6" w:rsidRDefault="00DD232A" w:rsidP="004B7FB6">
      <w:pPr>
        <w:pStyle w:val="Heading2"/>
        <w:rPr>
          <w:sz w:val="24"/>
          <w:szCs w:val="24"/>
          <w:lang w:val="en-GB"/>
        </w:rPr>
      </w:pPr>
      <w:r>
        <w:rPr>
          <w:lang w:val="en-GB"/>
        </w:rPr>
        <w:t>Task 3</w:t>
      </w:r>
    </w:p>
    <w:p w14:paraId="19AAC782" w14:textId="3A643EA6" w:rsidR="006114F5" w:rsidRDefault="005D4713" w:rsidP="00132E10">
      <w:pPr>
        <w:rPr>
          <w:sz w:val="24"/>
          <w:szCs w:val="24"/>
          <w:lang w:val="en-GB"/>
        </w:rPr>
      </w:pPr>
      <w:r>
        <w:rPr>
          <w:noProof/>
          <w:sz w:val="24"/>
          <w:szCs w:val="24"/>
          <w:lang w:val="en-GB"/>
        </w:rPr>
        <w:drawing>
          <wp:inline distT="0" distB="0" distL="0" distR="0" wp14:anchorId="0E6F9AA1" wp14:editId="122B847D">
            <wp:extent cx="5731510" cy="2778125"/>
            <wp:effectExtent l="0" t="0" r="2540" b="3175"/>
            <wp:docPr id="139569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5907" name="Picture 1395695907"/>
                    <pic:cNvPicPr/>
                  </pic:nvPicPr>
                  <pic:blipFill>
                    <a:blip r:embed="rId7">
                      <a:extLst>
                        <a:ext uri="{28A0092B-C50C-407E-A947-70E740481C1C}">
                          <a14:useLocalDpi xmlns:a14="http://schemas.microsoft.com/office/drawing/2010/main" val="0"/>
                        </a:ext>
                      </a:extLst>
                    </a:blip>
                    <a:stretch>
                      <a:fillRect/>
                    </a:stretch>
                  </pic:blipFill>
                  <pic:spPr>
                    <a:xfrm>
                      <a:off x="0" y="0"/>
                      <a:ext cx="5731510" cy="2778125"/>
                    </a:xfrm>
                    <a:prstGeom prst="rect">
                      <a:avLst/>
                    </a:prstGeom>
                  </pic:spPr>
                </pic:pic>
              </a:graphicData>
            </a:graphic>
          </wp:inline>
        </w:drawing>
      </w:r>
    </w:p>
    <w:p w14:paraId="2831A662" w14:textId="77777777" w:rsidR="006114F5" w:rsidRDefault="006114F5" w:rsidP="00132E10">
      <w:pPr>
        <w:rPr>
          <w:sz w:val="24"/>
          <w:szCs w:val="24"/>
          <w:lang w:val="en-GB"/>
        </w:rPr>
      </w:pPr>
    </w:p>
    <w:p w14:paraId="1868B978" w14:textId="6EE514E6" w:rsidR="006114F5" w:rsidRDefault="006114F5" w:rsidP="00132E10">
      <w:pPr>
        <w:rPr>
          <w:b/>
          <w:bCs/>
          <w:sz w:val="28"/>
          <w:szCs w:val="28"/>
          <w:lang w:val="en-GB"/>
        </w:rPr>
      </w:pPr>
      <w:r>
        <w:rPr>
          <w:b/>
          <w:bCs/>
          <w:sz w:val="28"/>
          <w:szCs w:val="28"/>
          <w:lang w:val="en-GB"/>
        </w:rPr>
        <w:t>Phase 1:</w:t>
      </w:r>
    </w:p>
    <w:p w14:paraId="20ECFEAE" w14:textId="4E19C80B" w:rsidR="006114F5" w:rsidRDefault="006114F5" w:rsidP="00132E10">
      <w:pPr>
        <w:rPr>
          <w:sz w:val="24"/>
          <w:szCs w:val="24"/>
          <w:lang w:val="en-GB"/>
        </w:rPr>
      </w:pPr>
      <w:r>
        <w:rPr>
          <w:sz w:val="24"/>
          <w:szCs w:val="24"/>
          <w:lang w:val="en-GB"/>
        </w:rPr>
        <w:t>During the first phase of the project images that are random wallpapers will be acquired. These will be used as simulated desktop backgrounds.</w:t>
      </w:r>
    </w:p>
    <w:p w14:paraId="700475DA" w14:textId="77777777" w:rsidR="001A7EF8" w:rsidRDefault="001A7EF8" w:rsidP="00132E10">
      <w:pPr>
        <w:rPr>
          <w:sz w:val="24"/>
          <w:szCs w:val="24"/>
          <w:lang w:val="en-GB"/>
        </w:rPr>
      </w:pPr>
    </w:p>
    <w:p w14:paraId="585817A8" w14:textId="77777777" w:rsidR="006F5BAC" w:rsidRPr="006F5BAC" w:rsidRDefault="001A7EF8" w:rsidP="00132E10">
      <w:pPr>
        <w:rPr>
          <w:sz w:val="24"/>
          <w:szCs w:val="24"/>
          <w:lang w:val="en-GB"/>
        </w:rPr>
      </w:pPr>
      <w:r>
        <w:rPr>
          <w:sz w:val="24"/>
          <w:szCs w:val="24"/>
          <w:lang w:val="en-GB"/>
        </w:rPr>
        <w:t>The next step in phase 1 is the acquisition of screenshots from all 3 chatbots. These screenshots will be used to train the model on</w:t>
      </w:r>
      <w:r>
        <w:rPr>
          <w:sz w:val="24"/>
          <w:szCs w:val="24"/>
          <w:lang w:val="en-GB"/>
        </w:rPr>
        <w:br/>
      </w:r>
      <w:r>
        <w:rPr>
          <w:sz w:val="24"/>
          <w:szCs w:val="24"/>
          <w:lang w:val="en-GB"/>
        </w:rPr>
        <w:br/>
        <w:t>The last step of phase 1 is acquiring screenshots of applications that are not chatbots however have a similar UI to the chatbots such as google docs and visual studio code</w:t>
      </w:r>
      <w:r>
        <w:rPr>
          <w:sz w:val="24"/>
          <w:szCs w:val="24"/>
          <w:lang w:val="en-GB"/>
        </w:rPr>
        <w:br/>
      </w:r>
      <w:r>
        <w:rPr>
          <w:sz w:val="24"/>
          <w:szCs w:val="24"/>
          <w:lang w:val="en-GB"/>
        </w:rPr>
        <w:br/>
      </w:r>
      <w:r>
        <w:rPr>
          <w:b/>
          <w:bCs/>
          <w:sz w:val="28"/>
          <w:szCs w:val="28"/>
          <w:lang w:val="en-GB"/>
        </w:rPr>
        <w:t>Phase 2:</w:t>
      </w:r>
      <w:r>
        <w:rPr>
          <w:b/>
          <w:bCs/>
          <w:sz w:val="28"/>
          <w:szCs w:val="28"/>
          <w:lang w:val="en-GB"/>
        </w:rPr>
        <w:br/>
      </w:r>
      <w:r w:rsidRPr="006F5BAC">
        <w:rPr>
          <w:sz w:val="24"/>
          <w:szCs w:val="24"/>
          <w:lang w:val="en-GB"/>
        </w:rPr>
        <w:t>This is the phase in which the actual dataset will be built. In the first</w:t>
      </w:r>
      <w:r w:rsidR="00525CDB" w:rsidRPr="006F5BAC">
        <w:rPr>
          <w:sz w:val="24"/>
          <w:szCs w:val="24"/>
          <w:lang w:val="en-GB"/>
        </w:rPr>
        <w:t xml:space="preserve"> and second</w:t>
      </w:r>
      <w:r w:rsidRPr="006F5BAC">
        <w:rPr>
          <w:sz w:val="24"/>
          <w:szCs w:val="24"/>
          <w:lang w:val="en-GB"/>
        </w:rPr>
        <w:t xml:space="preserve"> step of </w:t>
      </w:r>
      <w:r w:rsidRPr="006F5BAC">
        <w:rPr>
          <w:sz w:val="24"/>
          <w:szCs w:val="24"/>
          <w:lang w:val="en-GB"/>
        </w:rPr>
        <w:lastRenderedPageBreak/>
        <w:t>this phase each</w:t>
      </w:r>
      <w:r w:rsidR="00525CDB" w:rsidRPr="006F5BAC">
        <w:rPr>
          <w:sz w:val="24"/>
          <w:szCs w:val="24"/>
          <w:lang w:val="en-GB"/>
        </w:rPr>
        <w:t xml:space="preserve"> chatbot image that was acquired in the first phase</w:t>
      </w:r>
      <w:r w:rsidRPr="006F5BAC">
        <w:rPr>
          <w:sz w:val="24"/>
          <w:szCs w:val="24"/>
          <w:lang w:val="en-GB"/>
        </w:rPr>
        <w:t xml:space="preserve"> will be merged </w:t>
      </w:r>
      <w:r w:rsidR="00525CDB" w:rsidRPr="006F5BAC">
        <w:rPr>
          <w:sz w:val="24"/>
          <w:szCs w:val="24"/>
          <w:lang w:val="en-GB"/>
        </w:rPr>
        <w:t xml:space="preserve">with a background a number of times having different scaling each time. Other than scaling the </w:t>
      </w:r>
      <w:r w:rsidR="006F5BAC" w:rsidRPr="006F5BAC">
        <w:rPr>
          <w:sz w:val="24"/>
          <w:szCs w:val="24"/>
          <w:lang w:val="en-GB"/>
        </w:rPr>
        <w:t>chatbot images will also be moved to different areas of the screen training the model that the chatbot may be anywhere on the screen.</w:t>
      </w:r>
    </w:p>
    <w:p w14:paraId="2DB0FD8C" w14:textId="77777777" w:rsidR="006F5BAC" w:rsidRPr="006F5BAC" w:rsidRDefault="006F5BAC" w:rsidP="00132E10">
      <w:pPr>
        <w:rPr>
          <w:sz w:val="24"/>
          <w:szCs w:val="24"/>
          <w:lang w:val="en-GB"/>
        </w:rPr>
      </w:pPr>
    </w:p>
    <w:p w14:paraId="154FD697" w14:textId="77777777" w:rsidR="006F5BAC" w:rsidRPr="006F5BAC" w:rsidRDefault="006F5BAC" w:rsidP="00132E10">
      <w:pPr>
        <w:rPr>
          <w:sz w:val="24"/>
          <w:szCs w:val="24"/>
          <w:lang w:val="en-GB"/>
        </w:rPr>
      </w:pPr>
      <w:r w:rsidRPr="006F5BAC">
        <w:rPr>
          <w:sz w:val="24"/>
          <w:szCs w:val="24"/>
          <w:lang w:val="en-GB"/>
        </w:rPr>
        <w:t>The final step in this phase is adding obstructions to the dataset. This will be achieved by adding one of the distractor images to the image created in the previous steps. Negative images not containing any chatbot images will also be added to the dataset ensuring the model is not falsely detecting any negatives as chatbots.</w:t>
      </w:r>
    </w:p>
    <w:p w14:paraId="0E05622E" w14:textId="77777777" w:rsidR="006F5BAC" w:rsidRDefault="006F5BAC" w:rsidP="00132E10">
      <w:pPr>
        <w:rPr>
          <w:sz w:val="24"/>
          <w:szCs w:val="24"/>
          <w:lang w:val="en-GB"/>
        </w:rPr>
      </w:pPr>
    </w:p>
    <w:p w14:paraId="049BE674" w14:textId="77777777" w:rsidR="00EA4CD6" w:rsidRDefault="00EA4CD6" w:rsidP="00132E10">
      <w:pPr>
        <w:rPr>
          <w:sz w:val="24"/>
          <w:szCs w:val="24"/>
          <w:lang w:val="en-GB"/>
        </w:rPr>
      </w:pPr>
    </w:p>
    <w:p w14:paraId="43A406BB" w14:textId="77777777" w:rsidR="006F5BAC" w:rsidRDefault="006F5BAC" w:rsidP="00132E10">
      <w:pPr>
        <w:rPr>
          <w:b/>
          <w:bCs/>
          <w:sz w:val="28"/>
          <w:szCs w:val="28"/>
          <w:lang w:val="en-GB"/>
        </w:rPr>
      </w:pPr>
      <w:r>
        <w:rPr>
          <w:b/>
          <w:bCs/>
          <w:sz w:val="28"/>
          <w:szCs w:val="28"/>
          <w:lang w:val="en-GB"/>
        </w:rPr>
        <w:t>Phase 3:</w:t>
      </w:r>
    </w:p>
    <w:p w14:paraId="49C99CF8" w14:textId="77777777" w:rsidR="004B7FB6" w:rsidRDefault="006F5BAC" w:rsidP="00132E10">
      <w:pPr>
        <w:rPr>
          <w:sz w:val="24"/>
          <w:szCs w:val="24"/>
          <w:lang w:val="en-GB"/>
        </w:rPr>
      </w:pPr>
      <w:r>
        <w:rPr>
          <w:sz w:val="24"/>
          <w:szCs w:val="24"/>
          <w:lang w:val="en-GB"/>
        </w:rPr>
        <w:t xml:space="preserve">The last phase of the </w:t>
      </w:r>
      <w:r w:rsidR="00BE253A">
        <w:rPr>
          <w:sz w:val="24"/>
          <w:szCs w:val="24"/>
          <w:lang w:val="en-GB"/>
        </w:rPr>
        <w:t>pipeline will include the training and evaluation of the YOLO model. This will include the development of a script that trains the model and returns important metrics such as the f1 score as well as others</w:t>
      </w:r>
      <w:r w:rsidR="007B5D90">
        <w:rPr>
          <w:sz w:val="24"/>
          <w:szCs w:val="24"/>
          <w:lang w:val="en-GB"/>
        </w:rPr>
        <w:t xml:space="preserve"> allowing for quantitative analysis</w:t>
      </w:r>
      <w:r w:rsidR="00BE253A">
        <w:rPr>
          <w:sz w:val="24"/>
          <w:szCs w:val="24"/>
          <w:lang w:val="en-GB"/>
        </w:rPr>
        <w:t xml:space="preserve">.  Another script will </w:t>
      </w:r>
      <w:r w:rsidR="007B5D90">
        <w:rPr>
          <w:sz w:val="24"/>
          <w:szCs w:val="24"/>
          <w:lang w:val="en-GB"/>
        </w:rPr>
        <w:t xml:space="preserve">be used for qualitative this will capture the screen and run the model for </w:t>
      </w:r>
      <w:r w:rsidR="00EA4CD6">
        <w:rPr>
          <w:sz w:val="24"/>
          <w:szCs w:val="24"/>
          <w:lang w:val="en-GB"/>
        </w:rPr>
        <w:t>on-the-fly</w:t>
      </w:r>
      <w:r w:rsidR="007B5D90">
        <w:rPr>
          <w:sz w:val="24"/>
          <w:szCs w:val="24"/>
          <w:lang w:val="en-GB"/>
        </w:rPr>
        <w:t xml:space="preserve"> analysis.</w:t>
      </w:r>
      <w:r w:rsidR="00525CDB">
        <w:rPr>
          <w:sz w:val="24"/>
          <w:szCs w:val="24"/>
          <w:lang w:val="en-GB"/>
        </w:rPr>
        <w:br/>
      </w:r>
    </w:p>
    <w:p w14:paraId="370DEE68" w14:textId="77777777" w:rsidR="004B7FB6" w:rsidRDefault="004B7FB6" w:rsidP="004B7FB6">
      <w:pPr>
        <w:pStyle w:val="Heading2"/>
        <w:rPr>
          <w:lang w:val="en-GB"/>
        </w:rPr>
      </w:pPr>
      <w:r>
        <w:rPr>
          <w:lang w:val="en-GB"/>
        </w:rPr>
        <w:t>Task 4</w:t>
      </w:r>
    </w:p>
    <w:p w14:paraId="4A9CFABC" w14:textId="5AD1A0AD" w:rsidR="001A7EF8" w:rsidRDefault="00525CDB" w:rsidP="004B7FB6">
      <w:pPr>
        <w:rPr>
          <w:b/>
          <w:bCs/>
          <w:sz w:val="28"/>
          <w:szCs w:val="28"/>
          <w:lang w:val="en-GB"/>
        </w:rPr>
      </w:pPr>
      <w:r w:rsidRPr="004B7FB6">
        <w:rPr>
          <w:b/>
          <w:bCs/>
          <w:sz w:val="28"/>
          <w:szCs w:val="28"/>
          <w:lang w:val="en-GB"/>
        </w:rPr>
        <w:br/>
      </w:r>
      <w:r w:rsidR="004B7FB6" w:rsidRPr="004B7FB6">
        <w:rPr>
          <w:b/>
          <w:bCs/>
          <w:sz w:val="28"/>
          <w:szCs w:val="28"/>
          <w:lang w:val="en-GB"/>
        </w:rPr>
        <w:t>A:</w:t>
      </w:r>
    </w:p>
    <w:tbl>
      <w:tblPr>
        <w:tblStyle w:val="TableGrid"/>
        <w:tblW w:w="0" w:type="auto"/>
        <w:tblLook w:val="04A0" w:firstRow="1" w:lastRow="0" w:firstColumn="1" w:lastColumn="0" w:noHBand="0" w:noVBand="1"/>
      </w:tblPr>
      <w:tblGrid>
        <w:gridCol w:w="1756"/>
        <w:gridCol w:w="1757"/>
        <w:gridCol w:w="1757"/>
        <w:gridCol w:w="1757"/>
        <w:gridCol w:w="1757"/>
      </w:tblGrid>
      <w:tr w:rsidR="004B7FB6" w14:paraId="687C29F2" w14:textId="77777777" w:rsidTr="004B7FB6">
        <w:tc>
          <w:tcPr>
            <w:tcW w:w="1756" w:type="dxa"/>
          </w:tcPr>
          <w:p w14:paraId="19B96625" w14:textId="3160BB61" w:rsidR="004B7FB6" w:rsidRDefault="004B7FB6" w:rsidP="004B7FB6">
            <w:pPr>
              <w:rPr>
                <w:sz w:val="24"/>
                <w:szCs w:val="24"/>
                <w:lang w:val="en-GB"/>
              </w:rPr>
            </w:pPr>
            <w:r>
              <w:rPr>
                <w:sz w:val="24"/>
                <w:szCs w:val="24"/>
                <w:lang w:val="en-GB"/>
              </w:rPr>
              <w:t>Class</w:t>
            </w:r>
          </w:p>
        </w:tc>
        <w:tc>
          <w:tcPr>
            <w:tcW w:w="1757" w:type="dxa"/>
          </w:tcPr>
          <w:p w14:paraId="78906352" w14:textId="33DBA138" w:rsidR="004B7FB6" w:rsidRDefault="004B7FB6" w:rsidP="004B7FB6">
            <w:pPr>
              <w:rPr>
                <w:sz w:val="24"/>
                <w:szCs w:val="24"/>
                <w:lang w:val="en-GB"/>
              </w:rPr>
            </w:pPr>
            <w:r>
              <w:rPr>
                <w:sz w:val="24"/>
                <w:szCs w:val="24"/>
                <w:lang w:val="en-GB"/>
              </w:rPr>
              <w:t>Precision (P)</w:t>
            </w:r>
          </w:p>
        </w:tc>
        <w:tc>
          <w:tcPr>
            <w:tcW w:w="1757" w:type="dxa"/>
          </w:tcPr>
          <w:p w14:paraId="563F3560" w14:textId="1CF0F3C6" w:rsidR="004B7FB6" w:rsidRDefault="004B7FB6" w:rsidP="004B7FB6">
            <w:pPr>
              <w:rPr>
                <w:sz w:val="24"/>
                <w:szCs w:val="24"/>
                <w:lang w:val="en-GB"/>
              </w:rPr>
            </w:pPr>
            <w:r>
              <w:rPr>
                <w:sz w:val="24"/>
                <w:szCs w:val="24"/>
                <w:lang w:val="en-GB"/>
              </w:rPr>
              <w:t>Recall (R)</w:t>
            </w:r>
          </w:p>
        </w:tc>
        <w:tc>
          <w:tcPr>
            <w:tcW w:w="1757" w:type="dxa"/>
          </w:tcPr>
          <w:p w14:paraId="6F59FD40" w14:textId="783D2A7F" w:rsidR="004B7FB6" w:rsidRDefault="004B7FB6" w:rsidP="004B7FB6">
            <w:pPr>
              <w:rPr>
                <w:sz w:val="24"/>
                <w:szCs w:val="24"/>
                <w:lang w:val="en-GB"/>
              </w:rPr>
            </w:pPr>
            <w:r w:rsidRPr="004B7FB6">
              <w:rPr>
                <w:sz w:val="24"/>
                <w:szCs w:val="24"/>
                <w:lang w:val="en-GB"/>
              </w:rPr>
              <w:t>mAP@0.5</w:t>
            </w:r>
          </w:p>
        </w:tc>
        <w:tc>
          <w:tcPr>
            <w:tcW w:w="1757" w:type="dxa"/>
          </w:tcPr>
          <w:p w14:paraId="61450E30" w14:textId="77777777" w:rsidR="004B7FB6" w:rsidRDefault="004B7FB6" w:rsidP="004B7FB6">
            <w:pPr>
              <w:rPr>
                <w:sz w:val="24"/>
                <w:szCs w:val="24"/>
                <w:lang w:val="en-GB"/>
              </w:rPr>
            </w:pPr>
            <w:r w:rsidRPr="004B7FB6">
              <w:rPr>
                <w:sz w:val="24"/>
                <w:szCs w:val="24"/>
                <w:lang w:val="en-GB"/>
              </w:rPr>
              <w:t>mAP@</w:t>
            </w:r>
          </w:p>
          <w:p w14:paraId="6A556121" w14:textId="674871DD" w:rsidR="004B7FB6" w:rsidRDefault="004B7FB6" w:rsidP="004B7FB6">
            <w:pPr>
              <w:rPr>
                <w:sz w:val="24"/>
                <w:szCs w:val="24"/>
                <w:lang w:val="en-GB"/>
              </w:rPr>
            </w:pPr>
            <w:r w:rsidRPr="004B7FB6">
              <w:rPr>
                <w:sz w:val="24"/>
                <w:szCs w:val="24"/>
                <w:lang w:val="en-GB"/>
              </w:rPr>
              <w:t>0.5</w:t>
            </w:r>
            <w:r>
              <w:rPr>
                <w:sz w:val="24"/>
                <w:szCs w:val="24"/>
                <w:lang w:val="en-GB"/>
              </w:rPr>
              <w:t>:0.95</w:t>
            </w:r>
          </w:p>
        </w:tc>
      </w:tr>
      <w:tr w:rsidR="004B7FB6" w14:paraId="3087BA2E" w14:textId="77777777" w:rsidTr="004B7FB6">
        <w:tc>
          <w:tcPr>
            <w:tcW w:w="1756" w:type="dxa"/>
          </w:tcPr>
          <w:p w14:paraId="7E620586" w14:textId="4B9734E0" w:rsidR="004B7FB6" w:rsidRDefault="004B7FB6" w:rsidP="004B7FB6">
            <w:pPr>
              <w:rPr>
                <w:sz w:val="24"/>
                <w:szCs w:val="24"/>
                <w:lang w:val="en-GB"/>
              </w:rPr>
            </w:pPr>
            <w:r>
              <w:rPr>
                <w:sz w:val="24"/>
                <w:szCs w:val="24"/>
                <w:lang w:val="en-GB"/>
              </w:rPr>
              <w:t>All</w:t>
            </w:r>
          </w:p>
        </w:tc>
        <w:tc>
          <w:tcPr>
            <w:tcW w:w="1757" w:type="dxa"/>
          </w:tcPr>
          <w:p w14:paraId="117AD301" w14:textId="1ADDF6E1" w:rsidR="004B7FB6" w:rsidRDefault="004B7FB6" w:rsidP="004B7FB6">
            <w:pPr>
              <w:rPr>
                <w:sz w:val="24"/>
                <w:szCs w:val="24"/>
                <w:lang w:val="en-GB"/>
              </w:rPr>
            </w:pPr>
            <w:r>
              <w:rPr>
                <w:sz w:val="24"/>
                <w:szCs w:val="24"/>
                <w:lang w:val="en-GB"/>
              </w:rPr>
              <w:t>0.795</w:t>
            </w:r>
          </w:p>
        </w:tc>
        <w:tc>
          <w:tcPr>
            <w:tcW w:w="1757" w:type="dxa"/>
          </w:tcPr>
          <w:p w14:paraId="2FFD8171" w14:textId="2CCF89DB" w:rsidR="004B7FB6" w:rsidRDefault="004B7FB6" w:rsidP="004B7FB6">
            <w:pPr>
              <w:rPr>
                <w:sz w:val="24"/>
                <w:szCs w:val="24"/>
                <w:lang w:val="en-GB"/>
              </w:rPr>
            </w:pPr>
            <w:r>
              <w:rPr>
                <w:sz w:val="24"/>
                <w:szCs w:val="24"/>
                <w:lang w:val="en-GB"/>
              </w:rPr>
              <w:t>0.783</w:t>
            </w:r>
          </w:p>
        </w:tc>
        <w:tc>
          <w:tcPr>
            <w:tcW w:w="1757" w:type="dxa"/>
          </w:tcPr>
          <w:p w14:paraId="7199BFCE" w14:textId="37EF9B12" w:rsidR="004B7FB6" w:rsidRDefault="004B7FB6" w:rsidP="004B7FB6">
            <w:pPr>
              <w:rPr>
                <w:sz w:val="24"/>
                <w:szCs w:val="24"/>
                <w:lang w:val="en-GB"/>
              </w:rPr>
            </w:pPr>
            <w:r>
              <w:rPr>
                <w:sz w:val="24"/>
                <w:szCs w:val="24"/>
                <w:lang w:val="en-GB"/>
              </w:rPr>
              <w:t>0.866</w:t>
            </w:r>
          </w:p>
        </w:tc>
        <w:tc>
          <w:tcPr>
            <w:tcW w:w="1757" w:type="dxa"/>
          </w:tcPr>
          <w:p w14:paraId="3260396C" w14:textId="6AAE5FCD" w:rsidR="004B7FB6" w:rsidRDefault="004B7FB6" w:rsidP="004B7FB6">
            <w:pPr>
              <w:rPr>
                <w:sz w:val="24"/>
                <w:szCs w:val="24"/>
                <w:lang w:val="en-GB"/>
              </w:rPr>
            </w:pPr>
            <w:r>
              <w:rPr>
                <w:sz w:val="24"/>
                <w:szCs w:val="24"/>
                <w:lang w:val="en-GB"/>
              </w:rPr>
              <w:t>0.797</w:t>
            </w:r>
          </w:p>
        </w:tc>
      </w:tr>
      <w:tr w:rsidR="004B7FB6" w14:paraId="0E0B81F7" w14:textId="77777777" w:rsidTr="004B7FB6">
        <w:tc>
          <w:tcPr>
            <w:tcW w:w="1756" w:type="dxa"/>
          </w:tcPr>
          <w:p w14:paraId="61FE374C" w14:textId="69AC9F47" w:rsidR="004B7FB6" w:rsidRDefault="004B7FB6" w:rsidP="004B7FB6">
            <w:pPr>
              <w:rPr>
                <w:sz w:val="24"/>
                <w:szCs w:val="24"/>
                <w:lang w:val="en-GB"/>
              </w:rPr>
            </w:pPr>
            <w:r>
              <w:rPr>
                <w:sz w:val="24"/>
                <w:szCs w:val="24"/>
                <w:lang w:val="en-GB"/>
              </w:rPr>
              <w:t>Chat GPT</w:t>
            </w:r>
          </w:p>
        </w:tc>
        <w:tc>
          <w:tcPr>
            <w:tcW w:w="1757" w:type="dxa"/>
          </w:tcPr>
          <w:p w14:paraId="709C4E7A" w14:textId="73AB9E28" w:rsidR="004B7FB6" w:rsidRDefault="004B7FB6" w:rsidP="004B7FB6">
            <w:pPr>
              <w:rPr>
                <w:sz w:val="24"/>
                <w:szCs w:val="24"/>
                <w:lang w:val="en-GB"/>
              </w:rPr>
            </w:pPr>
            <w:r>
              <w:rPr>
                <w:sz w:val="24"/>
                <w:szCs w:val="24"/>
                <w:lang w:val="en-GB"/>
              </w:rPr>
              <w:t>0.934</w:t>
            </w:r>
          </w:p>
        </w:tc>
        <w:tc>
          <w:tcPr>
            <w:tcW w:w="1757" w:type="dxa"/>
          </w:tcPr>
          <w:p w14:paraId="377B7F6E" w14:textId="564038A2" w:rsidR="004B7FB6" w:rsidRDefault="004B7FB6" w:rsidP="004B7FB6">
            <w:pPr>
              <w:rPr>
                <w:sz w:val="24"/>
                <w:szCs w:val="24"/>
                <w:lang w:val="en-GB"/>
              </w:rPr>
            </w:pPr>
            <w:r>
              <w:rPr>
                <w:sz w:val="24"/>
                <w:szCs w:val="24"/>
                <w:lang w:val="en-GB"/>
              </w:rPr>
              <w:t>0.654</w:t>
            </w:r>
          </w:p>
        </w:tc>
        <w:tc>
          <w:tcPr>
            <w:tcW w:w="1757" w:type="dxa"/>
          </w:tcPr>
          <w:p w14:paraId="49C14976" w14:textId="7697D103" w:rsidR="004B7FB6" w:rsidRDefault="004B7FB6" w:rsidP="004B7FB6">
            <w:pPr>
              <w:rPr>
                <w:sz w:val="24"/>
                <w:szCs w:val="24"/>
                <w:lang w:val="en-GB"/>
              </w:rPr>
            </w:pPr>
            <w:r>
              <w:rPr>
                <w:sz w:val="24"/>
                <w:szCs w:val="24"/>
                <w:lang w:val="en-GB"/>
              </w:rPr>
              <w:t>0.898</w:t>
            </w:r>
          </w:p>
        </w:tc>
        <w:tc>
          <w:tcPr>
            <w:tcW w:w="1757" w:type="dxa"/>
          </w:tcPr>
          <w:p w14:paraId="172C0012" w14:textId="469E3782" w:rsidR="004B7FB6" w:rsidRDefault="004B7FB6" w:rsidP="004B7FB6">
            <w:pPr>
              <w:rPr>
                <w:sz w:val="24"/>
                <w:szCs w:val="24"/>
                <w:lang w:val="en-GB"/>
              </w:rPr>
            </w:pPr>
            <w:r>
              <w:rPr>
                <w:sz w:val="24"/>
                <w:szCs w:val="24"/>
                <w:lang w:val="en-GB"/>
              </w:rPr>
              <w:t>0.826</w:t>
            </w:r>
          </w:p>
        </w:tc>
      </w:tr>
      <w:tr w:rsidR="004B7FB6" w14:paraId="09349BED" w14:textId="77777777" w:rsidTr="004B7FB6">
        <w:tc>
          <w:tcPr>
            <w:tcW w:w="1756" w:type="dxa"/>
          </w:tcPr>
          <w:p w14:paraId="6A85A8E2" w14:textId="15029F83" w:rsidR="004B7FB6" w:rsidRDefault="004B7FB6" w:rsidP="004B7FB6">
            <w:pPr>
              <w:rPr>
                <w:sz w:val="24"/>
                <w:szCs w:val="24"/>
                <w:lang w:val="en-GB"/>
              </w:rPr>
            </w:pPr>
            <w:r>
              <w:rPr>
                <w:sz w:val="24"/>
                <w:szCs w:val="24"/>
                <w:lang w:val="en-GB"/>
              </w:rPr>
              <w:t>Claude</w:t>
            </w:r>
          </w:p>
        </w:tc>
        <w:tc>
          <w:tcPr>
            <w:tcW w:w="1757" w:type="dxa"/>
          </w:tcPr>
          <w:p w14:paraId="24ACE33C" w14:textId="31428F09" w:rsidR="004B7FB6" w:rsidRDefault="004B7FB6" w:rsidP="004B7FB6">
            <w:pPr>
              <w:rPr>
                <w:sz w:val="24"/>
                <w:szCs w:val="24"/>
                <w:lang w:val="en-GB"/>
              </w:rPr>
            </w:pPr>
            <w:r>
              <w:rPr>
                <w:sz w:val="24"/>
                <w:szCs w:val="24"/>
                <w:lang w:val="en-GB"/>
              </w:rPr>
              <w:t>0.725</w:t>
            </w:r>
          </w:p>
        </w:tc>
        <w:tc>
          <w:tcPr>
            <w:tcW w:w="1757" w:type="dxa"/>
          </w:tcPr>
          <w:p w14:paraId="17963550" w14:textId="2F96EAFF" w:rsidR="004B7FB6" w:rsidRDefault="004B7FB6" w:rsidP="004B7FB6">
            <w:pPr>
              <w:rPr>
                <w:sz w:val="24"/>
                <w:szCs w:val="24"/>
                <w:lang w:val="en-GB"/>
              </w:rPr>
            </w:pPr>
            <w:r>
              <w:rPr>
                <w:sz w:val="24"/>
                <w:szCs w:val="24"/>
                <w:lang w:val="en-GB"/>
              </w:rPr>
              <w:t>0.807</w:t>
            </w:r>
          </w:p>
        </w:tc>
        <w:tc>
          <w:tcPr>
            <w:tcW w:w="1757" w:type="dxa"/>
          </w:tcPr>
          <w:p w14:paraId="148BD2D0" w14:textId="292E7A65" w:rsidR="004B7FB6" w:rsidRDefault="004B7FB6" w:rsidP="004B7FB6">
            <w:pPr>
              <w:rPr>
                <w:sz w:val="24"/>
                <w:szCs w:val="24"/>
                <w:lang w:val="en-GB"/>
              </w:rPr>
            </w:pPr>
            <w:r>
              <w:rPr>
                <w:sz w:val="24"/>
                <w:szCs w:val="24"/>
                <w:lang w:val="en-GB"/>
              </w:rPr>
              <w:t>0.841</w:t>
            </w:r>
          </w:p>
        </w:tc>
        <w:tc>
          <w:tcPr>
            <w:tcW w:w="1757" w:type="dxa"/>
          </w:tcPr>
          <w:p w14:paraId="53233853" w14:textId="2243F513" w:rsidR="004B7FB6" w:rsidRDefault="004B7FB6" w:rsidP="004B7FB6">
            <w:pPr>
              <w:rPr>
                <w:sz w:val="24"/>
                <w:szCs w:val="24"/>
                <w:lang w:val="en-GB"/>
              </w:rPr>
            </w:pPr>
            <w:r>
              <w:rPr>
                <w:sz w:val="24"/>
                <w:szCs w:val="24"/>
                <w:lang w:val="en-GB"/>
              </w:rPr>
              <w:t>0.785</w:t>
            </w:r>
          </w:p>
        </w:tc>
      </w:tr>
      <w:tr w:rsidR="004B7FB6" w14:paraId="46492278" w14:textId="77777777" w:rsidTr="004B7FB6">
        <w:tc>
          <w:tcPr>
            <w:tcW w:w="1756" w:type="dxa"/>
          </w:tcPr>
          <w:p w14:paraId="424E896C" w14:textId="6BF8F8CD" w:rsidR="004B7FB6" w:rsidRDefault="004B7FB6" w:rsidP="004B7FB6">
            <w:pPr>
              <w:rPr>
                <w:sz w:val="24"/>
                <w:szCs w:val="24"/>
                <w:lang w:val="en-GB"/>
              </w:rPr>
            </w:pPr>
            <w:r>
              <w:rPr>
                <w:sz w:val="24"/>
                <w:szCs w:val="24"/>
                <w:lang w:val="en-GB"/>
              </w:rPr>
              <w:t>Gemini</w:t>
            </w:r>
          </w:p>
        </w:tc>
        <w:tc>
          <w:tcPr>
            <w:tcW w:w="1757" w:type="dxa"/>
          </w:tcPr>
          <w:p w14:paraId="59FAC229" w14:textId="312F82F0" w:rsidR="004B7FB6" w:rsidRDefault="004B7FB6" w:rsidP="004B7FB6">
            <w:pPr>
              <w:rPr>
                <w:sz w:val="24"/>
                <w:szCs w:val="24"/>
                <w:lang w:val="en-GB"/>
              </w:rPr>
            </w:pPr>
            <w:r>
              <w:rPr>
                <w:sz w:val="24"/>
                <w:szCs w:val="24"/>
                <w:lang w:val="en-GB"/>
              </w:rPr>
              <w:t>0.725</w:t>
            </w:r>
          </w:p>
        </w:tc>
        <w:tc>
          <w:tcPr>
            <w:tcW w:w="1757" w:type="dxa"/>
          </w:tcPr>
          <w:p w14:paraId="03F77524" w14:textId="63FC4477" w:rsidR="004B7FB6" w:rsidRDefault="004B7FB6" w:rsidP="004B7FB6">
            <w:pPr>
              <w:rPr>
                <w:sz w:val="24"/>
                <w:szCs w:val="24"/>
                <w:lang w:val="en-GB"/>
              </w:rPr>
            </w:pPr>
            <w:r>
              <w:rPr>
                <w:sz w:val="24"/>
                <w:szCs w:val="24"/>
                <w:lang w:val="en-GB"/>
              </w:rPr>
              <w:t>0.888</w:t>
            </w:r>
          </w:p>
        </w:tc>
        <w:tc>
          <w:tcPr>
            <w:tcW w:w="1757" w:type="dxa"/>
          </w:tcPr>
          <w:p w14:paraId="3A5549BB" w14:textId="4EA7E45E" w:rsidR="004B7FB6" w:rsidRDefault="004B7FB6" w:rsidP="004B7FB6">
            <w:pPr>
              <w:rPr>
                <w:sz w:val="24"/>
                <w:szCs w:val="24"/>
                <w:lang w:val="en-GB"/>
              </w:rPr>
            </w:pPr>
            <w:r>
              <w:rPr>
                <w:sz w:val="24"/>
                <w:szCs w:val="24"/>
                <w:lang w:val="en-GB"/>
              </w:rPr>
              <w:t>0.86</w:t>
            </w:r>
          </w:p>
        </w:tc>
        <w:tc>
          <w:tcPr>
            <w:tcW w:w="1757" w:type="dxa"/>
          </w:tcPr>
          <w:p w14:paraId="74FA6D89" w14:textId="3343189F" w:rsidR="004B7FB6" w:rsidRDefault="004B7FB6" w:rsidP="004B7FB6">
            <w:pPr>
              <w:rPr>
                <w:sz w:val="24"/>
                <w:szCs w:val="24"/>
                <w:lang w:val="en-GB"/>
              </w:rPr>
            </w:pPr>
            <w:r>
              <w:rPr>
                <w:sz w:val="24"/>
                <w:szCs w:val="24"/>
                <w:lang w:val="en-GB"/>
              </w:rPr>
              <w:t>0.781</w:t>
            </w:r>
          </w:p>
        </w:tc>
      </w:tr>
    </w:tbl>
    <w:p w14:paraId="41AB029A" w14:textId="77777777" w:rsidR="004B7FB6" w:rsidRDefault="004B7FB6" w:rsidP="004B7FB6">
      <w:pPr>
        <w:rPr>
          <w:sz w:val="24"/>
          <w:szCs w:val="24"/>
          <w:lang w:val="en-GB"/>
        </w:rPr>
      </w:pPr>
    </w:p>
    <w:p w14:paraId="15231D49" w14:textId="346FB993" w:rsidR="004B7FB6" w:rsidRPr="004B7FB6" w:rsidRDefault="004B7FB6" w:rsidP="004B7FB6">
      <w:pPr>
        <w:rPr>
          <w:sz w:val="24"/>
          <w:szCs w:val="24"/>
          <w:lang w:val="en-GB"/>
        </w:rPr>
      </w:pPr>
      <w:r>
        <w:rPr>
          <w:sz w:val="24"/>
          <w:szCs w:val="24"/>
          <w:lang w:val="en-GB"/>
        </w:rPr>
        <w:t xml:space="preserve">Overall F1 Score: </w:t>
      </w:r>
      <w:r w:rsidRPr="004B7FB6">
        <w:rPr>
          <w:sz w:val="24"/>
          <w:szCs w:val="24"/>
          <w:lang w:val="en-GB"/>
        </w:rPr>
        <w:t>0.7887</w:t>
      </w:r>
    </w:p>
    <w:p w14:paraId="78DBF81E" w14:textId="77777777" w:rsidR="004B7FB6" w:rsidRPr="004B7FB6" w:rsidRDefault="004B7FB6" w:rsidP="004B7FB6">
      <w:pPr>
        <w:rPr>
          <w:sz w:val="24"/>
          <w:szCs w:val="24"/>
          <w:lang w:val="en-GB"/>
        </w:rPr>
      </w:pPr>
    </w:p>
    <w:sectPr w:rsidR="004B7FB6" w:rsidRPr="004B7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03612"/>
    <w:multiLevelType w:val="multilevel"/>
    <w:tmpl w:val="078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22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1B"/>
    <w:rsid w:val="00000571"/>
    <w:rsid w:val="00051DE7"/>
    <w:rsid w:val="00132E10"/>
    <w:rsid w:val="001A1C39"/>
    <w:rsid w:val="001A7EF8"/>
    <w:rsid w:val="00226C0B"/>
    <w:rsid w:val="002307AE"/>
    <w:rsid w:val="002346AA"/>
    <w:rsid w:val="00274559"/>
    <w:rsid w:val="003B55CD"/>
    <w:rsid w:val="003B7A1A"/>
    <w:rsid w:val="003D03F1"/>
    <w:rsid w:val="004374B1"/>
    <w:rsid w:val="00443B29"/>
    <w:rsid w:val="0045238F"/>
    <w:rsid w:val="004B7FB6"/>
    <w:rsid w:val="00525CDB"/>
    <w:rsid w:val="0058548C"/>
    <w:rsid w:val="005D4713"/>
    <w:rsid w:val="005F3059"/>
    <w:rsid w:val="006114F5"/>
    <w:rsid w:val="00652454"/>
    <w:rsid w:val="00685266"/>
    <w:rsid w:val="006B2A69"/>
    <w:rsid w:val="006F5BAC"/>
    <w:rsid w:val="00715DE1"/>
    <w:rsid w:val="00716839"/>
    <w:rsid w:val="0074431B"/>
    <w:rsid w:val="00783AAE"/>
    <w:rsid w:val="007B5D90"/>
    <w:rsid w:val="007B6D2D"/>
    <w:rsid w:val="00826E83"/>
    <w:rsid w:val="009500C5"/>
    <w:rsid w:val="00A00C08"/>
    <w:rsid w:val="00AB2ECE"/>
    <w:rsid w:val="00AD263B"/>
    <w:rsid w:val="00B45BD7"/>
    <w:rsid w:val="00BE1166"/>
    <w:rsid w:val="00BE253A"/>
    <w:rsid w:val="00C27676"/>
    <w:rsid w:val="00C91202"/>
    <w:rsid w:val="00CA44AF"/>
    <w:rsid w:val="00DD0C60"/>
    <w:rsid w:val="00DD232A"/>
    <w:rsid w:val="00E83656"/>
    <w:rsid w:val="00E87C94"/>
    <w:rsid w:val="00EA4CD6"/>
    <w:rsid w:val="00ED510A"/>
    <w:rsid w:val="00FB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987E"/>
  <w15:chartTrackingRefBased/>
  <w15:docId w15:val="{54A928DC-F9DA-4384-AB9B-C91B0BE6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1B"/>
    <w:rPr>
      <w:rFonts w:eastAsiaTheme="majorEastAsia" w:cstheme="majorBidi"/>
      <w:color w:val="272727" w:themeColor="text1" w:themeTint="D8"/>
    </w:rPr>
  </w:style>
  <w:style w:type="paragraph" w:styleId="Title">
    <w:name w:val="Title"/>
    <w:basedOn w:val="Normal"/>
    <w:next w:val="Normal"/>
    <w:link w:val="TitleChar"/>
    <w:uiPriority w:val="10"/>
    <w:qFormat/>
    <w:rsid w:val="00744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31B"/>
    <w:rPr>
      <w:i/>
      <w:iCs/>
      <w:color w:val="404040" w:themeColor="text1" w:themeTint="BF"/>
    </w:rPr>
  </w:style>
  <w:style w:type="paragraph" w:styleId="ListParagraph">
    <w:name w:val="List Paragraph"/>
    <w:basedOn w:val="Normal"/>
    <w:uiPriority w:val="34"/>
    <w:qFormat/>
    <w:rsid w:val="0074431B"/>
    <w:pPr>
      <w:ind w:left="720"/>
      <w:contextualSpacing/>
    </w:pPr>
  </w:style>
  <w:style w:type="character" w:styleId="IntenseEmphasis">
    <w:name w:val="Intense Emphasis"/>
    <w:basedOn w:val="DefaultParagraphFont"/>
    <w:uiPriority w:val="21"/>
    <w:qFormat/>
    <w:rsid w:val="0074431B"/>
    <w:rPr>
      <w:i/>
      <w:iCs/>
      <w:color w:val="0F4761" w:themeColor="accent1" w:themeShade="BF"/>
    </w:rPr>
  </w:style>
  <w:style w:type="paragraph" w:styleId="IntenseQuote">
    <w:name w:val="Intense Quote"/>
    <w:basedOn w:val="Normal"/>
    <w:next w:val="Normal"/>
    <w:link w:val="IntenseQuoteChar"/>
    <w:uiPriority w:val="30"/>
    <w:qFormat/>
    <w:rsid w:val="00744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31B"/>
    <w:rPr>
      <w:i/>
      <w:iCs/>
      <w:color w:val="0F4761" w:themeColor="accent1" w:themeShade="BF"/>
    </w:rPr>
  </w:style>
  <w:style w:type="character" w:styleId="IntenseReference">
    <w:name w:val="Intense Reference"/>
    <w:basedOn w:val="DefaultParagraphFont"/>
    <w:uiPriority w:val="32"/>
    <w:qFormat/>
    <w:rsid w:val="0074431B"/>
    <w:rPr>
      <w:b/>
      <w:bCs/>
      <w:smallCaps/>
      <w:color w:val="0F4761" w:themeColor="accent1" w:themeShade="BF"/>
      <w:spacing w:val="5"/>
    </w:rPr>
  </w:style>
  <w:style w:type="character" w:styleId="Hyperlink">
    <w:name w:val="Hyperlink"/>
    <w:basedOn w:val="DefaultParagraphFont"/>
    <w:uiPriority w:val="99"/>
    <w:unhideWhenUsed/>
    <w:rsid w:val="00132E10"/>
    <w:rPr>
      <w:color w:val="467886" w:themeColor="hyperlink"/>
      <w:u w:val="single"/>
    </w:rPr>
  </w:style>
  <w:style w:type="character" w:styleId="UnresolvedMention">
    <w:name w:val="Unresolved Mention"/>
    <w:basedOn w:val="DefaultParagraphFont"/>
    <w:uiPriority w:val="99"/>
    <w:semiHidden/>
    <w:unhideWhenUsed/>
    <w:rsid w:val="00132E10"/>
    <w:rPr>
      <w:color w:val="605E5C"/>
      <w:shd w:val="clear" w:color="auto" w:fill="E1DFDD"/>
    </w:rPr>
  </w:style>
  <w:style w:type="paragraph" w:styleId="NormalWeb">
    <w:name w:val="Normal (Web)"/>
    <w:basedOn w:val="Normal"/>
    <w:uiPriority w:val="99"/>
    <w:semiHidden/>
    <w:unhideWhenUsed/>
    <w:rsid w:val="003D03F1"/>
    <w:rPr>
      <w:rFonts w:ascii="Times New Roman" w:hAnsi="Times New Roman" w:cs="Times New Roman"/>
      <w:sz w:val="24"/>
      <w:szCs w:val="24"/>
    </w:rPr>
  </w:style>
  <w:style w:type="table" w:styleId="TableGrid">
    <w:name w:val="Table Grid"/>
    <w:basedOn w:val="TableNormal"/>
    <w:uiPriority w:val="39"/>
    <w:rsid w:val="004B7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roboflow.com/computer-vision-augmentations/" TargetMode="External"/><Relationship Id="rId5" Type="http://schemas.openxmlformats.org/officeDocument/2006/relationships/hyperlink" Target="https://interactionmining.org/ric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6</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Goran Abela</dc:creator>
  <cp:keywords/>
  <dc:description/>
  <cp:lastModifiedBy>Sven Goran Abela</cp:lastModifiedBy>
  <cp:revision>11</cp:revision>
  <dcterms:created xsi:type="dcterms:W3CDTF">2025-12-29T09:09:00Z</dcterms:created>
  <dcterms:modified xsi:type="dcterms:W3CDTF">2026-01-24T12:23:00Z</dcterms:modified>
</cp:coreProperties>
</file>