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BE29" w14:textId="5BD6C055" w:rsidR="00143F96" w:rsidRDefault="003E3057" w:rsidP="003E3057">
      <w:r>
        <w:rPr>
          <w:noProof/>
        </w:rPr>
        <w:drawing>
          <wp:inline distT="0" distB="0" distL="0" distR="0" wp14:anchorId="3D0FA758" wp14:editId="695B37F1">
            <wp:extent cx="5791200" cy="4762500"/>
            <wp:effectExtent l="0" t="0" r="0" b="0"/>
            <wp:docPr id="1" name="Picture 1" descr="AWS's&#10;  Scenario 2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's&#10;  Scenario 2 Network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6374" w14:textId="28FD4C88" w:rsidR="003E3057" w:rsidRDefault="003E3057" w:rsidP="003E3057"/>
    <w:p w14:paraId="38B893F3" w14:textId="77777777" w:rsidR="003E3057" w:rsidRPr="003E3057" w:rsidRDefault="003E3057" w:rsidP="003E30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The network diagram above is the best demonstration of what’ll be implemented:</w:t>
      </w:r>
    </w:p>
    <w:p w14:paraId="1C109C95" w14:textId="77777777" w:rsidR="003E3057" w:rsidRPr="003E3057" w:rsidRDefault="003E3057" w:rsidP="003E3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The private subnet is inaccessible to the internet (both in and out).</w:t>
      </w:r>
    </w:p>
    <w:p w14:paraId="4453C8A9" w14:textId="77777777" w:rsidR="003E3057" w:rsidRPr="003E3057" w:rsidRDefault="003E3057" w:rsidP="003E3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The public subnet is accessible; just dependent on the configuration of the security groups. Elastic IPs can be associated with instances in here.</w:t>
      </w:r>
    </w:p>
    <w:p w14:paraId="5D45CEA3" w14:textId="77777777" w:rsidR="003E3057" w:rsidRPr="003E3057" w:rsidRDefault="003E3057" w:rsidP="003E3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Instances in the public subnet can access instances in the private subnet (also dependent on security groups) because they’re in the same VPC (this is enabled by the route tables).</w:t>
      </w:r>
    </w:p>
    <w:p w14:paraId="5A153BD9" w14:textId="77777777" w:rsidR="003E3057" w:rsidRPr="003E3057" w:rsidRDefault="003E3057" w:rsidP="003E30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Routing is handled like this:</w:t>
      </w:r>
    </w:p>
    <w:p w14:paraId="7BA5DE9A" w14:textId="77777777" w:rsidR="003E3057" w:rsidRPr="003E3057" w:rsidRDefault="003E3057" w:rsidP="003E30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Private subnet is routed through the NAT instance.</w:t>
      </w:r>
    </w:p>
    <w:p w14:paraId="2559B3EE" w14:textId="77777777" w:rsidR="003E3057" w:rsidRPr="003E3057" w:rsidRDefault="003E3057" w:rsidP="003E30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9"/>
          <w:szCs w:val="29"/>
        </w:rPr>
      </w:pPr>
      <w:r w:rsidRPr="003E3057">
        <w:rPr>
          <w:rFonts w:ascii="Arial" w:eastAsia="Times New Roman" w:hAnsi="Arial" w:cs="Arial"/>
          <w:color w:val="4A4A4A"/>
          <w:sz w:val="29"/>
          <w:szCs w:val="29"/>
        </w:rPr>
        <w:t>Public subnet is routed directly to the internet gateway.</w:t>
      </w:r>
    </w:p>
    <w:p w14:paraId="186DCCC2" w14:textId="77777777" w:rsidR="003E3057" w:rsidRPr="003E3057" w:rsidRDefault="003E3057" w:rsidP="003E3057"/>
    <w:sectPr w:rsidR="003E3057" w:rsidRPr="003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5240"/>
    <w:multiLevelType w:val="multilevel"/>
    <w:tmpl w:val="584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0A73"/>
    <w:multiLevelType w:val="multilevel"/>
    <w:tmpl w:val="2B5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1305"/>
    <w:multiLevelType w:val="multilevel"/>
    <w:tmpl w:val="B206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105C7"/>
    <w:multiLevelType w:val="multilevel"/>
    <w:tmpl w:val="A6D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2F"/>
    <w:rsid w:val="00143F96"/>
    <w:rsid w:val="0025242F"/>
    <w:rsid w:val="003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E5E6"/>
  <w15:chartTrackingRefBased/>
  <w15:docId w15:val="{50ECE749-EA09-4D2D-8705-D3B6BB79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4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y">
    <w:name w:val="gy"/>
    <w:basedOn w:val="Normal"/>
    <w:rsid w:val="0025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24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4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24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2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42F"/>
    <w:rPr>
      <w:rFonts w:ascii="Courier New" w:eastAsia="Times New Roman" w:hAnsi="Courier New" w:cs="Courier New"/>
      <w:sz w:val="20"/>
      <w:szCs w:val="20"/>
    </w:rPr>
  </w:style>
  <w:style w:type="character" w:customStyle="1" w:styleId="dd">
    <w:name w:val="dd"/>
    <w:basedOn w:val="DefaultParagraphFont"/>
    <w:rsid w:val="0025242F"/>
  </w:style>
  <w:style w:type="paragraph" w:styleId="NormalWeb">
    <w:name w:val="Normal (Web)"/>
    <w:basedOn w:val="Normal"/>
    <w:uiPriority w:val="99"/>
    <w:semiHidden/>
    <w:unhideWhenUsed/>
    <w:rsid w:val="003E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1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Vadivel</dc:creator>
  <cp:keywords/>
  <dc:description/>
  <cp:lastModifiedBy>Mithun Vadivel</cp:lastModifiedBy>
  <cp:revision>2</cp:revision>
  <dcterms:created xsi:type="dcterms:W3CDTF">2020-09-07T03:47:00Z</dcterms:created>
  <dcterms:modified xsi:type="dcterms:W3CDTF">2020-09-08T18:30:00Z</dcterms:modified>
</cp:coreProperties>
</file>