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sz w:val="24"/>
          <w:szCs w:val="24"/>
        </w:rPr>
      </w:pPr>
      <w:r>
        <w:rPr>
          <w:sz w:val="24"/>
          <w:szCs w:val="24"/>
        </w:rPr>
        <w:t>Русско-японская война 1904-1905 гг.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Причины войны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1. Экспансионистские амбиции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Россия</w:t>
      </w:r>
      <w:r>
        <w:rPr>
          <w:sz w:val="24"/>
          <w:szCs w:val="24"/>
        </w:rPr>
        <w:t>: В конце XIX века Россия стремилась расширить своё влияние в Восточной Азии. Она хотела получить доступ к теплым морям и развивать свои торговые интересы в Маньчжурии и Корее. Строительство Транссибирской железной дороги способствовало этому, но также увеличивало напряженность с Японией.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Япония</w:t>
      </w:r>
      <w:r>
        <w:rPr>
          <w:sz w:val="24"/>
          <w:szCs w:val="24"/>
        </w:rPr>
        <w:t>: После успешной модернизации в ходе «революции Мэйдзи» (1868) Япония стремилась утвердить своё влияние в Азии. Японское руководство рассматривало Корею как важный стратегический объект и потенциальную колонию.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2. Конфликт интересов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Корея</w:t>
      </w:r>
      <w:r>
        <w:rPr>
          <w:sz w:val="24"/>
          <w:szCs w:val="24"/>
        </w:rPr>
        <w:t>: Япония считала Корею своей сферой влияния, в то время как Россия пыталась установить контроль над северной частью Кореи и Маньчжурией. В 1896 году был подписан российско-корейский договор, который фактически признал российские интересы в регионе.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Маньчжурия</w:t>
      </w:r>
      <w:r>
        <w:rPr>
          <w:sz w:val="24"/>
          <w:szCs w:val="24"/>
        </w:rPr>
        <w:t>: Россия уже имела значительное присутствие в Маньчжурии, что вызывало опасения у Японии. Японцы требовали от России вывода войск из региона, но переговоры не привели к успеху.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3. Увеличение военной мощи Японии</w:t>
      </w:r>
    </w:p>
    <w:p>
      <w:pPr>
        <w:pStyle w:val="BodyText"/>
        <w:bidi w:val="0"/>
        <w:ind w:hanging="0" w:start="0" w:end="0"/>
        <w:jc w:val="start"/>
        <w:rPr>
          <w:sz w:val="24"/>
          <w:szCs w:val="24"/>
          <w:bdr w:val="single" w:sz="2" w:space="1" w:color="E5E7EB"/>
        </w:rPr>
      </w:pPr>
      <w:r>
        <w:rPr>
          <w:sz w:val="24"/>
          <w:szCs w:val="24"/>
          <w:bdr w:val="single" w:sz="2" w:space="1" w:color="E5E7EB"/>
        </w:rPr>
        <w:t>Япония значительно усилила свои вооруженные силы после победы над Китаем в Первой китайско-японской войне (1894-1895). Это укрепило уверенность японского руководства в своих силах и готовности к конфликту с Россией.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Ход основных боевых действий</w:t>
      </w:r>
    </w:p>
    <w:p>
      <w:pPr>
        <w:pStyle w:val="BodyText"/>
        <w:bidi w:val="0"/>
        <w:ind w:hanging="0" w:start="0" w:end="0"/>
        <w:jc w:val="start"/>
        <w:rPr>
          <w:sz w:val="24"/>
          <w:szCs w:val="24"/>
          <w:bdr w:val="single" w:sz="2" w:space="1" w:color="E5E7EB"/>
        </w:rPr>
      </w:pPr>
      <w:r>
        <w:rPr>
          <w:sz w:val="24"/>
          <w:szCs w:val="24"/>
          <w:bdr w:val="single" w:sz="2" w:space="1" w:color="E5E7EB"/>
        </w:rPr>
        <w:t>Война началась 27 января (9 февраля) 1904 года с неожиданного нападения японского флота на русскую эскадру в Порт-Артуре. Основные этапы войны: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1. Начало конфликта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Атака на Порт-Артур</w:t>
      </w:r>
      <w:r>
        <w:rPr>
          <w:sz w:val="24"/>
          <w:szCs w:val="24"/>
        </w:rPr>
        <w:t>: В начале войны японцы провели успешную атаку на русский флот в Порт-Артуре, что стало шоком для России. Это событие положило начало активным боевым действиям.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2. Осада Порт-Артура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Осада и капитуляция</w:t>
      </w:r>
      <w:r>
        <w:rPr>
          <w:sz w:val="24"/>
          <w:szCs w:val="24"/>
        </w:rPr>
        <w:t>: С августа по декабрь 1904 года японские войска осаждали Порт-Артур. Город пал 2 января (15 января) 1905 года после длительной осады, что стало важным стратегическим успехом для Японии.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3. Сражение при Мукдене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Февраль-март 1905 года</w:t>
      </w:r>
      <w:r>
        <w:rPr>
          <w:sz w:val="24"/>
          <w:szCs w:val="24"/>
        </w:rPr>
        <w:t>: В феврале началось масштабное сражение при Мукдене, где японская армия столкнулась с русскими войсками. Это сражение завершилось крупным поражением русской армии, что подорвало моральный дух российских солдат и командования.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4. Цусимское сражение</w:t>
      </w:r>
    </w:p>
    <w:p>
      <w:pPr>
        <w:pStyle w:val="BodyText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Май 1905 года</w:t>
      </w:r>
      <w:r>
        <w:rPr>
          <w:sz w:val="24"/>
          <w:szCs w:val="24"/>
        </w:rPr>
        <w:t>: Кульминацией войны стало Цусимское сражение, где японский флот под командованием адмирала Того разгромил остатки русского Тихоокеанского флота. Это сражение продемонстрировало превосходство японского флота и обеспечило Японии контроль над морскими путями.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Последствия войны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1. Для России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Поражение и его последствия</w:t>
      </w:r>
      <w:r>
        <w:rPr>
          <w:sz w:val="24"/>
          <w:szCs w:val="24"/>
        </w:rPr>
        <w:t>: Поражение в войне обнажило слабости российской армии и флота, что вызвало общественное недовольство и протесты. Это стало одной из причин первой русской революции 1905 года.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Политические изменения</w:t>
      </w:r>
      <w:r>
        <w:rPr>
          <w:sz w:val="24"/>
          <w:szCs w:val="24"/>
        </w:rPr>
        <w:t>: В результате войны начались реформы, направленные на модернизацию армии и улучшение военно-морского флота, а также на политические изменения внутри страны.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2. Для Японии</w:t>
      </w:r>
    </w:p>
    <w:p>
      <w:pPr>
        <w:pStyle w:val="BodyText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Укрепление позиций</w:t>
      </w:r>
      <w:r>
        <w:rPr>
          <w:sz w:val="24"/>
          <w:szCs w:val="24"/>
        </w:rPr>
        <w:t>: Победа в войне утвердила Японию как мировую державу и позволила ей расширить своё влияние в Восточной Азии. Япония получила контроль над Кореей и южной частью Сахалина по условиям Портсмутского мирного договора.</w:t>
      </w:r>
    </w:p>
    <w:p>
      <w:pPr>
        <w:pStyle w:val="BodyText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4"/>
          <w:szCs w:val="24"/>
        </w:rPr>
        <w:t>Международное признание</w:t>
      </w:r>
      <w:r>
        <w:rPr>
          <w:sz w:val="24"/>
          <w:szCs w:val="24"/>
        </w:rPr>
        <w:t>: Успех Японии стал значительным событием для международной политики, изменив баланс сил в регионе и укрепив её позиции как колониальной державы.</w:t>
      </w:r>
    </w:p>
    <w:p>
      <w:pPr>
        <w:pStyle w:val="BodyText"/>
        <w:numPr>
          <w:ilvl w:val="0"/>
          <w:numId w:val="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4"/>
          <w:szCs w:val="24"/>
          <w:bdr w:val="single" w:sz="2" w:space="1" w:color="E5E7EB"/>
        </w:rPr>
      </w:pPr>
      <w:r>
        <w:rPr/>
      </w:r>
    </w:p>
    <w:p>
      <w:pPr>
        <w:pStyle w:val="BodyText"/>
        <w:numPr>
          <w:ilvl w:val="0"/>
          <w:numId w:val="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/>
          <w:bCs/>
        </w:rPr>
      </w:pPr>
      <w:r>
        <w:rPr>
          <w:b/>
          <w:bCs/>
          <w:sz w:val="24"/>
          <w:szCs w:val="24"/>
        </w:rPr>
        <w:t>Заключение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Русско-японская война стала важным этапом в истории начала XX века, продемонстрировав не только военные слабости России, но и усилившие революционные настроения внутри страны. Она также положила начало новой эре в международной политике, где Япония утвердилась как значимый игрок на мировой арене, что предопределило дальнейшие события в Восточной Азии и мире в целом.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518</Words>
  <Characters>3191</Characters>
  <CharactersWithSpaces>3666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2024-12-24T07:10:36Z</dcterms:created>
  <dc:creator/>
  <dc:description/>
  <dc:language>ru-RU</dc:language>
  <cp:lastModifiedBy/>
  <dcterms:modified xsi:type="dcterms:W3CDTF">2024-12-24T07:13:06Z</dcterms:modified>
  <cp:revision>1</cp:revision>
  <dc:subject/>
  <dc:title/>
</cp:coreProperties>
</file>