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5E43" w14:textId="67D04DBF" w:rsidR="00C57230" w:rsidRDefault="00C57230"/>
    <w:p w14:paraId="3D43991D" w14:textId="6555C99F" w:rsidR="00C57230" w:rsidRDefault="00C57230"/>
    <w:p w14:paraId="2724BBAB" w14:textId="47405FF8" w:rsidR="00C57230" w:rsidRDefault="00C57230"/>
    <w:p w14:paraId="0BAE8690" w14:textId="416CF125" w:rsidR="00C57230" w:rsidRDefault="00C57230"/>
    <w:p w14:paraId="0B6BE014" w14:textId="44800541" w:rsidR="00C57230" w:rsidRDefault="00C57230"/>
    <w:p w14:paraId="7E566BF8" w14:textId="547915BC" w:rsidR="00C57230" w:rsidRDefault="00C57230"/>
    <w:p w14:paraId="62A4E388" w14:textId="096086C2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Design Decisions</w:t>
      </w:r>
    </w:p>
    <w:p w14:paraId="6AB9CDBE" w14:textId="77777777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6DD18" w14:textId="77777777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Vanderwilt</w:t>
      </w:r>
    </w:p>
    <w:p w14:paraId="092CD137" w14:textId="77777777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762E940" w14:textId="2AB3FC20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0: </w:t>
      </w:r>
      <w:r>
        <w:rPr>
          <w:rFonts w:ascii="Times New Roman" w:hAnsi="Times New Roman" w:cs="Times New Roman"/>
          <w:sz w:val="24"/>
          <w:szCs w:val="24"/>
        </w:rPr>
        <w:t>Computational Graphics and Visualization</w:t>
      </w:r>
    </w:p>
    <w:p w14:paraId="489AED8D" w14:textId="1288D3DA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Kurt Diesch</w:t>
      </w:r>
    </w:p>
    <w:p w14:paraId="7A9827FD" w14:textId="7B4C427D" w:rsidR="00C57230" w:rsidRDefault="00C57230" w:rsidP="00C572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51247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E6FA0CD" w14:textId="379FAC8C" w:rsidR="00551247" w:rsidRDefault="0055124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AB4982" w14:textId="77CFDFCF" w:rsidR="00C57230" w:rsidRDefault="00551247" w:rsidP="00C572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Project: Design Decisions</w:t>
      </w:r>
    </w:p>
    <w:p w14:paraId="7CCA063A" w14:textId="49827349" w:rsidR="00551247" w:rsidRDefault="00551247" w:rsidP="00551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decided to simplify the design quite a bit.  My photograph had a skull plantar, and I changed that to more of a cube shape for simplicity and to get the required shapes into the design.  My complex object was the bowl which I utilized several circles and connected the vertices to make the triangles.  I made the grinder for the bowl out of a cylinder and the table is a plane.  I had the most difficulty in mapping the texture to the cylinder and calculating the norm for the bowl.  I decided to use a spotlight connected to the camera for my second light and I was very pleased with the way it turned out.</w:t>
      </w:r>
      <w:r w:rsidR="003A0464">
        <w:rPr>
          <w:rFonts w:ascii="Times New Roman" w:hAnsi="Times New Roman" w:cs="Times New Roman"/>
          <w:sz w:val="24"/>
          <w:szCs w:val="24"/>
        </w:rPr>
        <w:t xml:space="preserve">  I decided on using the blue color with the spotlight and I feel that it gives the scene a CSI look.  I could envision using something like that for a game and having blood splatter or other </w:t>
      </w:r>
      <w:proofErr w:type="spellStart"/>
      <w:r w:rsidR="003A0464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="003A0464">
        <w:rPr>
          <w:rFonts w:ascii="Times New Roman" w:hAnsi="Times New Roman" w:cs="Times New Roman"/>
          <w:sz w:val="24"/>
          <w:szCs w:val="24"/>
        </w:rPr>
        <w:t xml:space="preserve"> that is only seen while using the light.</w:t>
      </w:r>
    </w:p>
    <w:p w14:paraId="089C0F05" w14:textId="7665BBB0" w:rsidR="00DC6D6C" w:rsidRDefault="00DC6D6C" w:rsidP="00551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scene can be navigated with the q and e keys for up and down, w and s keys for forward and back, and the a and d keys for left and right.  The mouse can be used to rotate around the scene.  Pushing the p button toggles the perspective/orthogonal views.  I initially had trouble with switching the views as pressing the p button would change the state multiple times.  I was able to resolve that issue by using a function that recognizes single key presses.</w:t>
      </w:r>
    </w:p>
    <w:p w14:paraId="37DE4CF8" w14:textId="2C8D80F3" w:rsidR="00DC6D6C" w:rsidRDefault="00DC6D6C" w:rsidP="00551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developed a function that would create the vertices of a </w:t>
      </w:r>
      <w:r w:rsidR="003A0464">
        <w:rPr>
          <w:rFonts w:ascii="Times New Roman" w:hAnsi="Times New Roman" w:cs="Times New Roman"/>
          <w:sz w:val="24"/>
          <w:szCs w:val="24"/>
        </w:rPr>
        <w:t xml:space="preserve">circle and connect them to the vertices of another circle.  This function was very helpful in making the complex object and I was able to reuse it for the cylinder grinder. </w:t>
      </w:r>
    </w:p>
    <w:p w14:paraId="4B98C46A" w14:textId="07467E6D" w:rsidR="003A0464" w:rsidRPr="00551247" w:rsidRDefault="003A0464" w:rsidP="00551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enjoyed this class quite a bit and I’m excited to continue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525D48">
        <w:rPr>
          <w:rFonts w:ascii="Times New Roman" w:hAnsi="Times New Roman" w:cs="Times New Roman"/>
          <w:sz w:val="24"/>
          <w:szCs w:val="24"/>
        </w:rPr>
        <w:t>.  I would have liked to add shadows to my scene but it is beyond the scope of this class and probably will be one of my next educational projects.</w:t>
      </w:r>
    </w:p>
    <w:sectPr w:rsidR="003A0464" w:rsidRPr="0055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592A" w14:textId="77777777" w:rsidR="00467FA4" w:rsidRDefault="00467FA4" w:rsidP="00C57230">
      <w:pPr>
        <w:spacing w:after="0" w:line="240" w:lineRule="auto"/>
      </w:pPr>
      <w:r>
        <w:separator/>
      </w:r>
    </w:p>
  </w:endnote>
  <w:endnote w:type="continuationSeparator" w:id="0">
    <w:p w14:paraId="74606556" w14:textId="77777777" w:rsidR="00467FA4" w:rsidRDefault="00467FA4" w:rsidP="00C5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3972" w14:textId="77777777" w:rsidR="00467FA4" w:rsidRDefault="00467FA4" w:rsidP="00C57230">
      <w:pPr>
        <w:spacing w:after="0" w:line="240" w:lineRule="auto"/>
      </w:pPr>
      <w:r>
        <w:separator/>
      </w:r>
    </w:p>
  </w:footnote>
  <w:footnote w:type="continuationSeparator" w:id="0">
    <w:p w14:paraId="65676053" w14:textId="77777777" w:rsidR="00467FA4" w:rsidRDefault="00467FA4" w:rsidP="00C57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0"/>
    <w:rsid w:val="003A0464"/>
    <w:rsid w:val="00467FA4"/>
    <w:rsid w:val="00525D48"/>
    <w:rsid w:val="00551247"/>
    <w:rsid w:val="00C57230"/>
    <w:rsid w:val="00DC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ACE2"/>
  <w15:chartTrackingRefBased/>
  <w15:docId w15:val="{960830BA-215B-4479-B45F-C9536ED5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30"/>
  </w:style>
  <w:style w:type="paragraph" w:styleId="Footer">
    <w:name w:val="footer"/>
    <w:basedOn w:val="Normal"/>
    <w:link w:val="FooterChar"/>
    <w:uiPriority w:val="99"/>
    <w:unhideWhenUsed/>
    <w:rsid w:val="00C5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Vanderwilt, Scott</dc:creator>
  <cp:keywords/>
  <dc:description/>
  <cp:lastModifiedBy>Vanderwilt, Scott</cp:lastModifiedBy>
  <cp:revision>1</cp:revision>
  <dcterms:created xsi:type="dcterms:W3CDTF">2022-04-18T10:57:00Z</dcterms:created>
  <dcterms:modified xsi:type="dcterms:W3CDTF">2022-04-18T11:18:00Z</dcterms:modified>
</cp:coreProperties>
</file>