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47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39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pStyle w:val="FirstParagraph"/>
      </w:pPr>
      <w:r>
        <w:t xml:space="preserve">Изучим информацию о mc, вызвав в командной строке man mc(рис. fig. 1).</w:t>
      </w:r>
    </w:p>
    <w:p>
      <w:pPr>
        <w:pStyle w:val="CaptionedFigure"/>
      </w:pPr>
      <w:r>
        <w:drawing>
          <wp:inline>
            <wp:extent cx="3733800" cy="2618078"/>
            <wp:effectExtent b="0" l="0" r="0" t="0"/>
            <wp:docPr descr="Изучим информацию о mc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Изучим информацию о mc</w:t>
      </w:r>
    </w:p>
    <w:p>
      <w:pPr>
        <w:pStyle w:val="BodyText"/>
      </w:pPr>
      <w:r>
        <w:t xml:space="preserve">Запустим из командной строки mc, изучим его структуру и меню.Выполним несколько операций в mc, используя управляющие клавиши F5 и F6 - копирование/перемещение файлов (рис. fig. 2).</w:t>
      </w:r>
    </w:p>
    <w:p>
      <w:pPr>
        <w:pStyle w:val="CaptionedFigure"/>
      </w:pPr>
      <w:r>
        <w:drawing>
          <wp:inline>
            <wp:extent cx="3733800" cy="2291584"/>
            <wp:effectExtent b="0" l="0" r="0" t="0"/>
            <wp:docPr descr="Выполним несколько операций в mc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Выполним несколько операций в mc</w:t>
      </w:r>
    </w:p>
    <w:p>
      <w:pPr>
        <w:pStyle w:val="BodyText"/>
      </w:pPr>
      <w:r>
        <w:t xml:space="preserve">Выполним основные команды меню левой панели (рис. fig. 3).</w:t>
      </w:r>
    </w:p>
    <w:p>
      <w:pPr>
        <w:pStyle w:val="CaptionedFigure"/>
      </w:pPr>
      <w:r>
        <w:drawing>
          <wp:inline>
            <wp:extent cx="3733800" cy="2302217"/>
            <wp:effectExtent b="0" l="0" r="0" t="0"/>
            <wp:docPr descr="Выполним основные команды меню левой панели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Выполним основные команды меню левой панели</w:t>
      </w:r>
    </w:p>
    <w:p>
      <w:pPr>
        <w:pStyle w:val="BodyText"/>
      </w:pPr>
      <w:r>
        <w:t xml:space="preserve">Используя возможности подменю Файл, выполним рис. (fig. 4):</w:t>
      </w:r>
      <w:r>
        <w:t xml:space="preserve"> </w:t>
      </w:r>
      <w:r>
        <w:t xml:space="preserve">- просмотр содержимого текстового файла;</w:t>
      </w:r>
      <w:r>
        <w:t xml:space="preserve"> </w:t>
      </w:r>
      <w:r>
        <w:t xml:space="preserve">- редактирование содержимого текстового файла (без сохранения результатов редактирования)</w:t>
      </w:r>
      <w:r>
        <w:t xml:space="preserve"> </w:t>
      </w:r>
      <w:r>
        <w:t xml:space="preserve">- создание каталога;</w:t>
      </w:r>
      <w:r>
        <w:t xml:space="preserve"> </w:t>
      </w:r>
      <w:r>
        <w:t xml:space="preserve">- копирование в файлов в созданный каталог.</w:t>
      </w:r>
    </w:p>
    <w:p>
      <w:pPr>
        <w:pStyle w:val="CaptionedFigure"/>
      </w:pPr>
      <w:r>
        <w:drawing>
          <wp:inline>
            <wp:extent cx="3733800" cy="2534280"/>
            <wp:effectExtent b="0" l="0" r="0" t="0"/>
            <wp:docPr descr="Bозможности подменю Файл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Bозможности подменю Файл</w:t>
      </w:r>
    </w:p>
    <w:p>
      <w:pPr>
        <w:pStyle w:val="BodyText"/>
      </w:pPr>
      <w:r>
        <w:t xml:space="preserve">С помощью соответствующих средств подменю Команда осуществим (рис. fig. 5):</w:t>
      </w:r>
      <w:r>
        <w:t xml:space="preserve"> </w:t>
      </w:r>
      <w:r>
        <w:t xml:space="preserve">- поиск в файловой системе файла с заданными условиями (например, файла с расширением .c или .cpp, содержащего строку main);</w:t>
      </w:r>
      <w:r>
        <w:t xml:space="preserve"> </w:t>
      </w:r>
      <w:r>
        <w:t xml:space="preserve">- выбор и повторение одной из предыдущих команд;</w:t>
      </w:r>
      <w:r>
        <w:t xml:space="preserve"> </w:t>
      </w:r>
      <w:r>
        <w:t xml:space="preserve">- переход в домашний каталог;</w:t>
      </w:r>
      <w:r>
        <w:t xml:space="preserve"> </w:t>
      </w:r>
      <w:r>
        <w:t xml:space="preserve">- анализ файла меню и файла расширений.</w:t>
      </w:r>
    </w:p>
    <w:p>
      <w:pPr>
        <w:pStyle w:val="CaptionedFigure"/>
      </w:pPr>
      <w:r>
        <w:drawing>
          <wp:inline>
            <wp:extent cx="3733800" cy="2481433"/>
            <wp:effectExtent b="0" l="0" r="0" t="0"/>
            <wp:docPr descr="подменю Команд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подменю Команда</w:t>
      </w:r>
    </w:p>
    <w:p>
      <w:pPr>
        <w:pStyle w:val="BodyText"/>
      </w:pPr>
      <w:r>
        <w:t xml:space="preserve">Вызовем подменю Настройки. Освоим операции, определяющие структуру экрана mc (Full screen, Double Width, Show Hidden Files и т.д.)(рис. fig. 6).</w:t>
      </w:r>
    </w:p>
    <w:p>
      <w:pPr>
        <w:pStyle w:val="CaptionedFigure"/>
      </w:pPr>
      <w:r>
        <w:drawing>
          <wp:inline>
            <wp:extent cx="3733800" cy="2382791"/>
            <wp:effectExtent b="0" l="0" r="0" t="0"/>
            <wp:docPr descr="Вызовем подменю Настройки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Вызовем подменю Настройки</w:t>
      </w:r>
    </w:p>
    <w:bookmarkEnd w:id="39"/>
    <w:bookmarkStart w:id="46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pStyle w:val="FirstParagraph"/>
      </w:pPr>
      <w:r>
        <w:t xml:space="preserve">Создадим текстовой файл text.txt, откроем его с помощью встроенного в mc (рис. fig. 7).</w:t>
      </w:r>
    </w:p>
    <w:p>
      <w:pPr>
        <w:pStyle w:val="BodyText"/>
      </w:pPr>
      <w:r>
        <w:t xml:space="preserve">Откройте этот файл с помощью встроенного в mc редактора.</w:t>
      </w:r>
    </w:p>
    <w:p>
      <w:pPr>
        <w:pStyle w:val="BodyText"/>
      </w:pPr>
      <w:r>
        <w:rPr>
          <w:rStyle w:val="VerbatimChar"/>
        </w:rPr>
        <w:t xml:space="preserve">F4</w:t>
      </w:r>
    </w:p>
    <w:p>
      <w:pPr>
        <w:pStyle w:val="BodyTex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BodyText"/>
      </w:pPr>
      <w:r>
        <w:rPr>
          <w:rStyle w:val="VerbatimChar"/>
        </w:rPr>
        <w:t xml:space="preserve">Insert</w:t>
      </w:r>
    </w:p>
    <w:p>
      <w:pPr>
        <w:pStyle w:val="BodyText"/>
      </w:pPr>
      <w:r>
        <w:t xml:space="preserve">Проделайте с текстом следующие манипуляции, используя горячие клавиши:</w:t>
      </w:r>
    </w:p>
    <w:p>
      <w:pPr>
        <w:pStyle w:val="BodyText"/>
      </w:pPr>
      <w:r>
        <w:t xml:space="preserve">Удалите строку текста.</w:t>
      </w:r>
    </w:p>
    <w:p>
      <w:pPr>
        <w:pStyle w:val="BodyText"/>
      </w:pPr>
      <w:r>
        <w:rPr>
          <w:rStyle w:val="VerbatimChar"/>
        </w:rPr>
        <w:t xml:space="preserve">Ctrl-y</w:t>
      </w:r>
    </w:p>
    <w:p>
      <w:pPr>
        <w:pStyle w:val="BodyText"/>
      </w:pPr>
      <w:r>
        <w:t xml:space="preserve">Выделите фрагмент текста и скопируйте его на новую строку.</w:t>
      </w:r>
    </w:p>
    <w:p>
      <w:pPr>
        <w:pStyle w:val="BodyText"/>
      </w:pPr>
      <w:r>
        <w:rPr>
          <w:rStyle w:val="VerbatimChar"/>
        </w:rPr>
        <w:t xml:space="preserve">F3 -F5</w:t>
      </w:r>
    </w:p>
    <w:p>
      <w:pPr>
        <w:pStyle w:val="BodyText"/>
      </w:pPr>
      <w:r>
        <w:t xml:space="preserve">Выделите фрагмент текста и перенесите его на новую строку.</w:t>
      </w:r>
    </w:p>
    <w:p>
      <w:pPr>
        <w:pStyle w:val="BodyText"/>
      </w:pPr>
      <w:r>
        <w:rPr>
          <w:rStyle w:val="VerbatimChar"/>
        </w:rPr>
        <w:t xml:space="preserve">F3 - F6</w:t>
      </w:r>
    </w:p>
    <w:p>
      <w:pPr>
        <w:pStyle w:val="BodyText"/>
      </w:pPr>
      <w:r>
        <w:t xml:space="preserve">Сохраните файл.</w:t>
      </w:r>
    </w:p>
    <w:p>
      <w:pPr>
        <w:pStyle w:val="BodyText"/>
      </w:pPr>
      <w:r>
        <w:rPr>
          <w:rStyle w:val="VerbatimChar"/>
        </w:rPr>
        <w:t xml:space="preserve">F2</w:t>
      </w:r>
    </w:p>
    <w:p>
      <w:pPr>
        <w:pStyle w:val="BodyText"/>
      </w:pPr>
      <w:r>
        <w:t xml:space="preserve">Отмените последнее действие.</w:t>
      </w:r>
    </w:p>
    <w:p>
      <w:pPr>
        <w:pStyle w:val="BodyText"/>
      </w:pPr>
      <w:r>
        <w:rPr>
          <w:rStyle w:val="VerbatimChar"/>
        </w:rPr>
        <w:t xml:space="preserve">Ctrl+u</w:t>
      </w:r>
    </w:p>
    <w:p>
      <w:pPr>
        <w:pStyle w:val="BodyText"/>
      </w:pPr>
      <w:r>
        <w:t xml:space="preserve">Перейдите в конец файла (нажав комбинацию клавиш) и напишите некоторый текст.</w:t>
      </w:r>
    </w:p>
    <w:p>
      <w:pPr>
        <w:pStyle w:val="BodyText"/>
      </w:pPr>
      <w:r>
        <w:rPr>
          <w:rStyle w:val="VerbatimChar"/>
        </w:rPr>
        <w:t xml:space="preserve">Ctrl+X</w:t>
      </w:r>
    </w:p>
    <w:p>
      <w:pPr>
        <w:pStyle w:val="BodyText"/>
      </w:pPr>
      <w:r>
        <w:t xml:space="preserve">Перейдите в начало файла (нажав комбинацию клавиш) и напишите некоторый текст.</w:t>
      </w:r>
    </w:p>
    <w:p>
      <w:pPr>
        <w:pStyle w:val="BodyText"/>
      </w:pPr>
      <w:r>
        <w:rPr>
          <w:rStyle w:val="VerbatimChar"/>
        </w:rPr>
        <w:t xml:space="preserve">Ctrl+Z</w:t>
      </w:r>
    </w:p>
    <w:p>
      <w:pPr>
        <w:pStyle w:val="BodyText"/>
      </w:pPr>
      <w:r>
        <w:t xml:space="preserve">Сохраните и закройте файл.</w:t>
      </w:r>
    </w:p>
    <w:p>
      <w:pPr>
        <w:pStyle w:val="BodyText"/>
      </w:pPr>
      <w:r>
        <w:rPr>
          <w:rStyle w:val="VerbatimChar"/>
        </w:rPr>
        <w:t xml:space="preserve">F2 - F10</w:t>
      </w:r>
    </w:p>
    <w:p>
      <w:pPr>
        <w:pStyle w:val="CaptionedFigure"/>
      </w:pPr>
      <w:r>
        <w:drawing>
          <wp:inline>
            <wp:extent cx="3733800" cy="2555543"/>
            <wp:effectExtent b="0" l="0" r="0" t="0"/>
            <wp:docPr descr="Tекстовой файл text.txt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Tекстовой файл text.txt</w:t>
      </w:r>
    </w:p>
    <w:p>
      <w:pPr>
        <w:pStyle w:val="BodyText"/>
      </w:pPr>
      <w:r>
        <w:t xml:space="preserve">Откроем файл с исходным текстом на некотором языке программирования.Используя меню редактора, включим подсветку синтаксиса (рис. fig. 8).</w:t>
      </w:r>
    </w:p>
    <w:p>
      <w:pPr>
        <w:pStyle w:val="CaptionedFigure"/>
      </w:pPr>
      <w:r>
        <w:drawing>
          <wp:inline>
            <wp:extent cx="3733800" cy="1248382"/>
            <wp:effectExtent b="0" l="0" r="0" t="0"/>
            <wp:docPr descr="Bключим подсветку синтаксис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Bключим подсветку синтаксиса</w:t>
      </w:r>
    </w:p>
    <w:bookmarkEnd w:id="46"/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Инфор-</w:t>
      </w:r>
      <w:r>
        <w:t xml:space="preserve"> </w:t>
      </w:r>
      <w:r>
        <w:t xml:space="preserve">мация или Дерево. В режиме Информация на панель выводятся сведения о файле</w:t>
      </w:r>
      <w:r>
        <w:t xml:space="preserve"> </w:t>
      </w:r>
      <w:r>
        <w:t xml:space="preserve">и текущей файловой системе, расположенных на активной панели. В режиме</w:t>
      </w:r>
      <w:r>
        <w:t xml:space="preserve"> </w:t>
      </w:r>
      <w:r>
        <w:t xml:space="preserve">Дерево на одной из панелей выводится структура дерева каталогов.</w:t>
      </w:r>
    </w:p>
    <w:p>
      <w:pPr>
        <w:numPr>
          <w:ilvl w:val="0"/>
          <w:numId w:val="1002"/>
        </w:numPr>
        <w:pStyle w:val="Compact"/>
      </w:pPr>
      <w:r>
        <w:t xml:space="preserve">Какие операции с файлами можно выполнить как с помощью команд shell,</w:t>
      </w:r>
      <w:r>
        <w:t xml:space="preserve"> </w:t>
      </w:r>
      <w:r>
        <w:t xml:space="preserve">так и с помощью меню (комбинаций клавиш) mc? Приведите несколько</w:t>
      </w:r>
      <w:r>
        <w:t xml:space="preserve"> </w:t>
      </w:r>
      <w:r>
        <w:t xml:space="preserve">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ком-</w:t>
      </w:r>
      <w:r>
        <w:t xml:space="preserve"> </w:t>
      </w:r>
      <w:r>
        <w:t xml:space="preserve">бинации клавиш, которые используются для ввода и редактирования команд в</w:t>
      </w:r>
      <w:r>
        <w:t xml:space="preserve"> </w:t>
      </w:r>
      <w:r>
        <w:t xml:space="preserve">командной строке оболочки. Большая часть этих команд служит для переноса</w:t>
      </w:r>
      <w:r>
        <w:t xml:space="preserve"> </w:t>
      </w:r>
      <w:r>
        <w:t xml:space="preserve">имен файлов и/или имен каталогов в командную строку (чтобы уменьшить тру-</w:t>
      </w:r>
      <w:r>
        <w:t xml:space="preserve"> </w:t>
      </w:r>
      <w:r>
        <w:t xml:space="preserve">доемкость ввода) или для доступа к истории команд. Клавиши редактирования</w:t>
      </w:r>
      <w:r>
        <w:t xml:space="preserve"> </w:t>
      </w:r>
      <w:r>
        <w:t xml:space="preserve">строк ввода используются как при редактировании командной строки, так и</w:t>
      </w:r>
      <w:r>
        <w:t xml:space="preserve"> </w:t>
      </w:r>
      <w:r>
        <w:t xml:space="preserve">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копи-</w:t>
      </w:r>
      <w:r>
        <w:t xml:space="preserve"> </w:t>
      </w:r>
      <w:r>
        <w:t xml:space="preserve">ровать и получать информацию о файоах и каталогах.</w:t>
      </w:r>
    </w:p>
    <w:p>
      <w:pPr>
        <w:numPr>
          <w:ilvl w:val="0"/>
          <w:numId w:val="1003"/>
        </w:numPr>
        <w:pStyle w:val="Compact"/>
      </w:pPr>
      <w:r>
        <w:t xml:space="preserve">Опишите структура меню левой (или правой) панели mc, дайте характери-</w:t>
      </w:r>
      <w:r>
        <w:t xml:space="preserve"> </w:t>
      </w:r>
      <w:r>
        <w:t xml:space="preserve">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</w:p>
    <w:p>
      <w:pPr>
        <w:numPr>
          <w:ilvl w:val="0"/>
          <w:numId w:val="1004"/>
        </w:numPr>
        <w:pStyle w:val="Compact"/>
      </w:pPr>
      <w:r>
        <w:t xml:space="preserve">стандартный — выводит список файлов и каталогов с указанием размера и времени правки;</w:t>
      </w:r>
    </w:p>
    <w:p>
      <w:pPr>
        <w:numPr>
          <w:ilvl w:val="0"/>
          <w:numId w:val="1004"/>
        </w:numPr>
        <w:pStyle w:val="Compact"/>
      </w:pPr>
      <w:r>
        <w:t xml:space="preserve">ускоренный — позволяет задать число столбцов, на которые</w:t>
      </w:r>
      <w:r>
        <w:t xml:space="preserve"> </w:t>
      </w:r>
      <w:r>
        <w:t xml:space="preserve">разбивается панель при выводе списка имён файлов или каталогов без дополнительной информации;</w:t>
      </w:r>
    </w:p>
    <w:p>
      <w:pPr>
        <w:numPr>
          <w:ilvl w:val="0"/>
          <w:numId w:val="1004"/>
        </w:numPr>
        <w:pStyle w:val="Compact"/>
      </w:pP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</w:p>
    <w:p>
      <w:pPr>
        <w:numPr>
          <w:ilvl w:val="0"/>
          <w:numId w:val="1004"/>
        </w:numPr>
        <w:pStyle w:val="Compact"/>
      </w:pPr>
      <w:r>
        <w:t xml:space="preserve">определённый пользователем — позволяет вывести те сведения о файле или</w:t>
      </w:r>
      <w:r>
        <w:t xml:space="preserve"> </w:t>
      </w:r>
      <w:r>
        <w:t xml:space="preserve">каталоге, которые задаст сам пользователь.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</w:t>
      </w:r>
      <w:r>
        <w:t xml:space="preserve"> </w:t>
      </w:r>
      <w:r>
        <w:t xml:space="preserve">одному или нескольким файлам или каталогам.</w:t>
      </w:r>
    </w:p>
    <w:p>
      <w:pPr>
        <w:pStyle w:val="BodyText"/>
      </w:pPr>
      <w:r>
        <w:t xml:space="preserve">Команды меню Файл :</w:t>
      </w:r>
      <w:r>
        <w:t xml:space="preserve"> </w:t>
      </w:r>
      <w:r>
        <w:t xml:space="preserve">- Просмотр ( F3 ) — позволяет посмотреть содержимое</w:t>
      </w:r>
      <w:r>
        <w:t xml:space="preserve"> </w:t>
      </w:r>
      <w:r>
        <w:t xml:space="preserve">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 телем во всплывающем окне место.</w:t>
      </w:r>
      <w:r>
        <w:t xml:space="preserve"> </w:t>
      </w:r>
      <w:r>
        <w:t xml:space="preserve">- Права доступа ( Ctrl-xc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</w:t>
      </w:r>
      <w:r>
        <w:t xml:space="preserve"> </w:t>
      </w:r>
      <w:r>
        <w:t xml:space="preserve">( Ctrl-x o ) — позволяет задать (изменить) владельца и имя группы для одного или</w:t>
      </w:r>
      <w:r>
        <w:t xml:space="preserve"> </w:t>
      </w:r>
      <w:r>
        <w:t xml:space="preserve">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</w:t>
      </w:r>
      <w:r>
        <w:t xml:space="preserve"> </w:t>
      </w:r>
      <w:r>
        <w:t xml:space="preserve">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06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</w:t>
      </w:r>
    </w:p>
    <w:p>
      <w:pPr>
        <w:pStyle w:val="BodyText"/>
      </w:pPr>
      <w:r>
        <w:t xml:space="preserve">Команды меню Команда:</w:t>
      </w:r>
    </w:p>
    <w:p>
      <w:pPr>
        <w:numPr>
          <w:ilvl w:val="0"/>
          <w:numId w:val="1007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07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07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07"/>
        </w:numPr>
        <w:pStyle w:val="Compact"/>
      </w:pPr>
      <w:r>
        <w:t xml:space="preserve">Сравнить каталоги (Ctrl-xd ) — сравнивает содержимое двух каталогов.</w:t>
      </w:r>
    </w:p>
    <w:p>
      <w:pPr>
        <w:numPr>
          <w:ilvl w:val="0"/>
          <w:numId w:val="1007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</w:p>
    <w:p>
      <w:pPr>
        <w:numPr>
          <w:ilvl w:val="0"/>
          <w:numId w:val="1007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07"/>
        </w:numPr>
        <w:pStyle w:val="Compact"/>
      </w:pPr>
      <w:r>
        <w:t xml:space="preserve">Каталоги быстрого доступа (Ctrl- ) — при вызове выполняется быстрая смена текущего каталога на один из заданного списка.</w:t>
      </w:r>
    </w:p>
    <w:p>
      <w:pPr>
        <w:numPr>
          <w:ilvl w:val="0"/>
          <w:numId w:val="1007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07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07"/>
        </w:numPr>
        <w:pStyle w:val="Compact"/>
      </w:pPr>
      <w:r>
        <w:t xml:space="preserve">Редактировать файл меню — позволяет отредактировать контекстное меню</w:t>
      </w:r>
      <w:r>
        <w:t xml:space="preserve"> </w:t>
      </w:r>
      <w:r>
        <w:t xml:space="preserve">пользователя, вызываемое по клавише F2 .</w:t>
      </w:r>
    </w:p>
    <w:p>
      <w:pPr>
        <w:numPr>
          <w:ilvl w:val="0"/>
          <w:numId w:val="1007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</w:t>
      </w:r>
      <w:r>
        <w:t xml:space="preserve"> </w:t>
      </w:r>
      <w:r>
        <w:t xml:space="preserve">зависимости от их типа.</w:t>
      </w:r>
    </w:p>
    <w:p>
      <w:pPr>
        <w:numPr>
          <w:ilvl w:val="0"/>
          <w:numId w:val="1008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</w:t>
      </w:r>
      <w:r>
        <w:t xml:space="preserve"> </w:t>
      </w:r>
      <w:r>
        <w:t xml:space="preserve">функциональности mc.</w:t>
      </w:r>
    </w:p>
    <w:p>
      <w:pPr>
        <w:pStyle w:val="BodyText"/>
      </w:pPr>
      <w:r>
        <w:t xml:space="preserve">Меню Настройки содержит:</w:t>
      </w:r>
    </w:p>
    <w:p>
      <w:pPr>
        <w:numPr>
          <w:ilvl w:val="0"/>
          <w:numId w:val="1009"/>
        </w:numPr>
        <w:pStyle w:val="Compact"/>
      </w:pPr>
      <w:r>
        <w:t xml:space="preserve">Конфигурация — позволяет скорректировать настройки работы с панелями.</w:t>
      </w:r>
    </w:p>
    <w:p>
      <w:pPr>
        <w:numPr>
          <w:ilvl w:val="0"/>
          <w:numId w:val="1009"/>
        </w:numPr>
        <w:pStyle w:val="Compact"/>
      </w:pP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numPr>
          <w:ilvl w:val="0"/>
          <w:numId w:val="1009"/>
        </w:numPr>
        <w:pStyle w:val="Compact"/>
      </w:pPr>
      <w:r>
        <w:t xml:space="preserve">Биты символов — задаёт формат обработки информации локальным терминалом.</w:t>
      </w:r>
    </w:p>
    <w:p>
      <w:pPr>
        <w:numPr>
          <w:ilvl w:val="0"/>
          <w:numId w:val="1009"/>
        </w:numPr>
        <w:pStyle w:val="Compact"/>
      </w:pP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numPr>
          <w:ilvl w:val="0"/>
          <w:numId w:val="1009"/>
        </w:numPr>
        <w:pStyle w:val="Compact"/>
      </w:pPr>
      <w:r>
        <w:t xml:space="preserve">Распознание клавиш -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0"/>
          <w:numId w:val="1009"/>
        </w:numPr>
        <w:pStyle w:val="Compact"/>
      </w:pPr>
      <w:r>
        <w:t xml:space="preserve">Виртуальные ФС – настройки виртуальной файловой системы: тайм-аут, пароль и прочее.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numPr>
          <w:ilvl w:val="0"/>
          <w:numId w:val="1011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0"/>
          <w:numId w:val="1011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0"/>
          <w:numId w:val="1011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0"/>
          <w:numId w:val="1011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0"/>
          <w:numId w:val="1011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0"/>
          <w:numId w:val="1011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0"/>
          <w:numId w:val="1011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0"/>
          <w:numId w:val="1011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0"/>
          <w:numId w:val="1011"/>
        </w:numPr>
        <w:pStyle w:val="Compact"/>
      </w:pPr>
      <w:r>
        <w:t xml:space="preserve">F9 Вызов меню mc;</w:t>
      </w:r>
    </w:p>
    <w:p>
      <w:pPr>
        <w:numPr>
          <w:ilvl w:val="0"/>
          <w:numId w:val="1011"/>
        </w:numPr>
        <w:pStyle w:val="Compact"/>
      </w:pPr>
      <w:r>
        <w:t xml:space="preserve">F10 Выход из mc;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0"/>
          <w:numId w:val="1013"/>
        </w:numPr>
        <w:pStyle w:val="Compact"/>
      </w:pPr>
      <w:r>
        <w:t xml:space="preserve">Ctrl-y удалить строку</w:t>
      </w:r>
    </w:p>
    <w:p>
      <w:pPr>
        <w:numPr>
          <w:ilvl w:val="0"/>
          <w:numId w:val="1013"/>
        </w:numPr>
        <w:pStyle w:val="Compact"/>
      </w:pPr>
      <w:r>
        <w:t xml:space="preserve">Ctrl-u отмена последней операции</w:t>
      </w:r>
    </w:p>
    <w:p>
      <w:pPr>
        <w:numPr>
          <w:ilvl w:val="0"/>
          <w:numId w:val="1013"/>
        </w:numPr>
        <w:pStyle w:val="Compact"/>
      </w:pPr>
      <w:r>
        <w:t xml:space="preserve">Ins вставка/замена</w:t>
      </w:r>
    </w:p>
    <w:p>
      <w:pPr>
        <w:numPr>
          <w:ilvl w:val="0"/>
          <w:numId w:val="1013"/>
        </w:numPr>
        <w:pStyle w:val="Compact"/>
      </w:pPr>
      <w:r>
        <w:t xml:space="preserve">F7 поиск (можно использовать регулярные выражения)</w:t>
      </w:r>
    </w:p>
    <w:p>
      <w:pPr>
        <w:numPr>
          <w:ilvl w:val="0"/>
          <w:numId w:val="1013"/>
        </w:numPr>
        <w:pStyle w:val="Compact"/>
      </w:pPr>
      <w:r>
        <w:t xml:space="preserve">F7 повтор последней операции поиска</w:t>
      </w:r>
    </w:p>
    <w:p>
      <w:pPr>
        <w:numPr>
          <w:ilvl w:val="0"/>
          <w:numId w:val="1013"/>
        </w:numPr>
        <w:pStyle w:val="Compact"/>
      </w:pPr>
      <w:r>
        <w:t xml:space="preserve">F4 замена</w:t>
      </w:r>
    </w:p>
    <w:p>
      <w:pPr>
        <w:numPr>
          <w:ilvl w:val="0"/>
          <w:numId w:val="1013"/>
        </w:numPr>
        <w:pStyle w:val="Compact"/>
      </w:pP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</w:t>
      </w:r>
    </w:p>
    <w:p>
      <w:pPr>
        <w:numPr>
          <w:ilvl w:val="0"/>
          <w:numId w:val="1013"/>
        </w:numPr>
        <w:pStyle w:val="Compact"/>
      </w:pPr>
      <w:r>
        <w:t xml:space="preserve">F5 копировать выделенный фрагмент</w:t>
      </w:r>
    </w:p>
    <w:p>
      <w:pPr>
        <w:numPr>
          <w:ilvl w:val="0"/>
          <w:numId w:val="1013"/>
        </w:numPr>
        <w:pStyle w:val="Compact"/>
      </w:pPr>
      <w:r>
        <w:t xml:space="preserve">F6 переместить выделенный фрагмент</w:t>
      </w:r>
    </w:p>
    <w:p>
      <w:pPr>
        <w:numPr>
          <w:ilvl w:val="0"/>
          <w:numId w:val="1013"/>
        </w:numPr>
        <w:pStyle w:val="Compact"/>
      </w:pPr>
      <w:r>
        <w:t xml:space="preserve">F8 удалить выделенный фрагмент</w:t>
      </w:r>
    </w:p>
    <w:p>
      <w:pPr>
        <w:numPr>
          <w:ilvl w:val="0"/>
          <w:numId w:val="1013"/>
        </w:numPr>
        <w:pStyle w:val="Compact"/>
      </w:pPr>
      <w:r>
        <w:t xml:space="preserve">F2 записать изменения в файл</w:t>
      </w:r>
    </w:p>
    <w:p>
      <w:pPr>
        <w:numPr>
          <w:ilvl w:val="0"/>
          <w:numId w:val="1013"/>
        </w:numPr>
        <w:pStyle w:val="Compact"/>
      </w:pPr>
      <w:r>
        <w:t xml:space="preserve">F10 выйти из редактора</w:t>
      </w:r>
    </w:p>
    <w:p>
      <w:pPr>
        <w:numPr>
          <w:ilvl w:val="0"/>
          <w:numId w:val="1014"/>
        </w:numPr>
      </w:pPr>
      <w:r>
        <w:t xml:space="preserve">Дайте характеристику средствам mc, которые</w:t>
      </w:r>
      <w:r>
        <w:t xml:space="preserve"> </w:t>
      </w:r>
      <w:r>
        <w:t xml:space="preserve">позволяют создавать меню, определяемые пользователем.</w:t>
      </w:r>
      <w:r>
        <w:t xml:space="preserve"> </w:t>
      </w:r>
      <w:r>
        <w:t xml:space="preserve">Можете сохранить часто используемые команды панелизации под отдельными</w:t>
      </w:r>
      <w:r>
        <w:t xml:space="preserve"> </w:t>
      </w:r>
      <w:r>
        <w:t xml:space="preserve">информативными именами, чтобы иметь возможность их быстро вызвать по</w:t>
      </w:r>
      <w:r>
        <w:t xml:space="preserve"> </w:t>
      </w:r>
      <w:r>
        <w:t xml:space="preserve">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</w:t>
      </w:r>
      <w:r>
        <w:t xml:space="preserve"> </w:t>
      </w:r>
      <w:r>
        <w:t xml:space="preserve">и нажать кнопку Добавить. После этого потребуется ввести имя, по которому</w:t>
      </w:r>
      <w:r>
        <w:t xml:space="preserve"> </w:t>
      </w:r>
      <w:r>
        <w:t xml:space="preserve">мы будем вызывать команду. В следующий раз вам достаточно будет выбрать</w:t>
      </w:r>
      <w:r>
        <w:t xml:space="preserve"> </w:t>
      </w:r>
      <w:r>
        <w:t xml:space="preserve">нужное имя из списка, а не вводить всю команду заново.</w:t>
      </w:r>
    </w:p>
    <w:p>
      <w:pPr>
        <w:numPr>
          <w:ilvl w:val="0"/>
          <w:numId w:val="1014"/>
        </w:numPr>
      </w:pPr>
      <w:r>
        <w:t xml:space="preserve">Дайте характеристику средствам mc, которые позволяют выполнять дей-</w:t>
      </w:r>
      <w:r>
        <w:t xml:space="preserve"> </w:t>
      </w:r>
      <w:r>
        <w:t xml:space="preserve">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</w:t>
      </w:r>
      <w:r>
        <w:t xml:space="preserve"> </w:t>
      </w:r>
      <w:r>
        <w:t xml:space="preserve">этому каталогу отображается в заголовке панели. У активной панели заголовок</w:t>
      </w:r>
      <w:r>
        <w:t xml:space="preserve"> </w:t>
      </w:r>
      <w:r>
        <w:t xml:space="preserve">и одна из её строк подсвечиваются. Управление панелями осуществляется с</w:t>
      </w:r>
      <w:r>
        <w:t xml:space="preserve"> </w:t>
      </w:r>
      <w:r>
        <w:t xml:space="preserve">помощью определённых комбинаций клавиш или пунктов меню mc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изучены основные возможности командной оболочки Midnight Commander, приобретены навыки практической работы по просмотру каталогов и файлов; манипуляций с ними.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Андреева Софья Владимировна</dc:creator>
  <dc:language>ru-RU</dc:language>
  <cp:keywords/>
  <dcterms:created xsi:type="dcterms:W3CDTF">2024-04-04T09:17:59Z</dcterms:created>
  <dcterms:modified xsi:type="dcterms:W3CDTF">2024-04-04T09:17:59Z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