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Открыла emacs(рис. fig. 1).</w:t>
      </w:r>
    </w:p>
    <w:p>
      <w:pPr>
        <w:pStyle w:val="CaptionedFigure"/>
      </w:pPr>
      <w:r>
        <w:drawing>
          <wp:inline>
            <wp:extent cx="3733800" cy="2688179"/>
            <wp:effectExtent b="0" l="0" r="0" t="0"/>
            <wp:docPr descr="Открыла emac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Открыла emacs</w:t>
      </w:r>
    </w:p>
    <w:p>
      <w:pPr>
        <w:pStyle w:val="BodyText"/>
      </w:pPr>
      <w:r>
        <w:t xml:space="preserve">Создать файл lab07.sh с помощью комбинации Ctrl-x Ctrl-f.Набрала данный нам текст.Сохранила файл с помощью комбинации Ctrl-x Ctrl-s .(рис. fig. 2).</w:t>
      </w:r>
    </w:p>
    <w:p>
      <w:pPr>
        <w:pStyle w:val="CaptionedFigure"/>
      </w:pPr>
      <w:r>
        <w:drawing>
          <wp:inline>
            <wp:extent cx="3733800" cy="2226113"/>
            <wp:effectExtent b="0" l="0" r="0" t="0"/>
            <wp:docPr descr="файл lab07.sh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lab07.sh</w:t>
      </w:r>
    </w:p>
    <w:p>
      <w:pPr>
        <w:pStyle w:val="BodyText"/>
      </w:pPr>
      <w:r>
        <w:t xml:space="preserve">Проделала с текстом стандартные процедуры редактирования, каждое действие осуществлялось комбинацией клавиш.Вырезала одной командой целую строку (С-k).Вставила эту строку в конец файла (C-y).(рис. fig. 3).</w:t>
      </w:r>
    </w:p>
    <w:p>
      <w:pPr>
        <w:pStyle w:val="CaptionedFigure"/>
      </w:pPr>
      <w:r>
        <w:drawing>
          <wp:inline>
            <wp:extent cx="3556000" cy="4445000"/>
            <wp:effectExtent b="0" l="0" r="0" t="0"/>
            <wp:docPr descr="процедуры редактирован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процедуры редактирования</w:t>
      </w:r>
    </w:p>
    <w:p>
      <w:pPr>
        <w:pStyle w:val="BodyText"/>
      </w:pPr>
      <w:r>
        <w:t xml:space="preserve">Выделила область текста (C-space). Скопировала область в буфер обмена (M-w).Вставила область в конец файла.Вновь выделила эту область и на этот раз вырезала её (C-w).Отменила последнее действие (C-/)(рис. fig. 4).</w:t>
      </w:r>
    </w:p>
    <w:p>
      <w:pPr>
        <w:pStyle w:val="CaptionedFigure"/>
      </w:pPr>
      <w:r>
        <w:drawing>
          <wp:inline>
            <wp:extent cx="2527300" cy="3810000"/>
            <wp:effectExtent b="0" l="0" r="0" t="0"/>
            <wp:docPr descr="процедуры редактирования файла emacs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процедуры редактирования файла emacs</w:t>
      </w:r>
    </w:p>
    <w:p>
      <w:pPr>
        <w:pStyle w:val="BodyText"/>
      </w:pPr>
      <w:r>
        <w:t xml:space="preserve">Научилась использовать команды по перемещению курсора (рис. fig. 5).(К сожалению, скриншотом перемещение курсора запечатлить невозможно)</w:t>
      </w:r>
      <w:r>
        <w:t xml:space="preserve"> </w:t>
      </w:r>
      <w:r>
        <w:t xml:space="preserve">- Переместила курсор в начало строки (C-a).</w:t>
      </w:r>
      <w:r>
        <w:t xml:space="preserve"> </w:t>
      </w:r>
      <w:r>
        <w:t xml:space="preserve">- Переместила курсор в конец строки (C-e).</w:t>
      </w:r>
      <w:r>
        <w:t xml:space="preserve"> </w:t>
      </w:r>
      <w:r>
        <w:t xml:space="preserve">- Переместила курсор в начало буфера (M-&lt;).</w:t>
      </w:r>
      <w:r>
        <w:t xml:space="preserve"> </w:t>
      </w:r>
      <w:r>
        <w:t xml:space="preserve">- Переместила курсор в конец буфера (M-&gt;).</w:t>
      </w:r>
    </w:p>
    <w:p>
      <w:pPr>
        <w:pStyle w:val="CaptionedFigure"/>
      </w:pPr>
      <w:r>
        <w:drawing>
          <wp:inline>
            <wp:extent cx="3733800" cy="3044943"/>
            <wp:effectExtent b="0" l="0" r="0" t="0"/>
            <wp:docPr descr="команды по перемещению курсор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по перемещению курсора</w:t>
      </w:r>
    </w:p>
    <w:p>
      <w:pPr>
        <w:pStyle w:val="BodyText"/>
      </w:pPr>
      <w:r>
        <w:t xml:space="preserve">Вывела список активных буферов на экран (C-x C-b).Переместилась во вновь открытое окно (C-x) со списком открытых буферов и переключилась на другой буфер.Закрыла это окно (C-x 0).Теперь вновь переключалась между буферами, но уже без вывода их списка на экран (C-x b) (рис. fig. 6).</w:t>
      </w:r>
    </w:p>
    <w:p>
      <w:pPr>
        <w:pStyle w:val="CaptionedFigure"/>
      </w:pPr>
      <w:r>
        <w:drawing>
          <wp:inline>
            <wp:extent cx="3733800" cy="2712800"/>
            <wp:effectExtent b="0" l="0" r="0" t="0"/>
            <wp:docPr descr="список активных буферов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активных буферов</w:t>
      </w:r>
    </w:p>
    <w:p>
      <w:pPr>
        <w:pStyle w:val="BodyText"/>
      </w:pPr>
      <w:r>
        <w:t xml:space="preserve">Поделила фрейм на 4 части: разделите фрейм на два окна по вертикали (C-x 3), а затем каждое из этих окон на две части по горизонтали (C-x 2).В каждом из четырёх созданных окон открыла новый буфер (файл) и ввела несколько строк текста (рис.@fig:007).</w:t>
      </w:r>
    </w:p>
    <w:p>
      <w:pPr>
        <w:pStyle w:val="CaptionedFigure"/>
      </w:pPr>
      <w:r>
        <w:drawing>
          <wp:inline>
            <wp:extent cx="3733800" cy="2548724"/>
            <wp:effectExtent b="0" l="0" r="0" t="0"/>
            <wp:docPr descr="Поделила фрейм на 4 части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Поделила фрейм на 4 части</w:t>
      </w:r>
    </w:p>
    <w:p>
      <w:pPr>
        <w:pStyle w:val="BodyText"/>
      </w:pPr>
      <w:r>
        <w:t xml:space="preserve">Переключилась в режим поиска (C-s) и нашла несколько слов, присутствующих в тексте. Переключалась между результатами поиска, нажимая C-s.Вышла из режима поиска, нажав C-g (рис. fig. 8).</w:t>
      </w:r>
    </w:p>
    <w:p>
      <w:pPr>
        <w:pStyle w:val="CaptionedFigure"/>
      </w:pPr>
      <w:r>
        <w:drawing>
          <wp:inline>
            <wp:extent cx="3733800" cy="4403261"/>
            <wp:effectExtent b="0" l="0" r="0" t="0"/>
            <wp:docPr descr="режим поиск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поиска</w:t>
      </w:r>
    </w:p>
    <w:p>
      <w:pPr>
        <w:pStyle w:val="BodyText"/>
      </w:pPr>
      <w:r>
        <w:t xml:space="preserve">Перешла в режим поиска и замены (M-%), ввела текст, который следует найти и заменить, нажала Enter , затем ввела текст для замены. После того как будут одсвечены результаты поиска, нажала ! для подтверждения замены.(рис. fig. 9)</w:t>
      </w:r>
    </w:p>
    <w:p>
      <w:pPr>
        <w:pStyle w:val="CaptionedFigure"/>
      </w:pPr>
      <w:r>
        <w:drawing>
          <wp:inline>
            <wp:extent cx="3733800" cy="5513867"/>
            <wp:effectExtent b="0" l="0" r="0" t="0"/>
            <wp:docPr descr="режим поиска и замены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режим поиска и замены</w:t>
      </w:r>
    </w:p>
    <w:p>
      <w:pPr>
        <w:pStyle w:val="BodyText"/>
      </w:pPr>
      <w:r>
        <w:t xml:space="preserve">Испробовала другой режим поиска, нажав M-s o. Он отличается от обычного режима тем, что выводит результаты в буфер.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</w:t>
      </w:r>
      <w:r>
        <w:t xml:space="preserve"> </w:t>
      </w:r>
      <w:r>
        <w:t xml:space="preserve">используемых в мире UNIX. Написан на языке высокого уровня Lisp.</w:t>
      </w:r>
    </w:p>
    <w:p>
      <w:pPr>
        <w:numPr>
          <w:ilvl w:val="0"/>
          <w:numId w:val="1002"/>
        </w:numPr>
        <w:pStyle w:val="Compact"/>
      </w:pPr>
      <w:r>
        <w:t xml:space="preserve">Какие особенности данного редактора могут сделать его сложным для осво-</w:t>
      </w:r>
      <w:r>
        <w:t xml:space="preserve"> </w:t>
      </w:r>
      <w:r>
        <w:t xml:space="preserve">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</w:t>
      </w:r>
      <w:r>
        <w:t xml:space="preserve"> </w:t>
      </w:r>
      <w:r>
        <w:t xml:space="preserve">для редактирования файла и в принципе для работа с Emacs.</w:t>
      </w:r>
    </w:p>
    <w:p>
      <w:pPr>
        <w:numPr>
          <w:ilvl w:val="0"/>
          <w:numId w:val="100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</w:t>
      </w:r>
      <w:r>
        <w:t xml:space="preserve"> </w:t>
      </w:r>
      <w:r>
        <w:t xml:space="preserve">отображен буфер.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внутрен-</w:t>
      </w:r>
      <w:r>
        <w:t xml:space="preserve"> </w:t>
      </w:r>
      <w:r>
        <w:t xml:space="preserve">них целей. Отчасти он обращается с буферами с такими именами особенным</w:t>
      </w:r>
      <w:r>
        <w:t xml:space="preserve"> </w:t>
      </w:r>
      <w:r>
        <w:t xml:space="preserve">образом – например, по умолчанию в них не записывается информация для</w:t>
      </w:r>
      <w:r>
        <w:t xml:space="preserve"> </w:t>
      </w:r>
      <w:r>
        <w:t xml:space="preserve">отмены изменений.</w:t>
      </w:r>
    </w:p>
    <w:p>
      <w:pPr>
        <w:numPr>
          <w:ilvl w:val="0"/>
          <w:numId w:val="1006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</w:t>
      </w:r>
      <w:r>
        <w:t xml:space="preserve"> </w:t>
      </w:r>
      <w:r>
        <w:t xml:space="preserve">дирректории пользователя. Кроме этого файла есть ещё папка . emacs.</w:t>
      </w:r>
    </w:p>
    <w:p>
      <w:pPr>
        <w:numPr>
          <w:ilvl w:val="0"/>
          <w:numId w:val="1009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0"/>
        </w:numPr>
        <w:pStyle w:val="Compact"/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</w:t>
      </w:r>
      <w:r>
        <w:t xml:space="preserve"> </w:t>
      </w:r>
      <w:r>
        <w:t xml:space="preserve">А vi открывается в терминале, и выглядит своеобразно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Emacs.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Андреева Софья Владимировна</dc:creator>
  <dc:language>ru-RU</dc:language>
  <cp:keywords/>
  <dcterms:created xsi:type="dcterms:W3CDTF">2024-04-15T06:52:43Z</dcterms:created>
  <dcterms:modified xsi:type="dcterms:W3CDTF">2024-04-15T06:52:43Z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