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9007B" w14:textId="3882EE36" w:rsidR="008558EF" w:rsidRPr="000D6511" w:rsidRDefault="00FB37AD" w:rsidP="008558EF">
      <w:pPr>
        <w:pStyle w:val="Title"/>
        <w:rPr>
          <w:rFonts w:ascii="Garamond" w:hAnsi="Garamond"/>
          <w:szCs w:val="24"/>
          <w:lang w:val="nl-NL"/>
        </w:rPr>
      </w:pPr>
      <w:r w:rsidRPr="000D6511">
        <w:rPr>
          <w:rFonts w:ascii="Garamond" w:hAnsi="Garamond"/>
          <w:sz w:val="32"/>
          <w:szCs w:val="32"/>
          <w:lang w:val="nl-NL"/>
        </w:rPr>
        <w:t xml:space="preserve">Stephen C. </w:t>
      </w:r>
      <w:r w:rsidR="00CE3F76" w:rsidRPr="000D6511">
        <w:rPr>
          <w:rFonts w:ascii="Garamond" w:hAnsi="Garamond"/>
          <w:sz w:val="32"/>
          <w:szCs w:val="32"/>
          <w:lang w:val="nl-NL"/>
        </w:rPr>
        <w:t xml:space="preserve">Van </w:t>
      </w:r>
      <w:r w:rsidRPr="000D6511">
        <w:rPr>
          <w:rFonts w:ascii="Garamond" w:hAnsi="Garamond"/>
          <w:sz w:val="32"/>
          <w:szCs w:val="32"/>
          <w:lang w:val="nl-NL"/>
        </w:rPr>
        <w:t>Hedger</w:t>
      </w:r>
      <w:r w:rsidR="000D6511">
        <w:rPr>
          <w:rFonts w:ascii="Garamond" w:hAnsi="Garamond"/>
          <w:sz w:val="32"/>
          <w:szCs w:val="32"/>
          <w:lang w:val="nl-NL"/>
        </w:rPr>
        <w:br/>
      </w:r>
      <w:r w:rsidR="000D6511" w:rsidRPr="000D6511">
        <w:rPr>
          <w:rFonts w:ascii="Garamond" w:hAnsi="Garamond"/>
          <w:b w:val="0"/>
          <w:sz w:val="28"/>
          <w:szCs w:val="28"/>
          <w:lang w:val="nl-NL"/>
        </w:rPr>
        <w:t>Curriculum Vitae</w:t>
      </w:r>
    </w:p>
    <w:p w14:paraId="35CEFFB3" w14:textId="28348EAE" w:rsidR="008558EF" w:rsidRPr="000D6511" w:rsidRDefault="00C93F4E">
      <w:pPr>
        <w:widowControl w:val="0"/>
        <w:autoSpaceDE w:val="0"/>
        <w:autoSpaceDN w:val="0"/>
        <w:adjustRightInd w:val="0"/>
        <w:jc w:val="center"/>
        <w:rPr>
          <w:rFonts w:ascii="Garamond" w:eastAsia="Times New Roman" w:hAnsi="Garamond"/>
          <w:sz w:val="22"/>
          <w:lang w:val="nl-NL"/>
        </w:rPr>
      </w:pPr>
      <w:r w:rsidRPr="000D6511">
        <w:rPr>
          <w:rFonts w:ascii="Garamond" w:eastAsia="Times New Roman" w:hAnsi="Garamond"/>
          <w:szCs w:val="24"/>
          <w:lang w:val="nl-NL"/>
        </w:rPr>
        <w:br/>
      </w:r>
    </w:p>
    <w:tbl>
      <w:tblPr>
        <w:tblW w:w="90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1"/>
        <w:gridCol w:w="3860"/>
      </w:tblGrid>
      <w:tr w:rsidR="00804A12" w:rsidRPr="000D6511" w14:paraId="6B1042FF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43EDB" w14:textId="36B7140B" w:rsidR="008558EF" w:rsidRPr="000D6511" w:rsidRDefault="006B0DDD" w:rsidP="00804A12">
            <w:pPr>
              <w:pStyle w:val="Heading1"/>
              <w:jc w:val="left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University of Western Ontario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C46AE" w14:textId="0610AA03" w:rsidR="008558EF" w:rsidRPr="000D6511" w:rsidRDefault="00804A12" w:rsidP="00804A12">
            <w:pPr>
              <w:pStyle w:val="Heading1"/>
              <w:jc w:val="right"/>
              <w:rPr>
                <w:rFonts w:ascii="Garamond" w:hAnsi="Garamond"/>
                <w:b w:val="0"/>
                <w:sz w:val="22"/>
              </w:rPr>
            </w:pPr>
            <w:r w:rsidRPr="000D6511">
              <w:rPr>
                <w:rFonts w:ascii="Garamond" w:hAnsi="Garamond"/>
                <w:b w:val="0"/>
                <w:sz w:val="22"/>
              </w:rPr>
              <w:t>s</w:t>
            </w:r>
            <w:r w:rsidR="007565C3" w:rsidRPr="000D6511">
              <w:rPr>
                <w:rFonts w:ascii="Garamond" w:hAnsi="Garamond"/>
                <w:b w:val="0"/>
                <w:sz w:val="22"/>
              </w:rPr>
              <w:t>van</w:t>
            </w:r>
            <w:r w:rsidR="006B0DDD">
              <w:rPr>
                <w:rFonts w:ascii="Garamond" w:hAnsi="Garamond"/>
                <w:b w:val="0"/>
                <w:sz w:val="22"/>
              </w:rPr>
              <w:t>hedg@uwo.ca</w:t>
            </w:r>
          </w:p>
        </w:tc>
      </w:tr>
      <w:tr w:rsidR="00804A12" w:rsidRPr="000D6511" w14:paraId="39AA79A3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1CE8" w14:textId="123342F9" w:rsidR="008558EF" w:rsidRPr="000D6511" w:rsidRDefault="00E47694" w:rsidP="00804A12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b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Brain and Mind Institute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CDC40" w14:textId="73DB6730" w:rsidR="008558EF" w:rsidRPr="000D6511" w:rsidRDefault="006335B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 xml:space="preserve">+1 </w:t>
            </w:r>
            <w:r w:rsidR="00804A12" w:rsidRPr="000D6511">
              <w:rPr>
                <w:rFonts w:ascii="Garamond" w:eastAsia="Times New Roman" w:hAnsi="Garamond"/>
                <w:sz w:val="22"/>
              </w:rPr>
              <w:t>(810) 623-2564</w:t>
            </w:r>
          </w:p>
        </w:tc>
      </w:tr>
      <w:tr w:rsidR="00804A12" w:rsidRPr="000D6511" w14:paraId="45C3624E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93BC1" w14:textId="5CEAD67B" w:rsidR="008558EF" w:rsidRPr="000D6511" w:rsidRDefault="006B0DDD" w:rsidP="006B0DDD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London, ON</w:t>
            </w:r>
            <w:r w:rsidR="00804A12" w:rsidRPr="000D6511">
              <w:rPr>
                <w:rFonts w:ascii="Garamond" w:eastAsia="Times New Roman" w:hAnsi="Garamond"/>
                <w:sz w:val="22"/>
              </w:rPr>
              <w:t xml:space="preserve"> </w:t>
            </w:r>
            <w:r w:rsidR="00E47694">
              <w:rPr>
                <w:rFonts w:ascii="Garamond" w:eastAsia="Times New Roman" w:hAnsi="Garamond"/>
                <w:sz w:val="22"/>
              </w:rPr>
              <w:t>Canada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63746" w14:textId="1AFCDB58" w:rsidR="008558EF" w:rsidRPr="000D6511" w:rsidRDefault="000A179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http://publish.uwo.ca/~svanhedg</w:t>
            </w:r>
          </w:p>
        </w:tc>
      </w:tr>
      <w:tr w:rsidR="00804A12" w:rsidRPr="000D6511" w14:paraId="17EDCA6B" w14:textId="77777777" w:rsidTr="00804A12">
        <w:trPr>
          <w:trHeight w:val="241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F170F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49AA7" w14:textId="77777777" w:rsidR="008558EF" w:rsidRPr="000D6511" w:rsidRDefault="008558EF" w:rsidP="00804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4F3C123D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B24DE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2C1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45DF2642" w14:textId="77777777" w:rsidTr="00804A12">
        <w:trPr>
          <w:trHeight w:val="305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49CFB" w14:textId="77777777" w:rsidR="008558EF" w:rsidRPr="000D6511" w:rsidRDefault="008558EF" w:rsidP="002459AE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1576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50970ACF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B9C61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AE604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</w:tbl>
    <w:p w14:paraId="4D867B7E" w14:textId="77777777" w:rsidR="008558EF" w:rsidRPr="000D6511" w:rsidRDefault="008558E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3B3C77E0" w14:textId="678B2152" w:rsidR="008558EF" w:rsidRPr="000D6511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0D6511">
        <w:rPr>
          <w:rFonts w:ascii="Garamond" w:eastAsia="Times New Roman" w:hAnsi="Garamond"/>
          <w:b/>
          <w:sz w:val="28"/>
          <w:szCs w:val="28"/>
        </w:rPr>
        <w:t>EDUCATION</w:t>
      </w:r>
      <w:r w:rsidR="003215BD">
        <w:rPr>
          <w:rFonts w:ascii="Garamond" w:eastAsia="Times New Roman" w:hAnsi="Garamond"/>
          <w:b/>
          <w:sz w:val="28"/>
          <w:szCs w:val="28"/>
        </w:rPr>
        <w:t xml:space="preserve"> &amp; PROFESSIONAL EXPERIENCE</w:t>
      </w:r>
    </w:p>
    <w:p w14:paraId="19CFA3D2" w14:textId="77777777" w:rsidR="0047098D" w:rsidRPr="000D6511" w:rsidRDefault="0047098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FB8C170" w14:textId="3411C7DC" w:rsidR="00A46BD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b/>
          <w:sz w:val="22"/>
        </w:rPr>
        <w:t>Postdoctoral Associate, University of Western Ontario</w:t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sz w:val="22"/>
        </w:rPr>
        <w:t>2018-present</w:t>
      </w:r>
    </w:p>
    <w:p w14:paraId="68574F18" w14:textId="22FE9F71" w:rsidR="00A46BD3" w:rsidRPr="00A46BD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sz w:val="22"/>
        </w:rPr>
        <w:t>Brain and Mind Institute</w:t>
      </w:r>
      <w:r>
        <w:rPr>
          <w:rFonts w:ascii="Garamond" w:eastAsia="Times New Roman" w:hAnsi="Garamond"/>
          <w:sz w:val="22"/>
        </w:rPr>
        <w:br/>
      </w:r>
      <w:r>
        <w:rPr>
          <w:rFonts w:ascii="Garamond" w:eastAsia="Times New Roman" w:hAnsi="Garamond"/>
          <w:sz w:val="22"/>
        </w:rPr>
        <w:tab/>
        <w:t>Advisor: Ingrid Johnsrude</w:t>
      </w:r>
    </w:p>
    <w:p w14:paraId="0EDB468A" w14:textId="77777777" w:rsidR="00A46BD3" w:rsidRDefault="00A46BD3" w:rsidP="00A46BD3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</w:rPr>
      </w:pPr>
    </w:p>
    <w:p w14:paraId="2DC34BD7" w14:textId="1A026131" w:rsidR="002E1110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F03E6">
        <w:rPr>
          <w:rFonts w:ascii="Garamond" w:eastAsia="Times New Roman" w:hAnsi="Garamond"/>
          <w:b/>
          <w:sz w:val="22"/>
        </w:rPr>
        <w:t>Postdoctoral Scholar, U</w:t>
      </w:r>
      <w:r w:rsidR="002F03E6" w:rsidRPr="002F03E6">
        <w:rPr>
          <w:rFonts w:ascii="Garamond" w:eastAsia="Times New Roman" w:hAnsi="Garamond"/>
          <w:b/>
          <w:sz w:val="22"/>
        </w:rPr>
        <w:t>niversity of Chicago</w:t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  <w:t xml:space="preserve">    2015-2018</w:t>
      </w:r>
    </w:p>
    <w:p w14:paraId="18A3D6A6" w14:textId="7268C0F2" w:rsidR="002F03E6" w:rsidRDefault="002F03E6" w:rsidP="002F03E6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Chicago Center for Practical Wisdom</w:t>
      </w:r>
    </w:p>
    <w:p w14:paraId="0657D3E6" w14:textId="53FF8563" w:rsidR="002F03E6" w:rsidRPr="002F03E6" w:rsidRDefault="0012460D" w:rsidP="002F03E6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16"/>
          <w:szCs w:val="16"/>
        </w:rPr>
      </w:pPr>
      <w:r>
        <w:rPr>
          <w:rFonts w:ascii="Garamond" w:eastAsia="Times New Roman" w:hAnsi="Garamond"/>
          <w:sz w:val="22"/>
        </w:rPr>
        <w:t xml:space="preserve">Advisors: Howard Nusbaum, </w:t>
      </w:r>
      <w:r w:rsidR="002F03E6">
        <w:rPr>
          <w:rFonts w:ascii="Garamond" w:eastAsia="Times New Roman" w:hAnsi="Garamond"/>
          <w:sz w:val="22"/>
        </w:rPr>
        <w:t>Marc Berman</w:t>
      </w:r>
      <w:r w:rsidR="002F03E6">
        <w:rPr>
          <w:rFonts w:ascii="Garamond" w:eastAsia="Times New Roman" w:hAnsi="Garamond"/>
          <w:sz w:val="22"/>
        </w:rPr>
        <w:br/>
      </w:r>
    </w:p>
    <w:p w14:paraId="5D88B880" w14:textId="77777777" w:rsidR="002F03E6" w:rsidRDefault="00594A6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Ph.D., </w:t>
      </w:r>
      <w:r w:rsidR="000924F2" w:rsidRPr="002E1110">
        <w:rPr>
          <w:rFonts w:ascii="Garamond" w:eastAsia="Times New Roman" w:hAnsi="Garamond"/>
          <w:b/>
          <w:sz w:val="22"/>
        </w:rPr>
        <w:t>Psychology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D508F7" w:rsidRPr="000D6511">
        <w:rPr>
          <w:rFonts w:ascii="Garamond" w:eastAsia="Times New Roman" w:hAnsi="Garamond"/>
          <w:sz w:val="22"/>
        </w:rPr>
        <w:t>2015</w:t>
      </w:r>
    </w:p>
    <w:p w14:paraId="34D06C8F" w14:textId="611AE907" w:rsidR="0047098D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 xml:space="preserve">Advisor: Howard Nusbaum </w:t>
      </w:r>
    </w:p>
    <w:p w14:paraId="606AAC46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eastAsia="Times New Roman" w:hAnsi="Garamond"/>
          <w:sz w:val="16"/>
          <w:szCs w:val="16"/>
        </w:rPr>
      </w:pPr>
    </w:p>
    <w:p w14:paraId="3AE16C30" w14:textId="18E5D791" w:rsidR="0063437A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A.M., </w:t>
      </w:r>
      <w:r w:rsidR="00D508F7" w:rsidRPr="002E1110">
        <w:rPr>
          <w:rFonts w:ascii="Garamond" w:eastAsia="Times New Roman" w:hAnsi="Garamond"/>
          <w:b/>
          <w:sz w:val="22"/>
        </w:rPr>
        <w:t>Social Sciences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>
        <w:rPr>
          <w:rFonts w:ascii="Garamond" w:eastAsia="Times New Roman" w:hAnsi="Garamond"/>
          <w:sz w:val="22"/>
        </w:rPr>
        <w:tab/>
      </w:r>
      <w:r>
        <w:rPr>
          <w:rFonts w:ascii="Garamond" w:eastAsia="Times New Roman" w:hAnsi="Garamond"/>
          <w:sz w:val="22"/>
        </w:rPr>
        <w:tab/>
      </w:r>
      <w:r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63437A" w:rsidRPr="000D6511">
        <w:rPr>
          <w:rFonts w:ascii="Garamond" w:eastAsia="Times New Roman" w:hAnsi="Garamond"/>
          <w:sz w:val="22"/>
        </w:rPr>
        <w:t>2012</w:t>
      </w:r>
    </w:p>
    <w:p w14:paraId="6553B75F" w14:textId="191587A5" w:rsidR="002E1110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Advisor: Howard Nusbaum</w:t>
      </w:r>
    </w:p>
    <w:p w14:paraId="775FE77F" w14:textId="77777777" w:rsidR="002F03E6" w:rsidRPr="002F03E6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16"/>
          <w:szCs w:val="16"/>
        </w:rPr>
      </w:pPr>
    </w:p>
    <w:p w14:paraId="323BC27B" w14:textId="77777777" w:rsidR="002E1110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A.B., </w:t>
      </w:r>
      <w:r w:rsidR="00D8292D" w:rsidRPr="002E1110">
        <w:rPr>
          <w:rFonts w:ascii="Garamond" w:eastAsia="Times New Roman" w:hAnsi="Garamond"/>
          <w:b/>
          <w:sz w:val="22"/>
        </w:rPr>
        <w:t>Music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5168E" w:rsidRPr="000D6511">
        <w:rPr>
          <w:rFonts w:ascii="Garamond" w:eastAsia="Times New Roman" w:hAnsi="Garamond"/>
          <w:sz w:val="22"/>
        </w:rPr>
        <w:t>2009</w:t>
      </w:r>
    </w:p>
    <w:p w14:paraId="750036CA" w14:textId="39A0B530" w:rsidR="0047098D" w:rsidRPr="000D6511" w:rsidRDefault="000924F2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General and Departmental Honors</w:t>
      </w:r>
      <w:r>
        <w:rPr>
          <w:rFonts w:ascii="Garamond" w:eastAsia="Times New Roman" w:hAnsi="Garamond"/>
          <w:sz w:val="22"/>
        </w:rPr>
        <w:br/>
      </w:r>
      <w:r w:rsidR="002E1110">
        <w:rPr>
          <w:rFonts w:ascii="Garamond" w:eastAsia="Times New Roman" w:hAnsi="Garamond"/>
          <w:sz w:val="22"/>
        </w:rPr>
        <w:t>Phi Beta Kappa Honor Society</w:t>
      </w:r>
    </w:p>
    <w:p w14:paraId="2442DCEB" w14:textId="77777777" w:rsidR="00EC25EE" w:rsidRPr="000D6511" w:rsidRDefault="00EC25EE" w:rsidP="00EC25E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5BBB113D" w14:textId="77777777" w:rsidR="00D8292D" w:rsidRPr="000D6511" w:rsidRDefault="00D8292D" w:rsidP="00D8292D">
      <w:pPr>
        <w:pBdr>
          <w:bottom w:val="single" w:sz="12" w:space="1" w:color="auto"/>
        </w:pBdr>
        <w:rPr>
          <w:rFonts w:ascii="Garamond" w:hAnsi="Garamond"/>
          <w:sz w:val="22"/>
          <w:szCs w:val="22"/>
        </w:rPr>
      </w:pPr>
    </w:p>
    <w:p w14:paraId="32913A49" w14:textId="2B105763" w:rsidR="00D8292D" w:rsidRPr="000D6511" w:rsidRDefault="00711208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FELLOWSHIPS, </w:t>
      </w:r>
      <w:r w:rsidR="00D8292D" w:rsidRPr="000D6511">
        <w:rPr>
          <w:rFonts w:ascii="Garamond" w:hAnsi="Garamond"/>
          <w:b/>
          <w:sz w:val="28"/>
          <w:szCs w:val="28"/>
        </w:rPr>
        <w:t>GRANTS</w:t>
      </w:r>
      <w:r>
        <w:rPr>
          <w:rFonts w:ascii="Garamond" w:hAnsi="Garamond"/>
          <w:b/>
          <w:sz w:val="28"/>
          <w:szCs w:val="28"/>
        </w:rPr>
        <w:t>, AND AWARDS</w:t>
      </w:r>
    </w:p>
    <w:p w14:paraId="0875D64B" w14:textId="77777777" w:rsidR="00D8292D" w:rsidRPr="000D6511" w:rsidRDefault="00D8292D" w:rsidP="00D8292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7B9001B7" w14:textId="69A99540" w:rsidR="00CD3728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BrainsCAN </w:t>
      </w:r>
      <w:r w:rsidR="00315487">
        <w:rPr>
          <w:rFonts w:ascii="Garamond" w:hAnsi="Garamond"/>
          <w:b/>
          <w:sz w:val="22"/>
          <w:szCs w:val="22"/>
        </w:rPr>
        <w:t xml:space="preserve">Tier I </w:t>
      </w:r>
      <w:r>
        <w:rPr>
          <w:rFonts w:ascii="Garamond" w:hAnsi="Garamond"/>
          <w:b/>
          <w:sz w:val="22"/>
          <w:szCs w:val="22"/>
        </w:rPr>
        <w:t>Postdoctoral Fel</w:t>
      </w:r>
      <w:r w:rsidR="00315487">
        <w:rPr>
          <w:rFonts w:ascii="Garamond" w:hAnsi="Garamond"/>
          <w:b/>
          <w:sz w:val="22"/>
          <w:szCs w:val="22"/>
        </w:rPr>
        <w:t>lowship Award ($210,000)</w:t>
      </w:r>
      <w:r w:rsidR="00315487">
        <w:rPr>
          <w:rFonts w:ascii="Garamond" w:hAnsi="Garamond"/>
          <w:b/>
          <w:sz w:val="22"/>
          <w:szCs w:val="22"/>
        </w:rPr>
        <w:tab/>
      </w:r>
      <w:r w:rsidR="00315487">
        <w:rPr>
          <w:rFonts w:ascii="Garamond" w:hAnsi="Garamond"/>
          <w:b/>
          <w:sz w:val="22"/>
          <w:szCs w:val="22"/>
        </w:rPr>
        <w:tab/>
      </w:r>
      <w:r w:rsidR="00315487">
        <w:rPr>
          <w:rFonts w:ascii="Garamond" w:hAnsi="Garamond"/>
          <w:b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2018-2021</w:t>
      </w:r>
    </w:p>
    <w:p w14:paraId="5BC348C1" w14:textId="2A02501E" w:rsidR="00C351FD" w:rsidRPr="00C351FD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University of Western Ontario</w:t>
      </w:r>
    </w:p>
    <w:p w14:paraId="66211FA8" w14:textId="77777777" w:rsidR="00CD3728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b/>
          <w:sz w:val="22"/>
          <w:szCs w:val="22"/>
        </w:rPr>
      </w:pPr>
    </w:p>
    <w:p w14:paraId="5A433BF5" w14:textId="474967D5" w:rsidR="00711208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711208">
        <w:rPr>
          <w:rFonts w:ascii="Garamond" w:hAnsi="Garamond"/>
          <w:b/>
          <w:sz w:val="22"/>
          <w:szCs w:val="22"/>
        </w:rPr>
        <w:t>Western Cognitive Ne</w:t>
      </w:r>
      <w:r w:rsidR="00A12694">
        <w:rPr>
          <w:rFonts w:ascii="Garamond" w:hAnsi="Garamond"/>
          <w:b/>
          <w:sz w:val="22"/>
          <w:szCs w:val="22"/>
        </w:rPr>
        <w:t>uroscience Postdoctoral Fund ($5</w:t>
      </w:r>
      <w:r w:rsidRPr="00711208">
        <w:rPr>
          <w:rFonts w:ascii="Garamond" w:hAnsi="Garamond"/>
          <w:b/>
          <w:sz w:val="22"/>
          <w:szCs w:val="22"/>
        </w:rPr>
        <w:t>0,000)</w:t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2018</w:t>
      </w:r>
      <w:r w:rsidR="009358FB">
        <w:rPr>
          <w:rFonts w:ascii="Garamond" w:hAnsi="Garamond"/>
          <w:sz w:val="22"/>
          <w:szCs w:val="22"/>
        </w:rPr>
        <w:t>-2020</w:t>
      </w:r>
      <w:r>
        <w:rPr>
          <w:rFonts w:ascii="Garamond" w:hAnsi="Garamond"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Western Ontario</w:t>
      </w:r>
      <w:r w:rsidR="003215BD">
        <w:rPr>
          <w:rFonts w:ascii="Garamond" w:hAnsi="Garamond"/>
          <w:sz w:val="22"/>
          <w:szCs w:val="22"/>
        </w:rPr>
        <w:t xml:space="preserve"> Brain and Mind Institute</w:t>
      </w:r>
    </w:p>
    <w:p w14:paraId="16CA0D88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b/>
          <w:sz w:val="16"/>
          <w:szCs w:val="16"/>
        </w:rPr>
      </w:pPr>
    </w:p>
    <w:p w14:paraId="69972F17" w14:textId="105C9B14" w:rsidR="00FD02A7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John Dewey Prize Lectureship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>2015</w:t>
      </w:r>
    </w:p>
    <w:p w14:paraId="20621C66" w14:textId="75FBC14D" w:rsidR="00FD02A7" w:rsidRDefault="00FD02A7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University of Chicago Department of Psychology</w:t>
      </w:r>
      <w:r>
        <w:rPr>
          <w:rFonts w:ascii="Garamond" w:hAnsi="Garamond"/>
          <w:b/>
          <w:sz w:val="22"/>
          <w:szCs w:val="22"/>
        </w:rPr>
        <w:tab/>
      </w:r>
    </w:p>
    <w:p w14:paraId="6075DAB1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b/>
          <w:sz w:val="16"/>
          <w:szCs w:val="16"/>
        </w:rPr>
      </w:pPr>
    </w:p>
    <w:p w14:paraId="39F9C8A0" w14:textId="77777777" w:rsidR="002F03E6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Division of Social Sciences Research Grant</w:t>
      </w:r>
      <w:r w:rsidR="00520B33" w:rsidRPr="000D6511">
        <w:rPr>
          <w:rFonts w:ascii="Garamond" w:hAnsi="Garamond"/>
          <w:b/>
          <w:sz w:val="22"/>
          <w:szCs w:val="22"/>
        </w:rPr>
        <w:t xml:space="preserve"> </w:t>
      </w:r>
      <w:r w:rsidR="00520B33" w:rsidRPr="00711208">
        <w:rPr>
          <w:rFonts w:ascii="Garamond" w:hAnsi="Garamond"/>
          <w:b/>
          <w:sz w:val="22"/>
          <w:szCs w:val="22"/>
        </w:rPr>
        <w:t>($11,795)</w:t>
      </w:r>
      <w:r w:rsidR="00520B33" w:rsidRPr="000D6511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    </w:t>
      </w:r>
      <w:r w:rsidR="00FD02A7"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b/>
          <w:sz w:val="22"/>
          <w:szCs w:val="22"/>
        </w:rPr>
        <w:tab/>
        <w:t xml:space="preserve">     </w:t>
      </w:r>
      <w:r w:rsidR="00520B33" w:rsidRPr="000D6511">
        <w:rPr>
          <w:rFonts w:ascii="Garamond" w:hAnsi="Garamond"/>
          <w:sz w:val="22"/>
          <w:szCs w:val="22"/>
        </w:rPr>
        <w:t>2014</w:t>
      </w:r>
      <w:r>
        <w:rPr>
          <w:rFonts w:ascii="Garamond" w:hAnsi="Garamond"/>
          <w:sz w:val="22"/>
          <w:szCs w:val="22"/>
        </w:rPr>
        <w:t>-2015</w:t>
      </w:r>
      <w:r w:rsidR="00520B33" w:rsidRPr="000D6511">
        <w:rPr>
          <w:rFonts w:ascii="Garamond" w:hAnsi="Garamond"/>
          <w:b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Chicago</w:t>
      </w:r>
    </w:p>
    <w:p w14:paraId="11072E4F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3317F641" w14:textId="3E9263B0" w:rsidR="003215BD" w:rsidRPr="003215BD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Starkey Duncan Award for Excellence in Undergraduate Teaching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2014</w:t>
      </w:r>
    </w:p>
    <w:p w14:paraId="6E482727" w14:textId="68B0FBE8" w:rsidR="003215BD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University of Chicago Department of Psychology</w:t>
      </w:r>
    </w:p>
    <w:p w14:paraId="5B88383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16"/>
          <w:szCs w:val="16"/>
        </w:rPr>
      </w:pPr>
    </w:p>
    <w:p w14:paraId="3E9846B8" w14:textId="40C68A6C" w:rsidR="003215BD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eastAsia="Times New Roman" w:hAnsi="Garamond"/>
          <w:b/>
          <w:sz w:val="22"/>
          <w:szCs w:val="22"/>
        </w:rPr>
        <w:t>Norman H. Anderson Research Fellow</w:t>
      </w:r>
      <w:r>
        <w:rPr>
          <w:rFonts w:ascii="Garamond" w:eastAsia="Times New Roman" w:hAnsi="Garamond"/>
          <w:sz w:val="22"/>
          <w:szCs w:val="22"/>
        </w:rPr>
        <w:t xml:space="preserve"> </w:t>
      </w:r>
      <w:r w:rsidRPr="003215BD">
        <w:rPr>
          <w:rFonts w:ascii="Garamond" w:eastAsia="Times New Roman" w:hAnsi="Garamond"/>
          <w:b/>
          <w:sz w:val="22"/>
          <w:szCs w:val="22"/>
        </w:rPr>
        <w:t>($2580)</w:t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  <w:t xml:space="preserve">     </w:t>
      </w:r>
      <w:r w:rsidRPr="000D6511">
        <w:rPr>
          <w:rFonts w:ascii="Garamond" w:eastAsia="Times New Roman" w:hAnsi="Garamond"/>
          <w:sz w:val="22"/>
          <w:szCs w:val="22"/>
        </w:rPr>
        <w:t>2011</w:t>
      </w:r>
      <w:r>
        <w:rPr>
          <w:rFonts w:ascii="Garamond" w:eastAsia="Times New Roman" w:hAnsi="Garamond"/>
          <w:sz w:val="22"/>
          <w:szCs w:val="22"/>
        </w:rPr>
        <w:t>-2015</w:t>
      </w:r>
      <w:r w:rsidRPr="000D6511">
        <w:rPr>
          <w:rFonts w:ascii="Garamond" w:eastAsia="Times New Roman" w:hAnsi="Garamond"/>
          <w:sz w:val="22"/>
          <w:szCs w:val="22"/>
        </w:rPr>
        <w:br/>
      </w:r>
      <w:r w:rsidRPr="000D6511">
        <w:rPr>
          <w:rFonts w:ascii="Garamond" w:hAnsi="Garamond"/>
          <w:sz w:val="22"/>
          <w:szCs w:val="22"/>
        </w:rPr>
        <w:t>University of Ch</w:t>
      </w:r>
      <w:r>
        <w:rPr>
          <w:rFonts w:ascii="Garamond" w:hAnsi="Garamond"/>
          <w:sz w:val="22"/>
          <w:szCs w:val="22"/>
        </w:rPr>
        <w:t>icago Department of Psychology</w:t>
      </w:r>
    </w:p>
    <w:p w14:paraId="13E21DB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7A795AE7" w14:textId="4AEB7695" w:rsidR="00D8292D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Arts-</w:t>
      </w:r>
      <w:r w:rsidR="00711208" w:rsidRPr="00711208">
        <w:rPr>
          <w:rFonts w:ascii="Garamond" w:hAnsi="Garamond"/>
          <w:b/>
          <w:sz w:val="22"/>
          <w:szCs w:val="22"/>
        </w:rPr>
        <w:t>Science Graduate Collaboration Grant ($1,500)</w:t>
      </w:r>
      <w:r w:rsidR="00D8292D" w:rsidRPr="000D6511">
        <w:rPr>
          <w:rFonts w:ascii="Garamond" w:hAnsi="Garamond"/>
          <w:sz w:val="22"/>
          <w:szCs w:val="22"/>
        </w:rPr>
        <w:tab/>
      </w:r>
      <w:r w:rsidR="00D8292D" w:rsidRPr="000D6511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 xml:space="preserve">     </w:t>
      </w:r>
      <w:r w:rsidR="00FD02A7" w:rsidRPr="00FD02A7">
        <w:rPr>
          <w:rFonts w:ascii="Garamond" w:hAnsi="Garamond"/>
          <w:sz w:val="22"/>
          <w:szCs w:val="22"/>
        </w:rPr>
        <w:t>2010-</w:t>
      </w:r>
      <w:r w:rsidR="00D8292D" w:rsidRPr="00FD02A7">
        <w:rPr>
          <w:rFonts w:ascii="Garamond" w:hAnsi="Garamond"/>
          <w:sz w:val="22"/>
          <w:szCs w:val="22"/>
        </w:rPr>
        <w:t>2011</w:t>
      </w:r>
      <w:r w:rsidR="00D8292D" w:rsidRPr="00FD02A7">
        <w:rPr>
          <w:rFonts w:ascii="Garamond" w:hAnsi="Garamond"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Chicago</w:t>
      </w:r>
    </w:p>
    <w:p w14:paraId="649B50C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1BB934BE" w14:textId="68A0D86B" w:rsidR="003215BD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Fulbright Program Finalist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2009, 2010</w:t>
      </w:r>
    </w:p>
    <w:p w14:paraId="7D9B8005" w14:textId="518B4962" w:rsidR="003215BD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United States Department of State</w:t>
      </w:r>
    </w:p>
    <w:p w14:paraId="4B724525" w14:textId="77777777" w:rsidR="00FB584E" w:rsidRPr="000D6511" w:rsidRDefault="00FB584E" w:rsidP="00B01517">
      <w:pPr>
        <w:widowControl w:val="0"/>
        <w:rPr>
          <w:rFonts w:ascii="Garamond" w:hAnsi="Garamond"/>
          <w:sz w:val="28"/>
          <w:szCs w:val="28"/>
        </w:rPr>
      </w:pPr>
    </w:p>
    <w:p w14:paraId="14B85DC3" w14:textId="77777777" w:rsidR="00D8292D" w:rsidRPr="000D6511" w:rsidRDefault="00D8292D" w:rsidP="00B01517">
      <w:pPr>
        <w:widowControl w:val="0"/>
        <w:pBdr>
          <w:bottom w:val="single" w:sz="12" w:space="1" w:color="auto"/>
        </w:pBdr>
        <w:rPr>
          <w:rFonts w:ascii="Garamond" w:hAnsi="Garamond"/>
          <w:b/>
          <w:sz w:val="28"/>
          <w:szCs w:val="28"/>
        </w:rPr>
      </w:pPr>
      <w:r w:rsidRPr="000D6511">
        <w:rPr>
          <w:rFonts w:ascii="Garamond" w:hAnsi="Garamond"/>
          <w:b/>
          <w:sz w:val="28"/>
          <w:szCs w:val="28"/>
        </w:rPr>
        <w:t>PUBLICATIONS</w:t>
      </w:r>
    </w:p>
    <w:p w14:paraId="7FF1BD08" w14:textId="77777777" w:rsidR="00D8292D" w:rsidRPr="000D6511" w:rsidRDefault="00D8292D" w:rsidP="00D8292D">
      <w:pPr>
        <w:rPr>
          <w:rFonts w:ascii="Garamond" w:hAnsi="Garamond"/>
          <w:sz w:val="22"/>
          <w:szCs w:val="22"/>
        </w:rPr>
      </w:pPr>
    </w:p>
    <w:p w14:paraId="6E5E28B5" w14:textId="77777777" w:rsidR="0040510A" w:rsidRPr="00290644" w:rsidRDefault="0040510A" w:rsidP="0040510A">
      <w:pPr>
        <w:tabs>
          <w:tab w:val="left" w:pos="1080"/>
        </w:tabs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Nusbaum, H.C., Clohisy, L., Jaeggi, S.M., Buschkuehl, M., &amp; Berman, M.G. </w:t>
      </w:r>
      <w:r>
        <w:rPr>
          <w:rFonts w:ascii="Garamond" w:hAnsi="Garamond"/>
          <w:sz w:val="22"/>
          <w:szCs w:val="22"/>
        </w:rPr>
        <w:t xml:space="preserve">(in press). Of cricket chirps and car horns: The effect of nature sounds on cognitive performance. </w:t>
      </w:r>
      <w:r>
        <w:rPr>
          <w:rFonts w:ascii="Garamond" w:hAnsi="Garamond"/>
          <w:i/>
          <w:sz w:val="22"/>
          <w:szCs w:val="22"/>
        </w:rPr>
        <w:t>Psychonomic Bulletin &amp; Review</w:t>
      </w:r>
    </w:p>
    <w:p w14:paraId="6E33DC40" w14:textId="5C08DE7D" w:rsidR="0040510A" w:rsidRDefault="0040510A" w:rsidP="0040510A">
      <w:pPr>
        <w:rPr>
          <w:rFonts w:ascii="Garamond" w:hAnsi="Garamond"/>
          <w:b/>
          <w:sz w:val="22"/>
          <w:szCs w:val="22"/>
        </w:rPr>
      </w:pPr>
    </w:p>
    <w:p w14:paraId="4A5DFE78" w14:textId="62B2B0EF" w:rsidR="00C9033D" w:rsidRPr="0040510A" w:rsidRDefault="00C9033D" w:rsidP="0040510A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&amp; Nusbaum, H.C. (</w:t>
      </w:r>
      <w:r w:rsidR="0040510A">
        <w:rPr>
          <w:rFonts w:ascii="Garamond" w:hAnsi="Garamond"/>
          <w:sz w:val="22"/>
          <w:szCs w:val="22"/>
        </w:rPr>
        <w:t>2018</w:t>
      </w:r>
      <w:r>
        <w:rPr>
          <w:rFonts w:ascii="Garamond" w:hAnsi="Garamond"/>
          <w:sz w:val="22"/>
          <w:szCs w:val="22"/>
        </w:rPr>
        <w:t xml:space="preserve">). </w:t>
      </w:r>
      <w:r w:rsidRPr="001B23AF">
        <w:rPr>
          <w:rFonts w:ascii="Garamond" w:hAnsi="Garamond"/>
          <w:sz w:val="22"/>
          <w:szCs w:val="22"/>
        </w:rPr>
        <w:t>Individual differences in absolute pitch performance: Contributions of working memory, musical expertise, and tonal language background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>Acta Psychologica</w:t>
      </w:r>
      <w:r w:rsidR="0040510A">
        <w:rPr>
          <w:rFonts w:ascii="Garamond" w:hAnsi="Garamond"/>
          <w:i/>
          <w:sz w:val="22"/>
          <w:szCs w:val="22"/>
        </w:rPr>
        <w:t xml:space="preserve">, 191, </w:t>
      </w:r>
      <w:r w:rsidR="0040510A">
        <w:rPr>
          <w:rFonts w:ascii="Garamond" w:hAnsi="Garamond"/>
          <w:sz w:val="22"/>
          <w:szCs w:val="22"/>
        </w:rPr>
        <w:t>251-260.</w:t>
      </w:r>
      <w:r>
        <w:rPr>
          <w:rFonts w:ascii="Garamond" w:hAnsi="Garamond"/>
          <w:i/>
          <w:sz w:val="22"/>
          <w:szCs w:val="22"/>
        </w:rPr>
        <w:t xml:space="preserve"> </w:t>
      </w:r>
    </w:p>
    <w:p w14:paraId="4CCD7638" w14:textId="2154FE67" w:rsidR="00290644" w:rsidRDefault="00290644" w:rsidP="00290644">
      <w:pPr>
        <w:rPr>
          <w:rFonts w:ascii="Garamond" w:hAnsi="Garamond"/>
          <w:b/>
          <w:sz w:val="22"/>
          <w:szCs w:val="22"/>
        </w:rPr>
      </w:pPr>
    </w:p>
    <w:p w14:paraId="48D9E4CF" w14:textId="3E8D4644" w:rsidR="00CF14C2" w:rsidRPr="00DE0D0F" w:rsidRDefault="00CF14C2" w:rsidP="00DE0D0F">
      <w:pPr>
        <w:ind w:left="1440" w:hanging="720"/>
        <w:rPr>
          <w:rFonts w:ascii="Garamond" w:hAnsi="Garamond"/>
          <w:sz w:val="16"/>
          <w:szCs w:val="16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Heald, S.L.M., Uddin, S., &amp; Nusbaum, H.C. </w:t>
      </w:r>
      <w:r w:rsidR="00A46BD3">
        <w:rPr>
          <w:rFonts w:ascii="Garamond" w:hAnsi="Garamond"/>
          <w:sz w:val="22"/>
          <w:szCs w:val="22"/>
        </w:rPr>
        <w:t>(2018</w:t>
      </w:r>
      <w:r>
        <w:rPr>
          <w:rFonts w:ascii="Garamond" w:hAnsi="Garamond"/>
          <w:sz w:val="22"/>
          <w:szCs w:val="22"/>
        </w:rPr>
        <w:t xml:space="preserve">). </w:t>
      </w:r>
      <w:r w:rsidRPr="000D6511">
        <w:rPr>
          <w:rFonts w:ascii="Garamond" w:hAnsi="Garamond"/>
          <w:sz w:val="22"/>
          <w:szCs w:val="22"/>
        </w:rPr>
        <w:t>A note by any other name: Intonation context rapidly influences absolute note judgments.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Journal of Experimental Psychology: Human Perception &amp; Performance</w:t>
      </w:r>
      <w:r w:rsidR="00C9033D">
        <w:rPr>
          <w:rFonts w:ascii="Garamond" w:hAnsi="Garamond"/>
          <w:i/>
          <w:sz w:val="22"/>
          <w:szCs w:val="22"/>
        </w:rPr>
        <w:t xml:space="preserve">, 44, </w:t>
      </w:r>
      <w:r w:rsidR="00C9033D">
        <w:rPr>
          <w:rFonts w:ascii="Garamond" w:hAnsi="Garamond"/>
          <w:sz w:val="22"/>
          <w:szCs w:val="22"/>
        </w:rPr>
        <w:t>1268-1282.</w:t>
      </w:r>
      <w:r w:rsidR="00DE0D0F">
        <w:rPr>
          <w:rFonts w:ascii="Garamond" w:hAnsi="Garamond"/>
          <w:i/>
          <w:sz w:val="22"/>
          <w:szCs w:val="22"/>
        </w:rPr>
        <w:br/>
      </w:r>
    </w:p>
    <w:p w14:paraId="33E05680" w14:textId="77777777" w:rsidR="0001013F" w:rsidRDefault="0001013F" w:rsidP="0001013F">
      <w:pPr>
        <w:ind w:left="720"/>
        <w:rPr>
          <w:rFonts w:ascii="Garamond" w:hAnsi="Garamond"/>
          <w:sz w:val="22"/>
          <w:szCs w:val="22"/>
        </w:rPr>
      </w:pPr>
      <w:r w:rsidRPr="00EE5E93"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&amp; Nusbaum, H.C. (2018). Absolute pitch. In: </w:t>
      </w:r>
      <w:r w:rsidRPr="00206819">
        <w:rPr>
          <w:rFonts w:ascii="Garamond" w:hAnsi="Garamond"/>
          <w:sz w:val="22"/>
          <w:szCs w:val="22"/>
        </w:rPr>
        <w:t xml:space="preserve">J. Vonk, T. K. Shackelford </w:t>
      </w:r>
      <w:r>
        <w:rPr>
          <w:rFonts w:ascii="Garamond" w:hAnsi="Garamond"/>
          <w:sz w:val="22"/>
          <w:szCs w:val="22"/>
        </w:rPr>
        <w:t>(eds.),</w:t>
      </w:r>
    </w:p>
    <w:p w14:paraId="14CDAF75" w14:textId="406348D0" w:rsidR="0001013F" w:rsidRDefault="0001013F" w:rsidP="0001013F">
      <w:pPr>
        <w:ind w:left="720" w:firstLine="720"/>
        <w:rPr>
          <w:rFonts w:ascii="Garamond" w:hAnsi="Garamond"/>
          <w:sz w:val="22"/>
          <w:szCs w:val="22"/>
        </w:rPr>
      </w:pPr>
      <w:r w:rsidRPr="00206819">
        <w:rPr>
          <w:rFonts w:ascii="Garamond" w:hAnsi="Garamond"/>
          <w:i/>
          <w:sz w:val="22"/>
          <w:szCs w:val="22"/>
        </w:rPr>
        <w:t>Encyclopedia of Animal Cognition and Behavior</w:t>
      </w:r>
      <w:r>
        <w:rPr>
          <w:rFonts w:ascii="Garamond" w:hAnsi="Garamond"/>
          <w:sz w:val="22"/>
          <w:szCs w:val="22"/>
        </w:rPr>
        <w:t xml:space="preserve">. </w:t>
      </w:r>
      <w:r w:rsidRPr="0001013F">
        <w:rPr>
          <w:rFonts w:ascii="Garamond" w:hAnsi="Garamond"/>
          <w:sz w:val="22"/>
          <w:szCs w:val="22"/>
        </w:rPr>
        <w:t>Springer, Cham</w:t>
      </w:r>
      <w:r>
        <w:rPr>
          <w:rFonts w:ascii="Garamond" w:hAnsi="Garamond"/>
          <w:sz w:val="22"/>
          <w:szCs w:val="22"/>
        </w:rPr>
        <w:t>.</w:t>
      </w:r>
    </w:p>
    <w:p w14:paraId="5BFD05A0" w14:textId="77777777" w:rsidR="0001013F" w:rsidRDefault="0001013F" w:rsidP="00DE0D0F">
      <w:pPr>
        <w:ind w:left="1440" w:hanging="720"/>
        <w:rPr>
          <w:rFonts w:ascii="Garamond" w:hAnsi="Garamond"/>
          <w:sz w:val="22"/>
          <w:szCs w:val="22"/>
        </w:rPr>
      </w:pPr>
    </w:p>
    <w:p w14:paraId="73E3487A" w14:textId="42DCFF00" w:rsidR="001B23AF" w:rsidRDefault="001B23AF" w:rsidP="00DE0D0F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Uddin, S., Heald, S.L.M., </w:t>
      </w:r>
      <w:r>
        <w:rPr>
          <w:rFonts w:ascii="Garamond" w:hAnsi="Garamond"/>
          <w:b/>
          <w:sz w:val="22"/>
          <w:szCs w:val="22"/>
        </w:rPr>
        <w:t>Van Hedger, S.C.</w:t>
      </w:r>
      <w:r w:rsidR="00CC2EBF">
        <w:rPr>
          <w:rFonts w:ascii="Garamond" w:hAnsi="Garamond"/>
          <w:sz w:val="22"/>
          <w:szCs w:val="22"/>
        </w:rPr>
        <w:t>, &amp; Nusbaum, H.C. (2018</w:t>
      </w:r>
      <w:r>
        <w:rPr>
          <w:rFonts w:ascii="Garamond" w:hAnsi="Garamond"/>
          <w:sz w:val="22"/>
          <w:szCs w:val="22"/>
        </w:rPr>
        <w:t xml:space="preserve">). </w:t>
      </w:r>
      <w:r w:rsidRPr="00D01796">
        <w:rPr>
          <w:rFonts w:ascii="Garamond" w:hAnsi="Garamond"/>
          <w:sz w:val="22"/>
          <w:szCs w:val="22"/>
        </w:rPr>
        <w:t>Hearing sounds as words: Neural responses to environmental sounds in the context of fluent speech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>Brain &amp; Language</w:t>
      </w:r>
      <w:r w:rsidR="00CC2EBF">
        <w:rPr>
          <w:rFonts w:ascii="Garamond" w:hAnsi="Garamond"/>
          <w:i/>
          <w:sz w:val="22"/>
          <w:szCs w:val="22"/>
        </w:rPr>
        <w:t xml:space="preserve">, 179, </w:t>
      </w:r>
      <w:r w:rsidR="00CC2EBF">
        <w:rPr>
          <w:rFonts w:ascii="Garamond" w:hAnsi="Garamond"/>
          <w:sz w:val="22"/>
          <w:szCs w:val="22"/>
        </w:rPr>
        <w:t>51-61.</w:t>
      </w:r>
    </w:p>
    <w:p w14:paraId="46E579A4" w14:textId="77777777" w:rsidR="00DE0D0F" w:rsidRPr="00DE0D0F" w:rsidRDefault="00DE0D0F" w:rsidP="00DE0D0F">
      <w:pPr>
        <w:ind w:left="1440" w:hanging="720"/>
        <w:rPr>
          <w:rFonts w:ascii="Garamond" w:hAnsi="Garamond"/>
          <w:sz w:val="16"/>
          <w:szCs w:val="16"/>
        </w:rPr>
      </w:pPr>
    </w:p>
    <w:p w14:paraId="0208B131" w14:textId="3BA7185C" w:rsidR="00B74C4F" w:rsidRDefault="00B74C4F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Nusbaum, H.C., Uddin, S.,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Heald, S.L.M. </w:t>
      </w:r>
      <w:r>
        <w:rPr>
          <w:rFonts w:ascii="Garamond" w:hAnsi="Garamond"/>
          <w:sz w:val="22"/>
          <w:szCs w:val="22"/>
        </w:rPr>
        <w:t xml:space="preserve">(2018). </w:t>
      </w:r>
      <w:r w:rsidRPr="000D6511">
        <w:rPr>
          <w:rFonts w:ascii="Garamond" w:hAnsi="Garamond"/>
          <w:sz w:val="22"/>
          <w:szCs w:val="22"/>
        </w:rPr>
        <w:t>Consolidating skill learning through sleep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 xml:space="preserve">Current Opinion in Behavioral Sciences, 20, </w:t>
      </w:r>
      <w:r>
        <w:rPr>
          <w:rFonts w:ascii="Garamond" w:hAnsi="Garamond"/>
          <w:sz w:val="22"/>
          <w:szCs w:val="22"/>
        </w:rPr>
        <w:t>174-182.</w:t>
      </w:r>
    </w:p>
    <w:p w14:paraId="6C787539" w14:textId="77777777" w:rsidR="00DE0D0F" w:rsidRPr="00DE0D0F" w:rsidRDefault="00DE0D0F" w:rsidP="00DE0D0F">
      <w:pPr>
        <w:ind w:left="1440" w:hanging="720"/>
        <w:rPr>
          <w:rFonts w:ascii="Garamond" w:hAnsi="Garamond"/>
          <w:b/>
          <w:sz w:val="16"/>
          <w:szCs w:val="16"/>
        </w:rPr>
      </w:pPr>
    </w:p>
    <w:p w14:paraId="6A2BBA14" w14:textId="118C3A78" w:rsidR="00CF14C2" w:rsidRDefault="00174E73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Uddin, S., 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Klos, S., &amp; Nusbaum, H.C.</w:t>
      </w:r>
      <w:r>
        <w:rPr>
          <w:rFonts w:ascii="Garamond" w:hAnsi="Garamond"/>
          <w:sz w:val="22"/>
          <w:szCs w:val="22"/>
        </w:rPr>
        <w:t xml:space="preserve"> (2018).</w:t>
      </w:r>
      <w:r w:rsidRPr="000D6511">
        <w:rPr>
          <w:rFonts w:ascii="Garamond" w:hAnsi="Garamond"/>
          <w:sz w:val="22"/>
          <w:szCs w:val="22"/>
        </w:rPr>
        <w:t xml:space="preserve"> Understanding environmental sounds in sentence context.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 xml:space="preserve">Cognition, </w:t>
      </w:r>
      <w:r w:rsidR="00125077">
        <w:rPr>
          <w:rFonts w:ascii="Garamond" w:hAnsi="Garamond"/>
          <w:i/>
          <w:sz w:val="22"/>
          <w:szCs w:val="22"/>
        </w:rPr>
        <w:t xml:space="preserve">172, </w:t>
      </w:r>
      <w:r w:rsidR="00125077">
        <w:rPr>
          <w:rFonts w:ascii="Garamond" w:hAnsi="Garamond"/>
          <w:sz w:val="22"/>
          <w:szCs w:val="22"/>
        </w:rPr>
        <w:t>134-143.</w:t>
      </w:r>
    </w:p>
    <w:p w14:paraId="6435F415" w14:textId="77777777" w:rsidR="00DE0D0F" w:rsidRPr="00DE0D0F" w:rsidRDefault="00DE0D0F" w:rsidP="00DE0D0F">
      <w:pPr>
        <w:ind w:left="1440" w:hanging="720"/>
        <w:rPr>
          <w:rFonts w:ascii="Garamond" w:hAnsi="Garamond"/>
          <w:b/>
          <w:sz w:val="16"/>
          <w:szCs w:val="16"/>
        </w:rPr>
      </w:pPr>
    </w:p>
    <w:p w14:paraId="46E29C40" w14:textId="15E7FB1A" w:rsidR="00125077" w:rsidRPr="00E640A7" w:rsidRDefault="00125077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</w:t>
      </w:r>
      <w:r w:rsidR="00E640A7">
        <w:rPr>
          <w:rFonts w:ascii="Garamond" w:hAnsi="Garamond"/>
          <w:sz w:val="22"/>
          <w:szCs w:val="22"/>
        </w:rPr>
        <w:t>.L.M., &amp; Nusbaum, H.C. (2018</w:t>
      </w:r>
      <w:r w:rsidRPr="000D6511">
        <w:rPr>
          <w:rFonts w:ascii="Garamond" w:hAnsi="Garamond"/>
          <w:sz w:val="22"/>
          <w:szCs w:val="22"/>
        </w:rPr>
        <w:t xml:space="preserve">). Long-term pitch memory for music recordings is related to auditory working memory precision. </w:t>
      </w:r>
      <w:r w:rsidRPr="000D6511">
        <w:rPr>
          <w:rFonts w:ascii="Garamond" w:hAnsi="Garamond"/>
          <w:i/>
          <w:sz w:val="22"/>
          <w:szCs w:val="22"/>
        </w:rPr>
        <w:t>The Quarterly Journal of Experimental Psychology</w:t>
      </w:r>
      <w:r w:rsidR="00E640A7">
        <w:rPr>
          <w:rFonts w:ascii="Garamond" w:hAnsi="Garamond"/>
          <w:sz w:val="22"/>
          <w:szCs w:val="22"/>
        </w:rPr>
        <w:t xml:space="preserve">, </w:t>
      </w:r>
      <w:r w:rsidR="00E640A7">
        <w:rPr>
          <w:rFonts w:ascii="Garamond" w:hAnsi="Garamond"/>
          <w:i/>
          <w:sz w:val="22"/>
          <w:szCs w:val="22"/>
        </w:rPr>
        <w:t xml:space="preserve">71, </w:t>
      </w:r>
      <w:r w:rsidR="00E640A7">
        <w:rPr>
          <w:rFonts w:ascii="Garamond" w:hAnsi="Garamond"/>
          <w:sz w:val="22"/>
          <w:szCs w:val="22"/>
        </w:rPr>
        <w:t>879-891.</w:t>
      </w:r>
    </w:p>
    <w:p w14:paraId="405F8FC8" w14:textId="77777777" w:rsidR="00E15F70" w:rsidRPr="00E15F70" w:rsidRDefault="00E15F70" w:rsidP="00DE0D0F">
      <w:pPr>
        <w:ind w:left="1440" w:hanging="720"/>
        <w:rPr>
          <w:rFonts w:ascii="Garamond" w:hAnsi="Garamond"/>
          <w:sz w:val="22"/>
          <w:szCs w:val="22"/>
        </w:rPr>
      </w:pPr>
    </w:p>
    <w:p w14:paraId="77EDC8C6" w14:textId="1756FE7F" w:rsidR="007565C3" w:rsidRDefault="007565C3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Heald, S.L.M., Huang, A., Rutstein, B., &amp; Nusbaum, H.C. (2017). Telling in-tune from out-of-tune: Widespread evidence for implicit absolute intonation. </w:t>
      </w:r>
      <w:r w:rsidRPr="000D6511">
        <w:rPr>
          <w:rFonts w:ascii="Garamond" w:hAnsi="Garamond"/>
          <w:i/>
          <w:sz w:val="22"/>
          <w:szCs w:val="22"/>
        </w:rPr>
        <w:t xml:space="preserve">Psychonomic Bulletin &amp; Review, 24, </w:t>
      </w:r>
      <w:r w:rsidRPr="000D6511">
        <w:rPr>
          <w:rFonts w:ascii="Garamond" w:hAnsi="Garamond"/>
          <w:sz w:val="22"/>
          <w:szCs w:val="22"/>
        </w:rPr>
        <w:t>481-488.</w:t>
      </w:r>
    </w:p>
    <w:p w14:paraId="1F7413CA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1C857415" w14:textId="7F6E1DB5" w:rsidR="00AD2CC9" w:rsidRDefault="00AD2CC9" w:rsidP="00E15F70">
      <w:pPr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Nusbaum, H.C. (2017). Understanding sound: Auditory skill acquisition. </w:t>
      </w:r>
      <w:r w:rsidRPr="000D6511">
        <w:rPr>
          <w:rFonts w:ascii="Garamond" w:hAnsi="Garamond"/>
          <w:i/>
          <w:sz w:val="22"/>
          <w:szCs w:val="22"/>
        </w:rPr>
        <w:t xml:space="preserve">Psychology of Learning and Motivation, 67, </w:t>
      </w:r>
      <w:r w:rsidRPr="000D6511">
        <w:rPr>
          <w:rFonts w:ascii="Garamond" w:hAnsi="Garamond"/>
          <w:sz w:val="22"/>
          <w:szCs w:val="22"/>
        </w:rPr>
        <w:t>53-93.</w:t>
      </w:r>
      <w:r w:rsidRPr="000D6511">
        <w:rPr>
          <w:rFonts w:ascii="Garamond" w:hAnsi="Garamond"/>
          <w:i/>
          <w:sz w:val="22"/>
          <w:szCs w:val="22"/>
        </w:rPr>
        <w:t xml:space="preserve"> </w:t>
      </w:r>
    </w:p>
    <w:p w14:paraId="43280120" w14:textId="77777777" w:rsidR="00E15F70" w:rsidRPr="00E15F70" w:rsidRDefault="00E15F70" w:rsidP="00E15F70">
      <w:pPr>
        <w:ind w:left="1440" w:hanging="720"/>
        <w:rPr>
          <w:rFonts w:ascii="Garamond" w:hAnsi="Garamond"/>
          <w:i/>
          <w:sz w:val="16"/>
          <w:szCs w:val="16"/>
        </w:rPr>
      </w:pPr>
    </w:p>
    <w:p w14:paraId="783C5148" w14:textId="3E76A536" w:rsidR="007565C3" w:rsidRDefault="0094041E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S.L.M.*</w:t>
      </w:r>
      <w:r w:rsidR="007565C3" w:rsidRPr="000D6511">
        <w:rPr>
          <w:rFonts w:ascii="Garamond" w:hAnsi="Garamond"/>
          <w:sz w:val="22"/>
          <w:szCs w:val="22"/>
        </w:rPr>
        <w:t xml:space="preserve">, </w:t>
      </w:r>
      <w:r w:rsidR="007565C3" w:rsidRPr="000D6511">
        <w:rPr>
          <w:rFonts w:ascii="Garamond" w:hAnsi="Garamond"/>
          <w:b/>
          <w:sz w:val="22"/>
          <w:szCs w:val="22"/>
        </w:rPr>
        <w:t>Van Hedger, S.C</w:t>
      </w:r>
      <w:r w:rsidRPr="000D6511">
        <w:rPr>
          <w:rFonts w:ascii="Garamond" w:hAnsi="Garamond"/>
          <w:b/>
          <w:sz w:val="22"/>
          <w:szCs w:val="22"/>
        </w:rPr>
        <w:t>.*</w:t>
      </w:r>
      <w:r w:rsidR="007565C3" w:rsidRPr="000D6511">
        <w:rPr>
          <w:rFonts w:ascii="Garamond" w:hAnsi="Garamond"/>
          <w:sz w:val="22"/>
          <w:szCs w:val="22"/>
        </w:rPr>
        <w:t xml:space="preserve">, &amp; Nusbaum, H.C. (2017). Perceptual plasticity for auditory object recognition. </w:t>
      </w:r>
      <w:r w:rsidR="007565C3" w:rsidRPr="000D6511">
        <w:rPr>
          <w:rFonts w:ascii="Garamond" w:hAnsi="Garamond"/>
          <w:i/>
          <w:sz w:val="22"/>
          <w:szCs w:val="22"/>
        </w:rPr>
        <w:t xml:space="preserve">Frontiers in Psychology, </w:t>
      </w:r>
      <w:r w:rsidR="007565C3" w:rsidRPr="000D6511">
        <w:rPr>
          <w:rFonts w:ascii="Garamond" w:hAnsi="Garamond"/>
          <w:sz w:val="22"/>
          <w:szCs w:val="22"/>
        </w:rPr>
        <w:t>10.3389/fpsyg.2017.00781</w:t>
      </w:r>
    </w:p>
    <w:p w14:paraId="70C0132C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3D073303" w14:textId="68ACD737" w:rsidR="006265A1" w:rsidRDefault="006265A1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S.L.M., &amp; Nusbau</w:t>
      </w:r>
      <w:r w:rsidR="00893116" w:rsidRPr="000D6511">
        <w:rPr>
          <w:rFonts w:ascii="Garamond" w:hAnsi="Garamond"/>
          <w:sz w:val="22"/>
          <w:szCs w:val="22"/>
        </w:rPr>
        <w:t>m, H.C. (2016). What the [bleep]?</w:t>
      </w:r>
      <w:r w:rsidRPr="000D6511">
        <w:rPr>
          <w:rFonts w:ascii="Garamond" w:hAnsi="Garamond"/>
          <w:sz w:val="22"/>
          <w:szCs w:val="22"/>
        </w:rPr>
        <w:t xml:space="preserve"> Enhanced absolute pitch memory for a 1000 Hz sine tone. </w:t>
      </w:r>
      <w:r w:rsidRPr="000D6511">
        <w:rPr>
          <w:rFonts w:ascii="Garamond" w:hAnsi="Garamond"/>
          <w:i/>
          <w:sz w:val="22"/>
          <w:szCs w:val="22"/>
        </w:rPr>
        <w:t>Cognition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154, </w:t>
      </w:r>
      <w:r w:rsidRPr="000D6511">
        <w:rPr>
          <w:rFonts w:ascii="Garamond" w:hAnsi="Garamond"/>
          <w:sz w:val="22"/>
          <w:szCs w:val="22"/>
        </w:rPr>
        <w:t>139-150.</w:t>
      </w:r>
    </w:p>
    <w:p w14:paraId="13AC6411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583CDDAB" w14:textId="12DF1267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Van Hedger, S.C., </w:t>
      </w:r>
      <w:r w:rsidRPr="000D6511">
        <w:rPr>
          <w:rFonts w:ascii="Garamond" w:hAnsi="Garamond"/>
          <w:sz w:val="22"/>
          <w:szCs w:val="22"/>
        </w:rPr>
        <w:t>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>, &amp; Nusbaum, H.C. (2015). The effects of acoustic variability on absolute pi</w:t>
      </w:r>
      <w:r w:rsidR="006335BF">
        <w:rPr>
          <w:rFonts w:ascii="Garamond" w:hAnsi="Garamond"/>
          <w:sz w:val="22"/>
          <w:szCs w:val="22"/>
        </w:rPr>
        <w:t>tch categorization: Evidence of</w:t>
      </w:r>
      <w:r w:rsidRPr="000D6511">
        <w:rPr>
          <w:rFonts w:ascii="Garamond" w:hAnsi="Garamond"/>
          <w:sz w:val="22"/>
          <w:szCs w:val="22"/>
        </w:rPr>
        <w:t xml:space="preserve"> contextual tuning. </w:t>
      </w:r>
      <w:r w:rsidRPr="000D6511">
        <w:rPr>
          <w:rFonts w:ascii="Garamond" w:hAnsi="Garamond"/>
          <w:i/>
          <w:sz w:val="22"/>
          <w:szCs w:val="22"/>
        </w:rPr>
        <w:t>Journal of the Acoustical Society of America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138, </w:t>
      </w:r>
      <w:r w:rsidRPr="000D6511">
        <w:rPr>
          <w:rFonts w:ascii="Garamond" w:hAnsi="Garamond"/>
          <w:sz w:val="22"/>
          <w:szCs w:val="22"/>
        </w:rPr>
        <w:t>436-446.</w:t>
      </w:r>
    </w:p>
    <w:p w14:paraId="57879500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3210D252" w14:textId="49CBB023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S.C.,</w:t>
      </w:r>
      <w:r w:rsidRPr="000D6511">
        <w:rPr>
          <w:rFonts w:ascii="Garamond" w:hAnsi="Garamond"/>
          <w:sz w:val="22"/>
          <w:szCs w:val="22"/>
        </w:rPr>
        <w:t xml:space="preserve"> 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Koch, R., &amp; Nusbaum, H.C. (2015). Auditory working memory predicts individual differences in absolute pitch learning. </w:t>
      </w:r>
      <w:r w:rsidRPr="000D6511">
        <w:rPr>
          <w:rFonts w:ascii="Garamond" w:hAnsi="Garamond"/>
          <w:i/>
          <w:sz w:val="22"/>
          <w:szCs w:val="22"/>
        </w:rPr>
        <w:t>Cognition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140, </w:t>
      </w:r>
      <w:r w:rsidRPr="000D6511">
        <w:rPr>
          <w:rFonts w:ascii="Garamond" w:hAnsi="Garamond"/>
          <w:sz w:val="22"/>
          <w:szCs w:val="22"/>
        </w:rPr>
        <w:t>95-110.</w:t>
      </w:r>
    </w:p>
    <w:p w14:paraId="076BFD04" w14:textId="77777777" w:rsidR="00E15F70" w:rsidRPr="000D6511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</w:p>
    <w:p w14:paraId="4A616E87" w14:textId="40CA4DB5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S.C.,</w:t>
      </w:r>
      <w:r w:rsidRPr="000D6511">
        <w:rPr>
          <w:rFonts w:ascii="Garamond" w:hAnsi="Garamond"/>
          <w:sz w:val="22"/>
          <w:szCs w:val="22"/>
        </w:rPr>
        <w:t xml:space="preserve"> Palmer, C., Hogstrom, A., &amp; Nusbaum, H.C. (2015).  Sleep consolidation of musical competence. </w:t>
      </w:r>
      <w:r w:rsidRPr="000D6511">
        <w:rPr>
          <w:rFonts w:ascii="Garamond" w:hAnsi="Garamond"/>
          <w:i/>
          <w:sz w:val="22"/>
          <w:szCs w:val="22"/>
        </w:rPr>
        <w:t>Music Perception</w:t>
      </w:r>
      <w:r w:rsidR="00E15F70">
        <w:rPr>
          <w:rFonts w:ascii="Garamond" w:hAnsi="Garamond"/>
          <w:i/>
          <w:sz w:val="22"/>
          <w:szCs w:val="22"/>
        </w:rPr>
        <w:t>: An Interdisciplinary Journal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>33</w:t>
      </w:r>
      <w:r w:rsidRPr="000D6511">
        <w:rPr>
          <w:rFonts w:ascii="Garamond" w:hAnsi="Garamond"/>
          <w:sz w:val="22"/>
          <w:szCs w:val="22"/>
        </w:rPr>
        <w:t>, 163-178.</w:t>
      </w:r>
    </w:p>
    <w:p w14:paraId="1082009C" w14:textId="742E2DA3" w:rsidR="00C70340" w:rsidRDefault="00C70340" w:rsidP="00C9033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16DA099C" w14:textId="3212A649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  <w:shd w:val="clear" w:color="auto" w:fill="FFFFFF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Nusbaum, H.C. (2014). Auditory category knowledge in experts and novices. </w:t>
      </w:r>
      <w:r w:rsidRPr="000D6511">
        <w:rPr>
          <w:rFonts w:ascii="Garamond" w:hAnsi="Garamond"/>
          <w:i/>
          <w:sz w:val="22"/>
          <w:szCs w:val="22"/>
        </w:rPr>
        <w:t xml:space="preserve">Frontiers in Neuroscience, </w:t>
      </w:r>
      <w:r w:rsidRPr="000D6511">
        <w:rPr>
          <w:rFonts w:ascii="Garamond" w:hAnsi="Garamond"/>
          <w:bCs/>
          <w:sz w:val="22"/>
          <w:szCs w:val="22"/>
          <w:shd w:val="clear" w:color="auto" w:fill="FFFFFF"/>
        </w:rPr>
        <w:t>8</w:t>
      </w:r>
      <w:r w:rsidRPr="000D6511">
        <w:rPr>
          <w:rFonts w:ascii="Garamond" w:hAnsi="Garamond"/>
          <w:i/>
          <w:sz w:val="22"/>
          <w:szCs w:val="22"/>
          <w:shd w:val="clear" w:color="auto" w:fill="FFFFFF"/>
        </w:rPr>
        <w:t>:</w:t>
      </w:r>
      <w:r w:rsidRPr="000D6511">
        <w:rPr>
          <w:rFonts w:ascii="Garamond" w:hAnsi="Garamond"/>
          <w:sz w:val="22"/>
          <w:szCs w:val="22"/>
          <w:shd w:val="clear" w:color="auto" w:fill="FFFFFF"/>
        </w:rPr>
        <w:t>260</w:t>
      </w:r>
      <w:r w:rsidR="00B570D5" w:rsidRPr="000D6511">
        <w:rPr>
          <w:rFonts w:ascii="Garamond" w:hAnsi="Garamond"/>
          <w:sz w:val="22"/>
          <w:szCs w:val="22"/>
          <w:shd w:val="clear" w:color="auto" w:fill="FFFFFF"/>
        </w:rPr>
        <w:t>. 10.3389/fnins.2014.00260</w:t>
      </w:r>
    </w:p>
    <w:p w14:paraId="422AA172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45AF73F9" w14:textId="7052535A" w:rsidR="00D8292D" w:rsidRDefault="00D8292D" w:rsidP="00E15F70">
      <w:pPr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</w:t>
      </w:r>
      <w:r w:rsidRPr="000D6511">
        <w:rPr>
          <w:rFonts w:ascii="Garamond" w:hAnsi="Garamond"/>
          <w:sz w:val="22"/>
          <w:szCs w:val="22"/>
        </w:rPr>
        <w:t xml:space="preserve">., Nusbaum, H.C., Lescop, O., Wallisch, P., &amp; Hoeckner, B. (2013). Music can elicit a visual motion aftereffect. </w:t>
      </w:r>
      <w:r w:rsidRPr="000D6511">
        <w:rPr>
          <w:rFonts w:ascii="Garamond" w:hAnsi="Garamond"/>
          <w:i/>
          <w:sz w:val="22"/>
          <w:szCs w:val="22"/>
        </w:rPr>
        <w:t xml:space="preserve">Attention, Perception, &amp; Psychophysics, 75, </w:t>
      </w:r>
      <w:r w:rsidRPr="000D6511">
        <w:rPr>
          <w:rFonts w:ascii="Garamond" w:hAnsi="Garamond"/>
          <w:sz w:val="22"/>
          <w:szCs w:val="22"/>
        </w:rPr>
        <w:t>1039-1047.</w:t>
      </w:r>
      <w:r w:rsidRPr="000D6511">
        <w:rPr>
          <w:rFonts w:ascii="Garamond" w:hAnsi="Garamond"/>
          <w:i/>
          <w:sz w:val="22"/>
          <w:szCs w:val="22"/>
        </w:rPr>
        <w:t xml:space="preserve"> </w:t>
      </w:r>
    </w:p>
    <w:p w14:paraId="78805732" w14:textId="77777777" w:rsidR="00E15F70" w:rsidRPr="00E15F70" w:rsidRDefault="00E15F70" w:rsidP="00E15F70">
      <w:pPr>
        <w:ind w:left="1440" w:hanging="720"/>
        <w:rPr>
          <w:rFonts w:ascii="Garamond" w:eastAsia="Times New Roman" w:hAnsi="Garamond"/>
          <w:color w:val="333333"/>
          <w:sz w:val="16"/>
          <w:szCs w:val="16"/>
          <w:shd w:val="clear" w:color="auto" w:fill="FFFFFF"/>
        </w:rPr>
      </w:pPr>
    </w:p>
    <w:p w14:paraId="7924AE90" w14:textId="69323F30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</w:t>
      </w:r>
      <w:r w:rsidRPr="000D6511">
        <w:rPr>
          <w:rFonts w:ascii="Garamond" w:hAnsi="Garamond"/>
          <w:sz w:val="22"/>
          <w:szCs w:val="22"/>
        </w:rPr>
        <w:t>., 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&amp; Nusbaum, H.C. (2013). Absolute pitch may not be so absolute. </w:t>
      </w:r>
      <w:r w:rsidRPr="006335BF">
        <w:rPr>
          <w:rFonts w:ascii="Garamond" w:hAnsi="Garamond"/>
          <w:i/>
          <w:sz w:val="22"/>
          <w:szCs w:val="22"/>
        </w:rPr>
        <w:t xml:space="preserve">Psychological Science, 24, </w:t>
      </w:r>
      <w:r w:rsidRPr="006335BF">
        <w:rPr>
          <w:rFonts w:ascii="Garamond" w:hAnsi="Garamond"/>
          <w:sz w:val="22"/>
          <w:szCs w:val="22"/>
        </w:rPr>
        <w:t>1496-1502.</w:t>
      </w:r>
    </w:p>
    <w:p w14:paraId="6E9E0FA0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0F49D203" w14:textId="77777777" w:rsidR="00D8292D" w:rsidRPr="000D6511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 C</w:t>
      </w:r>
      <w:r w:rsidRPr="000D6511">
        <w:rPr>
          <w:rFonts w:ascii="Garamond" w:hAnsi="Garamond"/>
          <w:sz w:val="22"/>
          <w:szCs w:val="22"/>
        </w:rPr>
        <w:t xml:space="preserve">., Nusbaum, H.C., &amp; Hoeckner, B. (2013). Conveying movement in music and prosody.  </w:t>
      </w:r>
      <w:r w:rsidRPr="000D6511">
        <w:rPr>
          <w:rFonts w:ascii="Garamond" w:hAnsi="Garamond"/>
          <w:i/>
          <w:sz w:val="22"/>
          <w:szCs w:val="22"/>
        </w:rPr>
        <w:t>PLOS One</w:t>
      </w:r>
      <w:r w:rsidRPr="000D6511">
        <w:rPr>
          <w:rFonts w:ascii="Garamond" w:hAnsi="Garamond"/>
          <w:sz w:val="22"/>
          <w:szCs w:val="22"/>
        </w:rPr>
        <w:t>, 10.1371/journal.pone.0076744</w:t>
      </w:r>
    </w:p>
    <w:p w14:paraId="018FF226" w14:textId="46CCF5DE" w:rsidR="00D8292D" w:rsidRPr="007A3167" w:rsidRDefault="0094041E" w:rsidP="007A3167">
      <w:pPr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</w:pPr>
      <w:r w:rsidRPr="000D6511"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  <w:br/>
        <w:t>* Co-First Authors</w:t>
      </w:r>
      <w:r w:rsidR="005D335F" w:rsidRPr="000D6511"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  <w:br/>
      </w:r>
    </w:p>
    <w:p w14:paraId="78926FBD" w14:textId="77777777" w:rsidR="00B21D66" w:rsidRDefault="00B21D66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</w:p>
    <w:p w14:paraId="0A495C79" w14:textId="400E1D9A" w:rsidR="00D8292D" w:rsidRPr="000D6511" w:rsidRDefault="00D8292D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0D6511">
        <w:rPr>
          <w:rFonts w:ascii="Garamond" w:hAnsi="Garamond"/>
          <w:b/>
          <w:sz w:val="28"/>
          <w:szCs w:val="28"/>
        </w:rPr>
        <w:t xml:space="preserve">MANUSCRIPTS </w:t>
      </w:r>
      <w:r w:rsidR="00D81B04" w:rsidRPr="000D6511">
        <w:rPr>
          <w:rFonts w:ascii="Garamond" w:hAnsi="Garamond"/>
          <w:b/>
          <w:sz w:val="28"/>
          <w:szCs w:val="28"/>
        </w:rPr>
        <w:t>UNDER REVIEW</w:t>
      </w:r>
    </w:p>
    <w:p w14:paraId="3B6D3812" w14:textId="77777777" w:rsidR="00D8292D" w:rsidRPr="000D6511" w:rsidRDefault="00D8292D" w:rsidP="00D8292D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0BA83BF3" w14:textId="77777777" w:rsidR="00732811" w:rsidRDefault="00D81B04" w:rsidP="00732811">
      <w:pPr>
        <w:ind w:left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="00B570D5" w:rsidRPr="000D6511">
        <w:rPr>
          <w:rFonts w:ascii="Garamond" w:hAnsi="Garamond"/>
          <w:sz w:val="22"/>
          <w:szCs w:val="22"/>
        </w:rPr>
        <w:t xml:space="preserve">Heald, S.L.M., &amp; Nusbaum, H.C. </w:t>
      </w:r>
      <w:r w:rsidR="000A179F">
        <w:rPr>
          <w:rFonts w:ascii="Garamond" w:hAnsi="Garamond"/>
          <w:sz w:val="22"/>
          <w:szCs w:val="22"/>
        </w:rPr>
        <w:t xml:space="preserve">Absolute pitch can be learned by some adults. </w:t>
      </w:r>
    </w:p>
    <w:p w14:paraId="680CCCA9" w14:textId="0A94B501" w:rsidR="00D81B04" w:rsidRDefault="00732811" w:rsidP="00732811">
      <w:pPr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bioRxiv 325050; </w:t>
      </w:r>
      <w:r w:rsidRPr="00732811">
        <w:rPr>
          <w:rFonts w:ascii="Garamond" w:hAnsi="Garamond"/>
          <w:sz w:val="22"/>
          <w:szCs w:val="22"/>
        </w:rPr>
        <w:t>https://doi.org/10.1101/325050</w:t>
      </w:r>
    </w:p>
    <w:p w14:paraId="49B9447E" w14:textId="3080E18D" w:rsidR="0040423D" w:rsidRPr="0040423D" w:rsidRDefault="0040423D" w:rsidP="001F2B9A">
      <w:pPr>
        <w:rPr>
          <w:rFonts w:ascii="Garamond" w:hAnsi="Garamond"/>
          <w:sz w:val="16"/>
          <w:szCs w:val="16"/>
        </w:rPr>
      </w:pPr>
    </w:p>
    <w:p w14:paraId="0D73A183" w14:textId="2B1B0E09" w:rsidR="005D335F" w:rsidRDefault="005D335F" w:rsidP="00E66C05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Nusbaum, H.C.,</w:t>
      </w:r>
      <w:r w:rsidR="001B23AF">
        <w:rPr>
          <w:rFonts w:ascii="Garamond" w:hAnsi="Garamond"/>
          <w:sz w:val="22"/>
          <w:szCs w:val="22"/>
        </w:rPr>
        <w:t xml:space="preserve"> </w:t>
      </w:r>
      <w:r w:rsidR="005C1A70">
        <w:rPr>
          <w:rFonts w:ascii="Garamond" w:hAnsi="Garamond"/>
          <w:sz w:val="22"/>
          <w:szCs w:val="22"/>
        </w:rPr>
        <w:t xml:space="preserve">Heald, S.L.M., </w:t>
      </w:r>
      <w:r w:rsidR="005C1A70" w:rsidRPr="000D6511">
        <w:rPr>
          <w:rFonts w:ascii="Garamond" w:hAnsi="Garamond"/>
          <w:sz w:val="22"/>
          <w:szCs w:val="22"/>
        </w:rPr>
        <w:t xml:space="preserve">Huang, A., </w:t>
      </w:r>
      <w:r w:rsidR="001B23AF">
        <w:rPr>
          <w:rFonts w:ascii="Garamond" w:hAnsi="Garamond"/>
          <w:sz w:val="22"/>
          <w:szCs w:val="22"/>
        </w:rPr>
        <w:t>Kotabe, H.,</w:t>
      </w:r>
      <w:r w:rsidRPr="000D6511">
        <w:rPr>
          <w:rFonts w:ascii="Garamond" w:hAnsi="Garamond"/>
          <w:sz w:val="22"/>
          <w:szCs w:val="22"/>
        </w:rPr>
        <w:t xml:space="preserve"> &amp; Berman, M.G.</w:t>
      </w:r>
      <w:r w:rsidR="00E66C05">
        <w:rPr>
          <w:rFonts w:ascii="Garamond" w:hAnsi="Garamond"/>
          <w:sz w:val="22"/>
          <w:szCs w:val="22"/>
        </w:rPr>
        <w:t xml:space="preserve"> The aesthetic preference for nature sounds depends on sound object recognition.</w:t>
      </w:r>
      <w:r w:rsidR="00E66C05" w:rsidRPr="00E66C05">
        <w:t xml:space="preserve"> </w:t>
      </w:r>
      <w:r w:rsidR="00E66C05">
        <w:rPr>
          <w:rFonts w:ascii="Garamond" w:hAnsi="Garamond"/>
          <w:sz w:val="22"/>
          <w:szCs w:val="22"/>
        </w:rPr>
        <w:t xml:space="preserve">PsyArXiv; </w:t>
      </w:r>
      <w:r w:rsidR="009945E6" w:rsidRPr="009945E6">
        <w:rPr>
          <w:rFonts w:ascii="Garamond" w:hAnsi="Garamond"/>
          <w:sz w:val="22"/>
          <w:szCs w:val="22"/>
        </w:rPr>
        <w:t>https://psyarxiv.com/nsqvy/</w:t>
      </w:r>
    </w:p>
    <w:p w14:paraId="0A81EEE1" w14:textId="77777777" w:rsidR="009945E6" w:rsidRDefault="009945E6" w:rsidP="00E66C05">
      <w:pPr>
        <w:ind w:left="1440" w:hanging="720"/>
        <w:rPr>
          <w:rFonts w:ascii="Garamond" w:hAnsi="Garamond"/>
          <w:sz w:val="22"/>
          <w:szCs w:val="22"/>
        </w:rPr>
      </w:pPr>
    </w:p>
    <w:p w14:paraId="7652847E" w14:textId="215A1130" w:rsidR="009945E6" w:rsidRPr="009945E6" w:rsidRDefault="009945E6" w:rsidP="00E66C05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</w:t>
      </w:r>
      <w:r w:rsidR="00120761">
        <w:rPr>
          <w:rFonts w:ascii="Garamond" w:hAnsi="Garamond"/>
          <w:sz w:val="22"/>
          <w:szCs w:val="22"/>
        </w:rPr>
        <w:t xml:space="preserve">Veillette, J., </w:t>
      </w:r>
      <w:r>
        <w:rPr>
          <w:rFonts w:ascii="Garamond" w:hAnsi="Garamond"/>
          <w:sz w:val="22"/>
          <w:szCs w:val="22"/>
        </w:rPr>
        <w:t xml:space="preserve">Heald, S.L.M., &amp; Nusbaum, H.C. Early musical training does not differentiate gradations of absolute pitch ability. </w:t>
      </w:r>
    </w:p>
    <w:p w14:paraId="4C243729" w14:textId="77777777" w:rsidR="0084108D" w:rsidRPr="0084108D" w:rsidRDefault="0084108D" w:rsidP="0001013F">
      <w:pPr>
        <w:rPr>
          <w:rFonts w:ascii="Garamond" w:hAnsi="Garamond"/>
          <w:b/>
          <w:sz w:val="16"/>
          <w:szCs w:val="16"/>
        </w:rPr>
      </w:pPr>
    </w:p>
    <w:p w14:paraId="246509D8" w14:textId="7507367E" w:rsidR="0084108D" w:rsidRPr="009945E6" w:rsidRDefault="009945E6" w:rsidP="0084108D">
      <w:pPr>
        <w:tabs>
          <w:tab w:val="left" w:pos="1080"/>
        </w:tabs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Uddin, S., Reis, K.,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Heald, S.L.M., &amp; Nusbaum, H.C. Cortical mechanisms of talker normalization in fluent sentences.</w:t>
      </w:r>
    </w:p>
    <w:p w14:paraId="44DACA47" w14:textId="77777777" w:rsidR="009945E6" w:rsidRPr="0084108D" w:rsidRDefault="009945E6" w:rsidP="0084108D">
      <w:pPr>
        <w:tabs>
          <w:tab w:val="left" w:pos="1080"/>
        </w:tabs>
        <w:ind w:left="1440" w:hanging="720"/>
        <w:rPr>
          <w:rFonts w:ascii="Garamond" w:hAnsi="Garamond"/>
          <w:b/>
          <w:sz w:val="16"/>
          <w:szCs w:val="16"/>
        </w:rPr>
      </w:pPr>
    </w:p>
    <w:p w14:paraId="3BED2503" w14:textId="48D12F3B" w:rsidR="0001013F" w:rsidRDefault="0001013F" w:rsidP="0084108D">
      <w:pPr>
        <w:ind w:left="1440" w:hanging="720"/>
        <w:rPr>
          <w:rFonts w:ascii="Garamond" w:hAnsi="Garamond"/>
          <w:sz w:val="22"/>
          <w:szCs w:val="22"/>
        </w:rPr>
      </w:pPr>
      <w:r w:rsidRPr="0001013F">
        <w:rPr>
          <w:rFonts w:ascii="Garamond" w:hAnsi="Garamond"/>
          <w:sz w:val="22"/>
          <w:szCs w:val="22"/>
        </w:rPr>
        <w:t xml:space="preserve">Stenfors, C., </w:t>
      </w:r>
      <w:r w:rsidR="00EA36A5">
        <w:rPr>
          <w:rFonts w:ascii="Garamond" w:hAnsi="Garamond"/>
          <w:b/>
          <w:sz w:val="22"/>
          <w:szCs w:val="22"/>
        </w:rPr>
        <w:t>Van Hedger, S.</w:t>
      </w:r>
      <w:r w:rsidRPr="0001013F">
        <w:rPr>
          <w:rFonts w:ascii="Garamond" w:hAnsi="Garamond"/>
          <w:b/>
          <w:sz w:val="22"/>
          <w:szCs w:val="22"/>
        </w:rPr>
        <w:t>C.</w:t>
      </w:r>
      <w:r w:rsidR="00EA36A5">
        <w:rPr>
          <w:rFonts w:ascii="Garamond" w:hAnsi="Garamond"/>
          <w:sz w:val="22"/>
          <w:szCs w:val="22"/>
        </w:rPr>
        <w:t>, Schertz, K.E., Meyer, F.</w:t>
      </w:r>
      <w:r w:rsidRPr="0001013F">
        <w:rPr>
          <w:rFonts w:ascii="Garamond" w:hAnsi="Garamond"/>
          <w:sz w:val="22"/>
          <w:szCs w:val="22"/>
        </w:rPr>
        <w:t>C., Smith, K., Norman,</w:t>
      </w:r>
      <w:r w:rsidR="00EA36A5">
        <w:rPr>
          <w:rFonts w:ascii="Garamond" w:hAnsi="Garamond"/>
          <w:sz w:val="22"/>
          <w:szCs w:val="22"/>
        </w:rPr>
        <w:t xml:space="preserve"> G., … Berman, M</w:t>
      </w:r>
      <w:r w:rsidRPr="0001013F">
        <w:rPr>
          <w:rFonts w:ascii="Garamond" w:hAnsi="Garamond"/>
          <w:sz w:val="22"/>
          <w:szCs w:val="22"/>
        </w:rPr>
        <w:t>.</w:t>
      </w:r>
      <w:r w:rsidR="00EA36A5">
        <w:rPr>
          <w:rFonts w:ascii="Garamond" w:hAnsi="Garamond"/>
          <w:sz w:val="22"/>
          <w:szCs w:val="22"/>
        </w:rPr>
        <w:t>G.</w:t>
      </w:r>
      <w:r w:rsidRPr="0001013F">
        <w:rPr>
          <w:rFonts w:ascii="Garamond" w:hAnsi="Garamond"/>
          <w:sz w:val="22"/>
          <w:szCs w:val="22"/>
        </w:rPr>
        <w:t xml:space="preserve"> Cognitive Restoration from Nature Across Multiple Exposure Types - A Meta-Analysis Delineating the Effects of Test Order and Affect.</w:t>
      </w:r>
      <w:r>
        <w:rPr>
          <w:rFonts w:ascii="Garamond" w:hAnsi="Garamond"/>
          <w:sz w:val="22"/>
          <w:szCs w:val="22"/>
        </w:rPr>
        <w:t xml:space="preserve"> PsyArXiv; </w:t>
      </w:r>
      <w:r w:rsidRPr="0001013F">
        <w:rPr>
          <w:rFonts w:ascii="Garamond" w:hAnsi="Garamond"/>
          <w:sz w:val="22"/>
          <w:szCs w:val="22"/>
        </w:rPr>
        <w:t>https://doi.org/10.31234/osf.io/w6n2f</w:t>
      </w:r>
    </w:p>
    <w:p w14:paraId="13B1A894" w14:textId="77777777" w:rsidR="0001013F" w:rsidRDefault="0001013F" w:rsidP="0084108D">
      <w:pPr>
        <w:ind w:left="1440" w:hanging="720"/>
        <w:rPr>
          <w:rFonts w:ascii="Garamond" w:hAnsi="Garamond"/>
          <w:sz w:val="22"/>
          <w:szCs w:val="22"/>
        </w:rPr>
      </w:pPr>
    </w:p>
    <w:p w14:paraId="5554202E" w14:textId="301265E9" w:rsidR="00D01796" w:rsidRDefault="00D01796" w:rsidP="0084108D">
      <w:pPr>
        <w:ind w:left="1440" w:hanging="720"/>
        <w:rPr>
          <w:rFonts w:ascii="Garamond" w:hAnsi="Garamond"/>
          <w:sz w:val="22"/>
          <w:szCs w:val="22"/>
        </w:rPr>
      </w:pPr>
      <w:r w:rsidRPr="00D01796">
        <w:rPr>
          <w:rFonts w:ascii="Garamond" w:hAnsi="Garamond"/>
          <w:sz w:val="22"/>
          <w:szCs w:val="22"/>
        </w:rPr>
        <w:t xml:space="preserve">Heald, S.L.M., Uddin, S., </w:t>
      </w:r>
      <w:r w:rsidRPr="00D01796">
        <w:rPr>
          <w:rFonts w:ascii="Garamond" w:hAnsi="Garamond"/>
          <w:b/>
          <w:sz w:val="22"/>
          <w:szCs w:val="22"/>
        </w:rPr>
        <w:t>Van Hedger, S.C.</w:t>
      </w:r>
      <w:r w:rsidRPr="00D01796">
        <w:rPr>
          <w:rFonts w:ascii="Garamond" w:hAnsi="Garamond"/>
          <w:sz w:val="22"/>
          <w:szCs w:val="22"/>
        </w:rPr>
        <w:t xml:space="preserve">, Snyder, J., &amp; Nusbaum, H.C. Rapid generalized perceptual learning affects early sensory changes in neural processing. </w:t>
      </w:r>
    </w:p>
    <w:p w14:paraId="7DE768EF" w14:textId="77777777" w:rsidR="004B3DD3" w:rsidRPr="004B3DD3" w:rsidRDefault="004B3DD3" w:rsidP="0084108D">
      <w:pPr>
        <w:ind w:left="1440" w:hanging="720"/>
        <w:rPr>
          <w:rFonts w:ascii="Garamond" w:hAnsi="Garamond"/>
          <w:sz w:val="16"/>
          <w:szCs w:val="16"/>
        </w:rPr>
      </w:pPr>
    </w:p>
    <w:p w14:paraId="31B18CD0" w14:textId="6A68E37B" w:rsidR="004B3DD3" w:rsidRPr="004B3DD3" w:rsidRDefault="004B3DD3" w:rsidP="0084108D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Zhen, A.,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Heald, S.L.M., Goldin-Meadow, S., &amp; Tian, X. </w:t>
      </w:r>
      <w:r w:rsidR="009945E6">
        <w:rPr>
          <w:rFonts w:ascii="Garamond" w:hAnsi="Garamond"/>
          <w:sz w:val="22"/>
          <w:szCs w:val="22"/>
        </w:rPr>
        <w:t>Manual directional gestures facilitate cross-modal perceptual l</w:t>
      </w:r>
      <w:r w:rsidRPr="004B3DD3">
        <w:rPr>
          <w:rFonts w:ascii="Garamond" w:hAnsi="Garamond"/>
          <w:sz w:val="22"/>
          <w:szCs w:val="22"/>
        </w:rPr>
        <w:t>earning</w:t>
      </w:r>
    </w:p>
    <w:p w14:paraId="6FC9CCE4" w14:textId="06A385BC" w:rsidR="00931EB1" w:rsidRDefault="00931EB1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 w:type="page"/>
      </w:r>
    </w:p>
    <w:p w14:paraId="04D91259" w14:textId="66D40B7E" w:rsidR="00253BE9" w:rsidRPr="00460967" w:rsidRDefault="00DF426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 xml:space="preserve">CLASSROOM </w:t>
      </w:r>
      <w:r w:rsidR="0063437A" w:rsidRPr="00460967">
        <w:rPr>
          <w:rFonts w:ascii="Garamond" w:hAnsi="Garamond"/>
          <w:b/>
          <w:sz w:val="28"/>
          <w:szCs w:val="28"/>
        </w:rPr>
        <w:t>TEACHING EXPERIENCE</w:t>
      </w:r>
    </w:p>
    <w:p w14:paraId="16A18A12" w14:textId="77777777" w:rsidR="00253BE9" w:rsidRPr="000D6511" w:rsidRDefault="00253BE9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6E50D5FD" w14:textId="78E0DC65" w:rsidR="001273BC" w:rsidRPr="000D6511" w:rsidRDefault="001273BC" w:rsidP="0040510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Cs/>
          <w:sz w:val="22"/>
          <w:szCs w:val="22"/>
        </w:rPr>
        <w:t xml:space="preserve">My goal is to turn the classroom into a space where students can engage in guided, </w:t>
      </w:r>
      <w:r w:rsidRPr="00D82A21">
        <w:rPr>
          <w:rFonts w:ascii="Garamond" w:hAnsi="Garamond"/>
          <w:bCs/>
          <w:sz w:val="22"/>
          <w:szCs w:val="22"/>
        </w:rPr>
        <w:t xml:space="preserve">active </w:t>
      </w:r>
      <w:r w:rsidRPr="000D6511">
        <w:rPr>
          <w:rFonts w:ascii="Garamond" w:hAnsi="Garamond"/>
          <w:bCs/>
          <w:sz w:val="22"/>
          <w:szCs w:val="22"/>
        </w:rPr>
        <w:t xml:space="preserve">problem solving. This approach allows students to develop scientific curiosity toward course topics, which </w:t>
      </w:r>
      <w:r w:rsidR="003A3025">
        <w:rPr>
          <w:rFonts w:ascii="Garamond" w:hAnsi="Garamond"/>
          <w:bCs/>
          <w:sz w:val="22"/>
          <w:szCs w:val="22"/>
        </w:rPr>
        <w:t xml:space="preserve">promotes retention and </w:t>
      </w:r>
      <w:r w:rsidRPr="000D6511">
        <w:rPr>
          <w:rFonts w:ascii="Garamond" w:hAnsi="Garamond"/>
          <w:bCs/>
          <w:sz w:val="22"/>
          <w:szCs w:val="22"/>
        </w:rPr>
        <w:t>expansion of taught material. I frequently design and implement short, illustrative experiments so students can experience class concepts as both participants and researche</w:t>
      </w:r>
      <w:r w:rsidR="0040510A">
        <w:rPr>
          <w:rFonts w:ascii="Garamond" w:hAnsi="Garamond"/>
          <w:bCs/>
          <w:sz w:val="22"/>
          <w:szCs w:val="22"/>
        </w:rPr>
        <w:t xml:space="preserve">rs. These approaches </w:t>
      </w:r>
      <w:r w:rsidRPr="000D6511">
        <w:rPr>
          <w:rFonts w:ascii="Garamond" w:hAnsi="Garamond"/>
          <w:bCs/>
          <w:sz w:val="22"/>
          <w:szCs w:val="22"/>
        </w:rPr>
        <w:t xml:space="preserve">are flexible enough to be realized in both </w:t>
      </w:r>
      <w:r w:rsidR="0040510A">
        <w:rPr>
          <w:rFonts w:ascii="Garamond" w:hAnsi="Garamond"/>
          <w:bCs/>
          <w:sz w:val="22"/>
          <w:szCs w:val="22"/>
        </w:rPr>
        <w:t xml:space="preserve">small </w:t>
      </w:r>
      <w:r w:rsidRPr="000D6511">
        <w:rPr>
          <w:rFonts w:ascii="Garamond" w:hAnsi="Garamond"/>
          <w:bCs/>
          <w:sz w:val="22"/>
          <w:szCs w:val="22"/>
        </w:rPr>
        <w:t xml:space="preserve">seminars and large lecture-style courses. </w:t>
      </w:r>
    </w:p>
    <w:p w14:paraId="68CD32A7" w14:textId="520099D0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00A585D9" w14:textId="77777777" w:rsidR="00DF426D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15CA32F8" w14:textId="3E30D701" w:rsidR="00DF426D" w:rsidRPr="004057E4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Instructor of Record</w:t>
      </w:r>
      <w:r w:rsidRPr="004057E4">
        <w:rPr>
          <w:rFonts w:ascii="Garamond" w:hAnsi="Garamond"/>
          <w:b/>
          <w:bCs/>
          <w:szCs w:val="24"/>
          <w:u w:val="single"/>
        </w:rPr>
        <w:br/>
      </w:r>
    </w:p>
    <w:p w14:paraId="4E3A8EAF" w14:textId="1B228161" w:rsidR="000B50DC" w:rsidRPr="00977DAA" w:rsidRDefault="005A68EC" w:rsidP="000B50DC">
      <w:pPr>
        <w:widowControl w:val="0"/>
        <w:autoSpaceDE w:val="0"/>
        <w:autoSpaceDN w:val="0"/>
        <w:adjustRightInd w:val="0"/>
        <w:rPr>
          <w:rFonts w:ascii="Garamond" w:hAnsi="Garamond"/>
          <w:bCs/>
          <w:i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2486</w:t>
      </w:r>
      <w:r w:rsidR="00011ABE" w:rsidRPr="000D6511">
        <w:rPr>
          <w:rFonts w:ascii="Garamond" w:hAnsi="Garamond"/>
          <w:b/>
          <w:bCs/>
          <w:sz w:val="22"/>
          <w:szCs w:val="22"/>
        </w:rPr>
        <w:t>0 – The Musical M</w:t>
      </w:r>
      <w:r w:rsidR="000B50DC" w:rsidRPr="000D6511">
        <w:rPr>
          <w:rFonts w:ascii="Garamond" w:hAnsi="Garamond"/>
          <w:b/>
          <w:bCs/>
          <w:sz w:val="22"/>
          <w:szCs w:val="22"/>
        </w:rPr>
        <w:t>ind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5DAB1C48" w14:textId="210EF228" w:rsidR="00AC0AA5" w:rsidRPr="00DE0D0F" w:rsidRDefault="000B50DC" w:rsidP="00DE0D0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i/>
          <w:sz w:val="22"/>
          <w:szCs w:val="22"/>
        </w:rPr>
        <w:t>Instructor</w:t>
      </w:r>
    </w:p>
    <w:p w14:paraId="0868E5BA" w14:textId="0F0615B1" w:rsidR="000B50DC" w:rsidRPr="000D6511" w:rsidRDefault="00A22433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S</w:t>
      </w:r>
      <w:r w:rsidR="00AC0AA5" w:rsidRPr="000D6511">
        <w:rPr>
          <w:rFonts w:ascii="Garamond" w:hAnsi="Garamond"/>
          <w:sz w:val="22"/>
          <w:szCs w:val="22"/>
        </w:rPr>
        <w:t>elf-designed</w:t>
      </w:r>
      <w:r w:rsidR="000B50DC" w:rsidRPr="000D6511">
        <w:rPr>
          <w:rFonts w:ascii="Garamond" w:hAnsi="Garamond"/>
          <w:sz w:val="22"/>
          <w:szCs w:val="22"/>
        </w:rPr>
        <w:t xml:space="preserve"> course </w:t>
      </w:r>
      <w:r w:rsidR="00AC0AA5" w:rsidRPr="000D6511">
        <w:rPr>
          <w:rFonts w:ascii="Garamond" w:hAnsi="Garamond"/>
          <w:sz w:val="22"/>
          <w:szCs w:val="22"/>
        </w:rPr>
        <w:t>(</w:t>
      </w:r>
      <w:r w:rsidR="000B50DC" w:rsidRPr="000D6511">
        <w:rPr>
          <w:rFonts w:ascii="Garamond" w:hAnsi="Garamond"/>
          <w:sz w:val="22"/>
          <w:szCs w:val="22"/>
        </w:rPr>
        <w:t>scope, aims, reading list, lectures, and assignments</w:t>
      </w:r>
      <w:r w:rsidR="00AC0AA5" w:rsidRPr="000D6511">
        <w:rPr>
          <w:rFonts w:ascii="Garamond" w:hAnsi="Garamond"/>
          <w:sz w:val="22"/>
          <w:szCs w:val="22"/>
        </w:rPr>
        <w:t>)</w:t>
      </w:r>
    </w:p>
    <w:p w14:paraId="3B41D5CE" w14:textId="77777777" w:rsidR="00AC0AA5" w:rsidRPr="000D6511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Prepared and gave nine lectures on a variety of topics</w:t>
      </w:r>
      <w:r w:rsidR="00AC0AA5" w:rsidRPr="000D6511">
        <w:rPr>
          <w:rFonts w:ascii="Garamond" w:hAnsi="Garamond"/>
          <w:sz w:val="22"/>
          <w:szCs w:val="22"/>
        </w:rPr>
        <w:t xml:space="preserve"> (e.g., absolute pitch, musical syntax)</w:t>
      </w:r>
    </w:p>
    <w:p w14:paraId="67B41361" w14:textId="77777777" w:rsidR="000B50DC" w:rsidRPr="000D6511" w:rsidRDefault="00AC0AA5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weekly discussion of recent and classic empirical papers in music cognition</w:t>
      </w:r>
      <w:r w:rsidR="000B50DC" w:rsidRPr="000D6511">
        <w:rPr>
          <w:rFonts w:ascii="Garamond" w:hAnsi="Garamond"/>
          <w:caps/>
          <w:sz w:val="22"/>
          <w:szCs w:val="22"/>
        </w:rPr>
        <w:br/>
      </w:r>
    </w:p>
    <w:p w14:paraId="02585E63" w14:textId="03755270" w:rsidR="000B50DC" w:rsidRPr="000D6511" w:rsidRDefault="000B50DC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SOSC 14100</w:t>
      </w:r>
      <w:r w:rsidR="00D82A21">
        <w:rPr>
          <w:rFonts w:ascii="Garamond" w:hAnsi="Garamond"/>
          <w:b/>
          <w:bCs/>
          <w:sz w:val="22"/>
          <w:szCs w:val="22"/>
        </w:rPr>
        <w:t xml:space="preserve"> </w:t>
      </w:r>
      <w:r w:rsidRPr="000D6511">
        <w:rPr>
          <w:rFonts w:ascii="Garamond" w:hAnsi="Garamond"/>
          <w:b/>
          <w:bCs/>
          <w:sz w:val="22"/>
          <w:szCs w:val="22"/>
        </w:rPr>
        <w:t>– Mind I</w:t>
      </w:r>
      <w:r w:rsidR="00D82A21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414D92F3" w14:textId="77777777" w:rsidR="000B50DC" w:rsidRPr="000D6511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19 students</w:t>
      </w:r>
    </w:p>
    <w:p w14:paraId="580B4BF1" w14:textId="5A84B756" w:rsidR="00587542" w:rsidRPr="000D6511" w:rsidRDefault="00587542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Delivered a lecture </w:t>
      </w:r>
      <w:r w:rsidR="00D82A21">
        <w:rPr>
          <w:rFonts w:ascii="Garamond" w:hAnsi="Garamond"/>
          <w:sz w:val="22"/>
          <w:szCs w:val="22"/>
        </w:rPr>
        <w:t xml:space="preserve">(Title: The Musical Mind) </w:t>
      </w:r>
      <w:r w:rsidRPr="000D6511">
        <w:rPr>
          <w:rFonts w:ascii="Garamond" w:hAnsi="Garamond"/>
          <w:sz w:val="22"/>
          <w:szCs w:val="22"/>
        </w:rPr>
        <w:t xml:space="preserve">to approximately 100 </w:t>
      </w:r>
      <w:r w:rsidR="00D82A21">
        <w:rPr>
          <w:rFonts w:ascii="Garamond" w:hAnsi="Garamond"/>
          <w:sz w:val="22"/>
          <w:szCs w:val="22"/>
        </w:rPr>
        <w:t>students</w:t>
      </w:r>
    </w:p>
    <w:p w14:paraId="446D4A52" w14:textId="71A88DFC" w:rsidR="000B50DC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Responsible for all grading and assignment of final course grades for discussion section</w:t>
      </w:r>
    </w:p>
    <w:p w14:paraId="6A5BF674" w14:textId="650AAE5C" w:rsidR="00D82A21" w:rsidRDefault="00D82A21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</w:p>
    <w:p w14:paraId="72EB4435" w14:textId="496FFA0D" w:rsidR="00D82A21" w:rsidRPr="000D6511" w:rsidRDefault="00D82A21" w:rsidP="00D82A2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SOSC </w:t>
      </w:r>
      <w:r w:rsidRPr="000D6511">
        <w:rPr>
          <w:rFonts w:ascii="Garamond" w:hAnsi="Garamond"/>
          <w:b/>
          <w:bCs/>
          <w:sz w:val="22"/>
          <w:szCs w:val="22"/>
        </w:rPr>
        <w:t>14200</w:t>
      </w:r>
      <w:r>
        <w:rPr>
          <w:rFonts w:ascii="Garamond" w:hAnsi="Garamond"/>
          <w:b/>
          <w:bCs/>
          <w:sz w:val="22"/>
          <w:szCs w:val="22"/>
        </w:rPr>
        <w:t xml:space="preserve"> – Mind </w:t>
      </w:r>
      <w:r w:rsidRPr="000D6511">
        <w:rPr>
          <w:rFonts w:ascii="Garamond" w:hAnsi="Garamond"/>
          <w:b/>
          <w:bCs/>
          <w:sz w:val="22"/>
          <w:szCs w:val="22"/>
        </w:rPr>
        <w:t xml:space="preserve">II </w:t>
      </w:r>
      <w:r w:rsidRPr="00977DAA">
        <w:rPr>
          <w:rFonts w:ascii="Garamond" w:hAnsi="Garamond"/>
          <w:bCs/>
          <w:sz w:val="22"/>
          <w:szCs w:val="22"/>
        </w:rPr>
        <w:t>(</w:t>
      </w:r>
      <w:r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Pr="00977DAA">
        <w:rPr>
          <w:rFonts w:ascii="Garamond" w:hAnsi="Garamond"/>
          <w:bCs/>
          <w:sz w:val="22"/>
          <w:szCs w:val="22"/>
        </w:rPr>
        <w:t>)</w:t>
      </w:r>
    </w:p>
    <w:p w14:paraId="46A48CA8" w14:textId="77777777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19 students</w:t>
      </w:r>
    </w:p>
    <w:p w14:paraId="31B4D5FC" w14:textId="4BBBD48E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Delivered a lecture (Title: Mechanisms of Musical Understanding) to approximately 100 students</w:t>
      </w:r>
    </w:p>
    <w:p w14:paraId="0181ECEF" w14:textId="77777777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Responsible for all grading and assignment of final course grades for discussion section</w:t>
      </w:r>
    </w:p>
    <w:p w14:paraId="4D3E970C" w14:textId="307A4D83" w:rsidR="000B50DC" w:rsidRPr="000D6511" w:rsidRDefault="000B50DC" w:rsidP="00D508F7">
      <w:pPr>
        <w:widowControl w:val="0"/>
        <w:autoSpaceDE w:val="0"/>
        <w:autoSpaceDN w:val="0"/>
        <w:adjustRightInd w:val="0"/>
        <w:rPr>
          <w:rFonts w:ascii="Garamond" w:hAnsi="Garamond"/>
          <w:caps/>
          <w:sz w:val="22"/>
          <w:szCs w:val="22"/>
        </w:rPr>
      </w:pPr>
    </w:p>
    <w:p w14:paraId="63195CD7" w14:textId="3F931FDB" w:rsidR="00DF426D" w:rsidRPr="004057E4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Teaching Assistant</w:t>
      </w:r>
    </w:p>
    <w:p w14:paraId="784B9249" w14:textId="77777777" w:rsidR="00DF426D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75357B5A" w14:textId="1E1DCCEE" w:rsidR="000B50DC" w:rsidRPr="000D6511" w:rsidRDefault="000B50DC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SOSC 14100, 14200, 14300 – Mind I, II, III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27D26172" w14:textId="77777777" w:rsidR="000B50DC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Evaluated</w:t>
      </w:r>
      <w:r w:rsidR="000B50DC" w:rsidRPr="000D6511">
        <w:rPr>
          <w:rFonts w:ascii="Garamond" w:hAnsi="Garamond"/>
          <w:sz w:val="22"/>
          <w:szCs w:val="22"/>
        </w:rPr>
        <w:t xml:space="preserve"> weekly response papers</w:t>
      </w:r>
    </w:p>
    <w:p w14:paraId="4CF129C8" w14:textId="77777777" w:rsidR="000B50DC" w:rsidRPr="000D6511" w:rsidRDefault="000B50DC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Arranged individual meeting with students to discuss ideas from the course</w:t>
      </w:r>
    </w:p>
    <w:p w14:paraId="5ADCAF8D" w14:textId="77777777" w:rsidR="000B50DC" w:rsidRPr="000D6511" w:rsidRDefault="000B50DC" w:rsidP="00D508F7">
      <w:pPr>
        <w:widowControl w:val="0"/>
        <w:autoSpaceDE w:val="0"/>
        <w:autoSpaceDN w:val="0"/>
        <w:adjustRightInd w:val="0"/>
        <w:rPr>
          <w:rFonts w:ascii="Garamond" w:hAnsi="Garamond"/>
          <w:caps/>
          <w:sz w:val="22"/>
          <w:szCs w:val="22"/>
        </w:rPr>
      </w:pPr>
    </w:p>
    <w:p w14:paraId="5F47A284" w14:textId="49FEA1D4" w:rsidR="00D2597D" w:rsidRPr="000D6511" w:rsidRDefault="001415E4" w:rsidP="00D508F7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20700 – Sensation and Perception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5FEBD396" w14:textId="77777777" w:rsidR="001415E4" w:rsidRPr="000D6511" w:rsidRDefault="00A10B4F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</w:t>
      </w:r>
      <w:r w:rsidR="001415E4" w:rsidRPr="000D6511">
        <w:rPr>
          <w:rFonts w:ascii="Garamond" w:hAnsi="Garamond"/>
          <w:sz w:val="22"/>
          <w:szCs w:val="22"/>
        </w:rPr>
        <w:t xml:space="preserve"> weekly discussion sections of approximately 20 students</w:t>
      </w:r>
    </w:p>
    <w:p w14:paraId="75210944" w14:textId="77777777" w:rsidR="00A451BB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Delivered a lecture on Music Perception to approximately 60 undergraduates</w:t>
      </w:r>
    </w:p>
    <w:p w14:paraId="0F6D6580" w14:textId="77777777" w:rsidR="00285D52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O</w:t>
      </w:r>
      <w:r w:rsidR="00285D52" w:rsidRPr="000D6511">
        <w:rPr>
          <w:rFonts w:ascii="Garamond" w:hAnsi="Garamond"/>
          <w:sz w:val="22"/>
          <w:szCs w:val="22"/>
        </w:rPr>
        <w:t>rganized an out-of-class midterm study session (attended by 30 students)</w:t>
      </w:r>
    </w:p>
    <w:p w14:paraId="72DB9346" w14:textId="77777777" w:rsidR="00D508F7" w:rsidRPr="000D6511" w:rsidRDefault="00D508F7" w:rsidP="00D508F7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b/>
          <w:sz w:val="22"/>
          <w:szCs w:val="22"/>
        </w:rPr>
      </w:pPr>
    </w:p>
    <w:p w14:paraId="6CADD1F9" w14:textId="374C7D45" w:rsidR="00D2597D" w:rsidRPr="000D6511" w:rsidRDefault="0063437A" w:rsidP="00D508F7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20200 – Psychological Research Methods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088F6B1D" w14:textId="77777777" w:rsidR="0063437A" w:rsidRPr="000D6511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20 students</w:t>
      </w:r>
    </w:p>
    <w:p w14:paraId="010CF3EE" w14:textId="07CA5588" w:rsidR="00A451BB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Delivered a lecture on Experimental Designs to approximately 75 undergraduates</w:t>
      </w:r>
    </w:p>
    <w:p w14:paraId="52FA7E40" w14:textId="4952AA91" w:rsidR="00D508F7" w:rsidRPr="00761158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Helped students design and conduct two out-of-class research projects</w:t>
      </w:r>
    </w:p>
    <w:p w14:paraId="7D950063" w14:textId="77777777" w:rsidR="007A3167" w:rsidRPr="000D6511" w:rsidRDefault="007A3167" w:rsidP="00D62DF6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42F20E2C" w14:textId="77777777" w:rsidR="00DF426D" w:rsidRPr="004057E4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Guest Lecturer</w:t>
      </w:r>
      <w:r w:rsidRPr="004057E4">
        <w:rPr>
          <w:rFonts w:ascii="Garamond" w:hAnsi="Garamond"/>
          <w:b/>
          <w:bCs/>
          <w:szCs w:val="24"/>
          <w:u w:val="single"/>
        </w:rPr>
        <w:br/>
      </w:r>
    </w:p>
    <w:p w14:paraId="5B169010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COMMSCI 4417A – Introduction to Hearing Science </w:t>
      </w:r>
      <w:r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i/>
          <w:sz w:val="22"/>
          <w:szCs w:val="22"/>
        </w:rPr>
        <w:t>University of Western Ontario</w:t>
      </w:r>
      <w:r>
        <w:rPr>
          <w:rFonts w:ascii="Garamond" w:hAnsi="Garamond"/>
          <w:bCs/>
          <w:sz w:val="22"/>
          <w:szCs w:val="22"/>
        </w:rPr>
        <w:t>)</w:t>
      </w:r>
    </w:p>
    <w:p w14:paraId="0BA1AD1A" w14:textId="7399E133" w:rsidR="00DF426D" w:rsidRPr="00DF426D" w:rsidRDefault="00D82A21" w:rsidP="00DF426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Lecture Title:</w:t>
      </w:r>
      <w:r w:rsidR="00DF426D">
        <w:rPr>
          <w:rFonts w:ascii="Garamond" w:hAnsi="Garamond"/>
          <w:bCs/>
          <w:i/>
          <w:sz w:val="22"/>
          <w:szCs w:val="22"/>
        </w:rPr>
        <w:t xml:space="preserve"> </w:t>
      </w:r>
      <w:r w:rsidR="00DF426D">
        <w:rPr>
          <w:rFonts w:ascii="Garamond" w:hAnsi="Garamond"/>
          <w:bCs/>
          <w:sz w:val="22"/>
          <w:szCs w:val="22"/>
        </w:rPr>
        <w:t>“Pe</w:t>
      </w:r>
      <w:r>
        <w:rPr>
          <w:rFonts w:ascii="Garamond" w:hAnsi="Garamond"/>
          <w:bCs/>
          <w:sz w:val="22"/>
          <w:szCs w:val="22"/>
        </w:rPr>
        <w:t>rceptual Organization of Music”</w:t>
      </w:r>
    </w:p>
    <w:p w14:paraId="547A7884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796E3106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PSY 210 – Introduction to Psychological Science </w:t>
      </w:r>
      <w:r>
        <w:rPr>
          <w:rFonts w:ascii="Garamond" w:hAnsi="Garamond"/>
          <w:sz w:val="22"/>
          <w:szCs w:val="22"/>
        </w:rPr>
        <w:t>(</w:t>
      </w:r>
      <w:r>
        <w:rPr>
          <w:rFonts w:ascii="Garamond" w:hAnsi="Garamond"/>
          <w:i/>
          <w:sz w:val="22"/>
          <w:szCs w:val="22"/>
        </w:rPr>
        <w:t>Elmhurst College</w:t>
      </w:r>
      <w:r>
        <w:rPr>
          <w:rFonts w:ascii="Garamond" w:hAnsi="Garamond"/>
          <w:sz w:val="22"/>
          <w:szCs w:val="22"/>
        </w:rPr>
        <w:t>)</w:t>
      </w:r>
    </w:p>
    <w:p w14:paraId="135BA18D" w14:textId="4E44560B" w:rsidR="00DF426D" w:rsidRPr="00DF426D" w:rsidRDefault="00D82A21" w:rsidP="00DF426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Lecture Title:</w:t>
      </w:r>
      <w:r w:rsidR="00DF426D">
        <w:rPr>
          <w:rFonts w:ascii="Garamond" w:hAnsi="Garamond"/>
          <w:i/>
          <w:sz w:val="22"/>
          <w:szCs w:val="22"/>
        </w:rPr>
        <w:t xml:space="preserve"> </w:t>
      </w:r>
      <w:r w:rsidR="00DF426D">
        <w:rPr>
          <w:rFonts w:ascii="Garamond" w:hAnsi="Garamond"/>
          <w:sz w:val="22"/>
          <w:szCs w:val="22"/>
        </w:rPr>
        <w:t>“</w:t>
      </w:r>
      <w:r w:rsidR="00DF426D" w:rsidRPr="00DF426D">
        <w:rPr>
          <w:rFonts w:ascii="Garamond" w:hAnsi="Garamond"/>
          <w:sz w:val="22"/>
          <w:szCs w:val="22"/>
        </w:rPr>
        <w:t>Does this Taylor Swift sound sharp? Exploring pitch m</w:t>
      </w:r>
      <w:r w:rsidR="00DF426D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>mory in the general population”</w:t>
      </w:r>
    </w:p>
    <w:p w14:paraId="093A7097" w14:textId="7746885C" w:rsidR="000C1BC6" w:rsidRPr="00460967" w:rsidRDefault="00D35ACF" w:rsidP="00B01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460967">
        <w:rPr>
          <w:rFonts w:ascii="Garamond" w:hAnsi="Garamond"/>
          <w:b/>
          <w:sz w:val="28"/>
          <w:szCs w:val="28"/>
        </w:rPr>
        <w:lastRenderedPageBreak/>
        <w:t>MENTORSHIP EXPERIENCE</w:t>
      </w:r>
    </w:p>
    <w:p w14:paraId="62C62971" w14:textId="77777777" w:rsidR="000C1BC6" w:rsidRPr="000D6511" w:rsidRDefault="000C1BC6" w:rsidP="00D4158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  <w:szCs w:val="22"/>
        </w:rPr>
      </w:pPr>
    </w:p>
    <w:p w14:paraId="14C052B2" w14:textId="1E83CDD0" w:rsidR="00D41587" w:rsidRPr="000D6511" w:rsidRDefault="00D35ACF" w:rsidP="00D4158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8"/>
          <w:szCs w:val="28"/>
        </w:rPr>
      </w:pPr>
      <w:r w:rsidRPr="000D6511">
        <w:rPr>
          <w:rFonts w:ascii="Garamond" w:eastAsia="Times New Roman" w:hAnsi="Garamond"/>
          <w:b/>
          <w:sz w:val="22"/>
          <w:szCs w:val="22"/>
        </w:rPr>
        <w:t>Research Mentor</w:t>
      </w:r>
      <w:r w:rsidRPr="000D6511">
        <w:rPr>
          <w:rFonts w:ascii="Garamond" w:eastAsia="Times New Roman" w:hAnsi="Garamond"/>
          <w:b/>
          <w:sz w:val="28"/>
          <w:szCs w:val="28"/>
        </w:rPr>
        <w:t xml:space="preserve"> </w:t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  <w:t xml:space="preserve">   </w:t>
      </w:r>
      <w:r w:rsidR="009207A1">
        <w:rPr>
          <w:rFonts w:ascii="Garamond" w:eastAsia="Times New Roman" w:hAnsi="Garamond"/>
          <w:sz w:val="22"/>
          <w:szCs w:val="22"/>
        </w:rPr>
        <w:t xml:space="preserve">2010 - </w:t>
      </w:r>
      <w:r w:rsidR="006E7411">
        <w:rPr>
          <w:rFonts w:ascii="Garamond" w:eastAsia="Times New Roman" w:hAnsi="Garamond"/>
          <w:sz w:val="22"/>
          <w:szCs w:val="22"/>
        </w:rPr>
        <w:t>present</w:t>
      </w:r>
      <w:r w:rsidRPr="000D6511">
        <w:rPr>
          <w:rFonts w:ascii="Garamond" w:eastAsia="Times New Roman" w:hAnsi="Garamond"/>
          <w:b/>
          <w:sz w:val="28"/>
          <w:szCs w:val="28"/>
        </w:rPr>
        <w:br/>
      </w: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, University of Western Ontario</w:t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  <w:t xml:space="preserve">   </w:t>
      </w:r>
      <w:r w:rsidR="009207A1">
        <w:rPr>
          <w:rFonts w:ascii="Garamond" w:eastAsia="Times New Roman" w:hAnsi="Garamond"/>
          <w:sz w:val="22"/>
          <w:szCs w:val="22"/>
        </w:rPr>
        <w:t xml:space="preserve">             </w:t>
      </w:r>
    </w:p>
    <w:p w14:paraId="31313621" w14:textId="5EFC6A50" w:rsidR="00D41587" w:rsidRDefault="00D41587" w:rsidP="0073661D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</w:rPr>
        <w:t xml:space="preserve">Guided 20+ undergraduate students through </w:t>
      </w:r>
      <w:r w:rsidR="00761158">
        <w:rPr>
          <w:rFonts w:ascii="Garamond" w:eastAsia="Times New Roman" w:hAnsi="Garamond"/>
          <w:sz w:val="22"/>
          <w:szCs w:val="22"/>
        </w:rPr>
        <w:t>conducting psychological research</w:t>
      </w:r>
    </w:p>
    <w:p w14:paraId="11542225" w14:textId="4F1AC1BC" w:rsidR="00723DB7" w:rsidRPr="00723DB7" w:rsidRDefault="00D82A21" w:rsidP="00931EB1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 xml:space="preserve">Co-authored </w:t>
      </w:r>
      <w:r w:rsidR="006E7411">
        <w:rPr>
          <w:rFonts w:ascii="Garamond" w:eastAsia="Times New Roman" w:hAnsi="Garamond"/>
          <w:sz w:val="22"/>
          <w:szCs w:val="22"/>
        </w:rPr>
        <w:t>papers with 7 undergraduate students (5 published, 2 under review)</w:t>
      </w:r>
      <w:r>
        <w:rPr>
          <w:rFonts w:ascii="Garamond" w:eastAsia="Times New Roman" w:hAnsi="Garamond"/>
          <w:sz w:val="22"/>
          <w:szCs w:val="22"/>
        </w:rPr>
        <w:t xml:space="preserve"> </w:t>
      </w:r>
    </w:p>
    <w:p w14:paraId="44F74027" w14:textId="0AED1CE2" w:rsidR="006E7411" w:rsidRDefault="00210006" w:rsidP="0073661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  <w:t xml:space="preserve">               </w:t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 xml:space="preserve"> </w:t>
      </w:r>
    </w:p>
    <w:p w14:paraId="14D74F61" w14:textId="323AD36A" w:rsidR="0073661D" w:rsidRPr="006E7411" w:rsidRDefault="006E7411" w:rsidP="0073661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6E7411">
        <w:rPr>
          <w:rFonts w:ascii="Garamond" w:eastAsia="Times New Roman" w:hAnsi="Garamond"/>
          <w:b/>
          <w:sz w:val="22"/>
          <w:szCs w:val="22"/>
        </w:rPr>
        <w:t>Psychology Honors Thesis Advising</w:t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  <w:t xml:space="preserve">   </w:t>
      </w:r>
      <w:r>
        <w:rPr>
          <w:rFonts w:ascii="Garamond" w:eastAsia="Times New Roman" w:hAnsi="Garamond"/>
          <w:sz w:val="22"/>
          <w:szCs w:val="22"/>
        </w:rPr>
        <w:t>2013 – present</w:t>
      </w:r>
    </w:p>
    <w:p w14:paraId="1F925822" w14:textId="6D52D1EB" w:rsidR="0040510A" w:rsidRPr="0040510A" w:rsidRDefault="0040510A" w:rsidP="005B42B4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  <w:u w:val="single"/>
        </w:rPr>
        <w:t>Mackenzie Bacon (2018-2019)</w:t>
      </w:r>
      <w:r w:rsidR="006E7411">
        <w:rPr>
          <w:rFonts w:ascii="Garamond" w:eastAsia="Times New Roman" w:hAnsi="Garamond"/>
          <w:sz w:val="22"/>
          <w:szCs w:val="22"/>
          <w:u w:val="single"/>
        </w:rPr>
        <w:t>.</w:t>
      </w:r>
      <w:r w:rsidR="006E7411">
        <w:rPr>
          <w:rFonts w:ascii="Garamond" w:eastAsia="Times New Roman" w:hAnsi="Garamond"/>
          <w:sz w:val="22"/>
          <w:szCs w:val="22"/>
        </w:rPr>
        <w:t xml:space="preserve"> </w:t>
      </w:r>
      <w:r w:rsidR="006E7411">
        <w:rPr>
          <w:rFonts w:ascii="Garamond" w:eastAsia="Times New Roman" w:hAnsi="Garamond"/>
          <w:i/>
          <w:sz w:val="22"/>
          <w:szCs w:val="22"/>
        </w:rPr>
        <w:t xml:space="preserve">University of Western Ontario. </w:t>
      </w:r>
      <w:r>
        <w:rPr>
          <w:rFonts w:ascii="Garamond" w:eastAsia="Times New Roman" w:hAnsi="Garamond"/>
          <w:sz w:val="22"/>
          <w:szCs w:val="22"/>
        </w:rPr>
        <w:t xml:space="preserve">Project Title: </w:t>
      </w:r>
      <w:r w:rsidRPr="006E7411">
        <w:rPr>
          <w:rFonts w:ascii="Garamond" w:eastAsia="Times New Roman" w:hAnsi="Garamond"/>
          <w:sz w:val="22"/>
          <w:szCs w:val="22"/>
        </w:rPr>
        <w:t>The varying effects of noise on memory for words and sentences)</w:t>
      </w:r>
    </w:p>
    <w:p w14:paraId="2BB2C305" w14:textId="2ACFBF7F" w:rsidR="00210006" w:rsidRPr="0073661D" w:rsidRDefault="00210006" w:rsidP="006E7411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 w:rsidRPr="0073661D">
        <w:rPr>
          <w:rFonts w:ascii="Garamond" w:eastAsia="Times New Roman" w:hAnsi="Garamond"/>
          <w:sz w:val="22"/>
          <w:szCs w:val="22"/>
          <w:u w:val="single"/>
        </w:rPr>
        <w:t>Luke Clohisy (2017-2018)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Pr="0073661D">
        <w:rPr>
          <w:rFonts w:ascii="Garamond" w:eastAsia="Times New Roman" w:hAnsi="Garamond"/>
          <w:sz w:val="22"/>
          <w:szCs w:val="22"/>
        </w:rPr>
        <w:t>Project Title:</w:t>
      </w:r>
      <w:r w:rsidR="005B42B4" w:rsidRPr="005B42B4">
        <w:t xml:space="preserve"> </w:t>
      </w:r>
      <w:r w:rsidR="005B42B4" w:rsidRPr="006E7411">
        <w:rPr>
          <w:rFonts w:ascii="Garamond" w:eastAsia="Times New Roman" w:hAnsi="Garamond"/>
          <w:sz w:val="22"/>
          <w:szCs w:val="22"/>
        </w:rPr>
        <w:t>Memory for popular music: Evidence for widespread tempo abilities and implicit pitch categories</w:t>
      </w:r>
      <w:r w:rsidR="006E7411">
        <w:rPr>
          <w:rFonts w:ascii="Garamond" w:eastAsia="Times New Roman" w:hAnsi="Garamond"/>
          <w:sz w:val="22"/>
          <w:szCs w:val="22"/>
        </w:rPr>
        <w:t>*</w:t>
      </w:r>
      <w:r w:rsidR="006335BF" w:rsidRPr="0073661D">
        <w:rPr>
          <w:rFonts w:ascii="Garamond" w:eastAsia="Times New Roman" w:hAnsi="Garamond"/>
          <w:sz w:val="22"/>
          <w:szCs w:val="22"/>
        </w:rPr>
        <w:t>)</w:t>
      </w:r>
    </w:p>
    <w:p w14:paraId="31205E44" w14:textId="0DAC0532" w:rsidR="006335BF" w:rsidRPr="006335BF" w:rsidRDefault="006335BF" w:rsidP="0073661D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  <w:u w:val="single"/>
        </w:rPr>
        <w:t>Max Bluestone</w:t>
      </w:r>
      <w:r>
        <w:rPr>
          <w:rFonts w:ascii="Garamond" w:eastAsia="Times New Roman" w:hAnsi="Garamond"/>
          <w:sz w:val="22"/>
          <w:szCs w:val="22"/>
          <w:u w:val="single"/>
        </w:rPr>
        <w:t xml:space="preserve"> (2015- 2016)</w:t>
      </w:r>
      <w:r w:rsidR="006E7411">
        <w:rPr>
          <w:rFonts w:ascii="Garamond" w:eastAsia="Times New Roman" w:hAnsi="Garamond"/>
          <w:sz w:val="22"/>
          <w:szCs w:val="22"/>
          <w:u w:val="single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.</w:t>
      </w:r>
      <w:r w:rsidR="006E7411" w:rsidRPr="000D6511">
        <w:rPr>
          <w:rFonts w:ascii="Garamond" w:eastAsia="Times New Roman" w:hAnsi="Garamond"/>
          <w:sz w:val="22"/>
          <w:szCs w:val="22"/>
        </w:rPr>
        <w:t xml:space="preserve"> </w:t>
      </w:r>
      <w:r w:rsidRPr="000D6511">
        <w:rPr>
          <w:rFonts w:ascii="Garamond" w:eastAsia="Times New Roman" w:hAnsi="Garamond"/>
          <w:sz w:val="22"/>
          <w:szCs w:val="22"/>
        </w:rPr>
        <w:t xml:space="preserve">Project Title: </w:t>
      </w:r>
      <w:r w:rsidRPr="006E7411">
        <w:rPr>
          <w:rFonts w:ascii="Garamond" w:eastAsia="Times New Roman" w:hAnsi="Garamond"/>
          <w:sz w:val="22"/>
          <w:szCs w:val="22"/>
        </w:rPr>
        <w:t>The effects of semantic and temporal congruency on memory for audiovisual clips</w:t>
      </w:r>
    </w:p>
    <w:p w14:paraId="42AF7477" w14:textId="3D095A08" w:rsidR="0096344D" w:rsidRPr="006E7411" w:rsidRDefault="00D41587" w:rsidP="0073661D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  <w:u w:val="single"/>
        </w:rPr>
        <w:t>Anders Hogstrom</w:t>
      </w:r>
      <w:r w:rsidR="00210006">
        <w:rPr>
          <w:rFonts w:ascii="Garamond" w:eastAsia="Times New Roman" w:hAnsi="Garamond"/>
          <w:sz w:val="22"/>
          <w:szCs w:val="22"/>
          <w:u w:val="single"/>
        </w:rPr>
        <w:t xml:space="preserve"> (2012-2013)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.</w:t>
      </w:r>
      <w:r w:rsidR="006E7411" w:rsidRPr="000D6511">
        <w:rPr>
          <w:rFonts w:ascii="Garamond" w:eastAsia="Times New Roman" w:hAnsi="Garamond"/>
          <w:sz w:val="22"/>
          <w:szCs w:val="22"/>
        </w:rPr>
        <w:t xml:space="preserve"> </w:t>
      </w:r>
      <w:r w:rsidRPr="000D6511">
        <w:rPr>
          <w:rFonts w:ascii="Garamond" w:eastAsia="Times New Roman" w:hAnsi="Garamond"/>
          <w:sz w:val="22"/>
          <w:szCs w:val="22"/>
        </w:rPr>
        <w:t>Project Title:</w:t>
      </w:r>
      <w:r w:rsidR="004C555C" w:rsidRPr="000D6511">
        <w:rPr>
          <w:rFonts w:ascii="Garamond" w:eastAsia="Times New Roman" w:hAnsi="Garamond"/>
          <w:sz w:val="22"/>
          <w:szCs w:val="22"/>
        </w:rPr>
        <w:t xml:space="preserve"> </w:t>
      </w:r>
      <w:r w:rsidR="004C555C" w:rsidRPr="006E7411">
        <w:rPr>
          <w:rFonts w:ascii="Garamond" w:hAnsi="Garamond"/>
          <w:sz w:val="22"/>
          <w:szCs w:val="22"/>
        </w:rPr>
        <w:t>The sound of silence: Attention entrainment to isochronous and syncopated beats</w:t>
      </w:r>
      <w:r w:rsidR="007501A7" w:rsidRPr="006E7411">
        <w:rPr>
          <w:rFonts w:ascii="Garamond" w:hAnsi="Garamond"/>
          <w:sz w:val="22"/>
          <w:szCs w:val="22"/>
        </w:rPr>
        <w:t>)</w:t>
      </w:r>
    </w:p>
    <w:p w14:paraId="4A2F10A1" w14:textId="0077F6FE" w:rsidR="006E7411" w:rsidRDefault="006E7411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63AE8EBA" w14:textId="77777777" w:rsidR="00723DB7" w:rsidRPr="000D6511" w:rsidRDefault="00723DB7" w:rsidP="00723DB7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Practicum Advisor, Master’s Program in Computer Science (MPCS)</w:t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  <w:t xml:space="preserve">                  </w:t>
      </w:r>
      <w:r w:rsidRPr="000D6511">
        <w:rPr>
          <w:rFonts w:ascii="Garamond" w:hAnsi="Garamond"/>
          <w:bCs/>
          <w:sz w:val="22"/>
          <w:szCs w:val="22"/>
        </w:rPr>
        <w:t>2016</w:t>
      </w:r>
    </w:p>
    <w:p w14:paraId="3AA652A2" w14:textId="77777777" w:rsidR="00723DB7" w:rsidRPr="000D6511" w:rsidRDefault="00723DB7" w:rsidP="00723DB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</w:p>
    <w:p w14:paraId="19BCDB42" w14:textId="77777777" w:rsidR="00723DB7" w:rsidRPr="000D6511" w:rsidRDefault="00723DB7" w:rsidP="00723DB7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Worked closely with two masters students in the design and execution of psychophysical</w:t>
      </w:r>
      <w:r>
        <w:rPr>
          <w:rFonts w:ascii="Garamond" w:hAnsi="Garamond"/>
          <w:sz w:val="22"/>
          <w:szCs w:val="22"/>
        </w:rPr>
        <w:t xml:space="preserve"> projects</w:t>
      </w:r>
    </w:p>
    <w:p w14:paraId="7D34349C" w14:textId="77777777" w:rsidR="00723DB7" w:rsidRPr="000D6511" w:rsidRDefault="00723DB7" w:rsidP="00723DB7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</w:rPr>
        <w:t>Evaluated students’ progress several times throughout the span of the projects</w:t>
      </w:r>
    </w:p>
    <w:p w14:paraId="0B592B32" w14:textId="77777777" w:rsidR="006E7411" w:rsidRDefault="006E7411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42F8B866" w14:textId="77777777" w:rsidR="0059270F" w:rsidRPr="000D6511" w:rsidRDefault="0059270F" w:rsidP="0059270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PRISM Graduate Student Preceptor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9207A1">
        <w:rPr>
          <w:rFonts w:ascii="Garamond" w:eastAsia="Times New Roman" w:hAnsi="Garamond"/>
          <w:sz w:val="22"/>
        </w:rPr>
        <w:t xml:space="preserve">  2012 - 2014</w:t>
      </w:r>
    </w:p>
    <w:p w14:paraId="5AC6ED2E" w14:textId="77777777" w:rsidR="0059270F" w:rsidRPr="000D6511" w:rsidRDefault="0059270F" w:rsidP="0059270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i/>
          <w:sz w:val="22"/>
        </w:rPr>
        <w:t>Department of Psychology, University of Chicago</w:t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  <w:t xml:space="preserve">   </w:t>
      </w:r>
    </w:p>
    <w:p w14:paraId="4B425367" w14:textId="1F53625D" w:rsidR="0059270F" w:rsidRDefault="0059270F" w:rsidP="0059270F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Organized biannual “lab night”</w:t>
      </w:r>
      <w:r w:rsidRPr="000D6511">
        <w:rPr>
          <w:rFonts w:ascii="Garamond" w:eastAsia="Times New Roman" w:hAnsi="Garamond"/>
          <w:sz w:val="22"/>
        </w:rPr>
        <w:t xml:space="preserve"> to help students find re</w:t>
      </w:r>
      <w:r>
        <w:rPr>
          <w:rFonts w:ascii="Garamond" w:eastAsia="Times New Roman" w:hAnsi="Garamond"/>
          <w:sz w:val="22"/>
        </w:rPr>
        <w:t>search opportunities on campus</w:t>
      </w:r>
    </w:p>
    <w:p w14:paraId="656FE744" w14:textId="642D16EA" w:rsidR="006E7411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Planned approximately 6 additional events each year to help students explore employment options</w:t>
      </w:r>
    </w:p>
    <w:p w14:paraId="24893DF8" w14:textId="61614178" w:rsidR="0059270F" w:rsidRPr="0059270F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Held office hours for students to discuss how to become more involved in the Psychology major</w:t>
      </w:r>
    </w:p>
    <w:p w14:paraId="5FF1C3C7" w14:textId="58F0A167" w:rsidR="0059270F" w:rsidRDefault="0059270F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226CCCC7" w14:textId="77777777" w:rsidR="0059270F" w:rsidRDefault="0059270F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4810E864" w14:textId="0A9DDE90" w:rsidR="0096344D" w:rsidRPr="000D6511" w:rsidRDefault="004C555C" w:rsidP="0096344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Research Co</w:t>
      </w:r>
      <w:r w:rsidR="0096344D" w:rsidRPr="000D6511">
        <w:rPr>
          <w:rFonts w:ascii="Garamond" w:hAnsi="Garamond"/>
          <w:b/>
          <w:bCs/>
          <w:sz w:val="22"/>
          <w:szCs w:val="22"/>
        </w:rPr>
        <w:t>nsultant</w:t>
      </w:r>
      <w:r w:rsidRPr="000D6511">
        <w:rPr>
          <w:rFonts w:ascii="Garamond" w:hAnsi="Garamond"/>
          <w:b/>
          <w:bCs/>
          <w:sz w:val="22"/>
          <w:szCs w:val="22"/>
        </w:rPr>
        <w:t xml:space="preserve">, </w:t>
      </w:r>
      <w:r w:rsidR="0096344D" w:rsidRPr="000D6511">
        <w:rPr>
          <w:rFonts w:ascii="Garamond" w:hAnsi="Garamond"/>
          <w:b/>
          <w:bCs/>
          <w:sz w:val="22"/>
          <w:szCs w:val="22"/>
        </w:rPr>
        <w:t>Advanced Graduate Course</w:t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  <w:t xml:space="preserve">    </w:t>
      </w:r>
      <w:r w:rsidR="00210006">
        <w:rPr>
          <w:rFonts w:ascii="Garamond" w:hAnsi="Garamond"/>
          <w:bCs/>
          <w:sz w:val="22"/>
          <w:szCs w:val="22"/>
        </w:rPr>
        <w:t xml:space="preserve">     </w:t>
      </w:r>
      <w:r w:rsidR="007501A7" w:rsidRPr="000D6511">
        <w:rPr>
          <w:rFonts w:ascii="Garamond" w:hAnsi="Garamond"/>
          <w:bCs/>
          <w:sz w:val="22"/>
          <w:szCs w:val="22"/>
        </w:rPr>
        <w:t>2009-2010</w:t>
      </w:r>
    </w:p>
    <w:p w14:paraId="4BB016D3" w14:textId="77777777" w:rsidR="0096344D" w:rsidRPr="000D6511" w:rsidRDefault="0096344D" w:rsidP="0096344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</w:p>
    <w:p w14:paraId="3D6875F8" w14:textId="218795AF" w:rsidR="004C555C" w:rsidRPr="000D6511" w:rsidRDefault="0096344D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Served as primary research consultant for an advanced graduate course in </w:t>
      </w:r>
      <w:r w:rsidR="0073661D">
        <w:rPr>
          <w:rFonts w:ascii="Garamond" w:hAnsi="Garamond"/>
          <w:sz w:val="22"/>
          <w:szCs w:val="22"/>
        </w:rPr>
        <w:t>multimedia perception</w:t>
      </w:r>
    </w:p>
    <w:p w14:paraId="6B827259" w14:textId="6E26D0FB" w:rsidR="00AA47CF" w:rsidRPr="000D6511" w:rsidRDefault="004C555C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Assisted graduate students in the design, execution, and data analysis of </w:t>
      </w:r>
      <w:r w:rsidR="002E0C6B">
        <w:rPr>
          <w:rFonts w:ascii="Garamond" w:hAnsi="Garamond"/>
          <w:sz w:val="22"/>
          <w:szCs w:val="22"/>
        </w:rPr>
        <w:t>independent research</w:t>
      </w:r>
    </w:p>
    <w:p w14:paraId="0669B693" w14:textId="77777777" w:rsidR="00AA47CF" w:rsidRPr="000D6511" w:rsidRDefault="00AA47CF" w:rsidP="00AA47CF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</w:p>
    <w:p w14:paraId="2B329B57" w14:textId="6D7807C3" w:rsidR="001D0B06" w:rsidRPr="000D6511" w:rsidRDefault="001D0B06" w:rsidP="00DE05BB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577B2F17" w14:textId="77777777" w:rsidR="00AA47CF" w:rsidRPr="00460967" w:rsidRDefault="00AA47CF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460967">
        <w:rPr>
          <w:rFonts w:ascii="Garamond" w:hAnsi="Garamond"/>
          <w:b/>
          <w:sz w:val="28"/>
          <w:szCs w:val="28"/>
        </w:rPr>
        <w:t>PEER-REVIEW ACTIVITIES</w:t>
      </w:r>
    </w:p>
    <w:p w14:paraId="2BCA59F3" w14:textId="77777777" w:rsidR="00AA47CF" w:rsidRPr="000D6511" w:rsidRDefault="00AA47CF" w:rsidP="00AA47CF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4F2C028A" w14:textId="13307EE8" w:rsidR="00AD2CC9" w:rsidRPr="000D6511" w:rsidRDefault="00AD2CC9" w:rsidP="00DA64AA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Ad-Hoc reviewer for:</w:t>
      </w:r>
      <w:r w:rsidRPr="000D6511">
        <w:rPr>
          <w:rFonts w:ascii="Garamond" w:hAnsi="Garamond"/>
          <w:b/>
          <w:sz w:val="22"/>
          <w:szCs w:val="22"/>
        </w:rPr>
        <w:br/>
      </w:r>
    </w:p>
    <w:p w14:paraId="6B19865B" w14:textId="0CF7BDAB" w:rsidR="00AD2CC9" w:rsidRPr="00957FE3" w:rsidRDefault="00AD2CC9" w:rsidP="00957FE3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957FE3">
        <w:rPr>
          <w:rFonts w:ascii="Garamond" w:hAnsi="Garamond"/>
          <w:sz w:val="22"/>
          <w:szCs w:val="22"/>
        </w:rPr>
        <w:t>PNAS</w:t>
      </w:r>
      <w:r w:rsidR="00957FE3">
        <w:rPr>
          <w:rFonts w:ascii="Garamond" w:hAnsi="Garamond"/>
          <w:i/>
          <w:sz w:val="22"/>
          <w:szCs w:val="22"/>
        </w:rPr>
        <w:t xml:space="preserve"> </w:t>
      </w:r>
      <w:r w:rsidR="00957FE3">
        <w:rPr>
          <w:rFonts w:ascii="Garamond" w:hAnsi="Garamond"/>
          <w:sz w:val="22"/>
          <w:szCs w:val="22"/>
        </w:rPr>
        <w:t>| Cognitive Science | eLife | Brain and Language | Social Cognitive and Affective Neuroscience | PLOS One | Acta Psychologica | Journal of Experimental Psychology: Learning, Memory, and Cognition | The Journal of the Acoustical Society of America |</w:t>
      </w:r>
      <w:r w:rsidR="001F2B9A">
        <w:rPr>
          <w:rFonts w:ascii="Garamond" w:hAnsi="Garamond"/>
          <w:sz w:val="22"/>
          <w:szCs w:val="22"/>
        </w:rPr>
        <w:t xml:space="preserve"> Current Psychology |</w:t>
      </w:r>
      <w:r w:rsidR="00957FE3">
        <w:rPr>
          <w:rFonts w:ascii="Garamond" w:hAnsi="Garamond"/>
          <w:sz w:val="22"/>
          <w:szCs w:val="22"/>
        </w:rPr>
        <w:t xml:space="preserve"> 15</w:t>
      </w:r>
      <w:r w:rsidR="00957FE3" w:rsidRPr="00957FE3">
        <w:rPr>
          <w:rFonts w:ascii="Garamond" w:hAnsi="Garamond"/>
          <w:sz w:val="22"/>
          <w:szCs w:val="22"/>
          <w:vertAlign w:val="superscript"/>
        </w:rPr>
        <w:t>th</w:t>
      </w:r>
      <w:r w:rsidR="00957FE3">
        <w:rPr>
          <w:rFonts w:ascii="Garamond" w:hAnsi="Garamond"/>
          <w:sz w:val="22"/>
          <w:szCs w:val="22"/>
        </w:rPr>
        <w:t xml:space="preserve"> International Conference on Music Perception and Cognition</w:t>
      </w:r>
    </w:p>
    <w:p w14:paraId="35874067" w14:textId="5084FA75" w:rsidR="00460967" w:rsidRPr="00210006" w:rsidRDefault="00460967" w:rsidP="00210006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6374E83B" w14:textId="622C17F4" w:rsidR="00AA47CF" w:rsidRPr="00460967" w:rsidRDefault="002E0C6B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/>
      </w:r>
      <w:r w:rsidR="00AA47CF" w:rsidRPr="00460967">
        <w:rPr>
          <w:rFonts w:ascii="Garamond" w:hAnsi="Garamond"/>
          <w:b/>
          <w:sz w:val="28"/>
          <w:szCs w:val="28"/>
        </w:rPr>
        <w:t>PROFESSIONAL ORGANIZATIONS</w:t>
      </w:r>
    </w:p>
    <w:p w14:paraId="16FDFD2C" w14:textId="77777777" w:rsidR="00AA47CF" w:rsidRPr="000D6511" w:rsidRDefault="00AA47CF" w:rsidP="00AA47C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34E15A27" w14:textId="43AD1D66" w:rsidR="00BB47ED" w:rsidRPr="00DE05BB" w:rsidRDefault="00AA47CF" w:rsidP="006335B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The Society for Music Perception and Cognition</w:t>
      </w:r>
      <w:r w:rsidR="00957FE3">
        <w:rPr>
          <w:rFonts w:ascii="Garamond" w:hAnsi="Garamond"/>
          <w:sz w:val="22"/>
          <w:szCs w:val="22"/>
        </w:rPr>
        <w:t xml:space="preserve"> | The Psychonomic Society | Society for the Neurobiology of Language | The Association for Psychological Science | The Acoustical Society of America | The American Psychological Association</w:t>
      </w:r>
    </w:p>
    <w:p w14:paraId="509FE5B3" w14:textId="77777777" w:rsidR="002E0C6B" w:rsidRDefault="002E0C6B" w:rsidP="00DE05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</w:p>
    <w:p w14:paraId="6A213082" w14:textId="34F17D5E" w:rsidR="008E7EAE" w:rsidRPr="00DE05BB" w:rsidRDefault="00AA47CF" w:rsidP="00DE05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460967">
        <w:rPr>
          <w:rFonts w:ascii="Garamond" w:hAnsi="Garamond"/>
          <w:b/>
          <w:sz w:val="28"/>
          <w:szCs w:val="28"/>
        </w:rPr>
        <w:t>ACADEMIC SERVICE</w:t>
      </w:r>
    </w:p>
    <w:p w14:paraId="28E20CBE" w14:textId="77777777" w:rsidR="00DE05BB" w:rsidRDefault="00DE05BB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</w:rPr>
      </w:pPr>
    </w:p>
    <w:p w14:paraId="164EE97C" w14:textId="4F628C6B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Fulbright Scholarship Interviewer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  <w:t xml:space="preserve"> </w:t>
      </w:r>
      <w:r w:rsidR="003A3025">
        <w:rPr>
          <w:rFonts w:ascii="Garamond" w:eastAsia="Times New Roman" w:hAnsi="Garamond"/>
          <w:sz w:val="22"/>
        </w:rPr>
        <w:t>2012 – 2018</w:t>
      </w:r>
    </w:p>
    <w:p w14:paraId="6C5FEFFE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i/>
          <w:sz w:val="22"/>
        </w:rPr>
        <w:t>The College, University of Chicago</w:t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sz w:val="22"/>
        </w:rPr>
        <w:t xml:space="preserve">         </w:t>
      </w:r>
      <w:r w:rsidRPr="000D6511">
        <w:rPr>
          <w:rFonts w:ascii="Garamond" w:eastAsia="Times New Roman" w:hAnsi="Garamond"/>
          <w:sz w:val="22"/>
        </w:rPr>
        <w:tab/>
        <w:t xml:space="preserve">          </w:t>
      </w:r>
    </w:p>
    <w:p w14:paraId="3786DB16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Annually review between 4-7 applications for Fulbright Scholarships</w:t>
      </w:r>
    </w:p>
    <w:p w14:paraId="4B8F9F8D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Interview applicants and submit recommendations to the university</w:t>
      </w:r>
    </w:p>
    <w:p w14:paraId="3997E0D0" w14:textId="6B1981DE" w:rsidR="00A22433" w:rsidRPr="000D6511" w:rsidRDefault="00A22433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FF85029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b/>
          <w:sz w:val="22"/>
        </w:rPr>
        <w:t>Workshop Coordinator (Topic: Perception and Understanding of Music)</w:t>
      </w:r>
      <w:r w:rsidRPr="000D6511">
        <w:rPr>
          <w:rFonts w:ascii="Garamond" w:eastAsia="Times New Roman" w:hAnsi="Garamond"/>
          <w:sz w:val="22"/>
        </w:rPr>
        <w:t xml:space="preserve"> 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9207A1">
        <w:rPr>
          <w:rFonts w:ascii="Garamond" w:eastAsia="Times New Roman" w:hAnsi="Garamond"/>
          <w:sz w:val="22"/>
        </w:rPr>
        <w:t xml:space="preserve">   2011 - 2012</w:t>
      </w:r>
      <w:r w:rsidRPr="000D6511">
        <w:rPr>
          <w:rFonts w:ascii="Garamond" w:eastAsia="Times New Roman" w:hAnsi="Garamond"/>
          <w:sz w:val="22"/>
        </w:rPr>
        <w:br/>
      </w:r>
      <w:r w:rsidRPr="000D6511">
        <w:rPr>
          <w:rFonts w:ascii="Garamond" w:eastAsia="Times New Roman" w:hAnsi="Garamond"/>
          <w:i/>
          <w:sz w:val="22"/>
        </w:rPr>
        <w:t>Council on Advanced Studies, University of Chicago</w:t>
      </w:r>
      <w:r w:rsidRPr="000D6511">
        <w:rPr>
          <w:rFonts w:ascii="Garamond" w:eastAsia="Times New Roman" w:hAnsi="Garamond"/>
          <w:i/>
          <w:sz w:val="22"/>
        </w:rPr>
        <w:tab/>
        <w:t xml:space="preserve"> </w:t>
      </w:r>
    </w:p>
    <w:p w14:paraId="7428322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Organized biweekly presentations of original research given by graduate students and faculty</w:t>
      </w:r>
    </w:p>
    <w:p w14:paraId="4519B6C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Managed a budget of $1500 for organizing outside speaker visits</w:t>
      </w:r>
    </w:p>
    <w:p w14:paraId="068690D8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36F750C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Travel and Research Committee Member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  <w:t xml:space="preserve">   </w:t>
      </w:r>
      <w:r w:rsidRPr="009207A1">
        <w:rPr>
          <w:rFonts w:ascii="Garamond" w:eastAsia="Times New Roman" w:hAnsi="Garamond"/>
          <w:sz w:val="22"/>
        </w:rPr>
        <w:t>2010 - 2014</w:t>
      </w:r>
      <w:r w:rsidRPr="000D6511">
        <w:rPr>
          <w:rFonts w:ascii="Garamond" w:eastAsia="Times New Roman" w:hAnsi="Garamond"/>
          <w:sz w:val="22"/>
        </w:rPr>
        <w:br/>
      </w:r>
      <w:r w:rsidRPr="000D6511">
        <w:rPr>
          <w:rFonts w:ascii="Garamond" w:eastAsia="Times New Roman" w:hAnsi="Garamond"/>
          <w:i/>
          <w:sz w:val="22"/>
        </w:rPr>
        <w:t>Psychology Graduate Student Organization, University of Chicago</w:t>
      </w:r>
      <w:r w:rsidRPr="000D6511">
        <w:rPr>
          <w:rFonts w:ascii="Garamond" w:eastAsia="Times New Roman" w:hAnsi="Garamond"/>
          <w:sz w:val="22"/>
        </w:rPr>
        <w:tab/>
      </w:r>
    </w:p>
    <w:p w14:paraId="15EA519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Reviewed applications for travel and research related expenses among graduate students</w:t>
      </w:r>
    </w:p>
    <w:p w14:paraId="74B958BF" w14:textId="66AA7DA5" w:rsidR="00DE05BB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Allocated funds based on merit and availability</w:t>
      </w:r>
    </w:p>
    <w:p w14:paraId="2D0C4F77" w14:textId="63C54B11" w:rsidR="00DC3719" w:rsidRPr="00460967" w:rsidRDefault="00DE05BB" w:rsidP="006E63DF">
      <w:pPr>
        <w:pBdr>
          <w:bottom w:val="single" w:sz="12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/>
      </w:r>
      <w:r w:rsidR="00DA64AA" w:rsidRPr="00460967">
        <w:rPr>
          <w:rFonts w:ascii="Garamond" w:hAnsi="Garamond"/>
          <w:b/>
          <w:sz w:val="28"/>
          <w:szCs w:val="28"/>
        </w:rPr>
        <w:t xml:space="preserve">SELECTED </w:t>
      </w:r>
      <w:r w:rsidR="00FA182E" w:rsidRPr="00460967">
        <w:rPr>
          <w:rFonts w:ascii="Garamond" w:hAnsi="Garamond"/>
          <w:b/>
          <w:sz w:val="28"/>
          <w:szCs w:val="28"/>
        </w:rPr>
        <w:t xml:space="preserve">CONFERENCE </w:t>
      </w:r>
      <w:r w:rsidR="00DC3719" w:rsidRPr="00460967">
        <w:rPr>
          <w:rFonts w:ascii="Garamond" w:hAnsi="Garamond"/>
          <w:b/>
          <w:sz w:val="28"/>
          <w:szCs w:val="28"/>
        </w:rPr>
        <w:t>PRESENTATIONS</w:t>
      </w:r>
    </w:p>
    <w:p w14:paraId="4C515781" w14:textId="77777777" w:rsidR="006F214E" w:rsidRPr="000D6511" w:rsidRDefault="006F214E" w:rsidP="006E63DF">
      <w:pPr>
        <w:rPr>
          <w:rFonts w:ascii="Garamond" w:hAnsi="Garamond"/>
          <w:sz w:val="22"/>
          <w:szCs w:val="22"/>
        </w:rPr>
      </w:pPr>
    </w:p>
    <w:p w14:paraId="488392C7" w14:textId="4DD764D7" w:rsidR="00DF426D" w:rsidRDefault="004057E4" w:rsidP="00B55DFA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  <w:lang w:val="en-CA"/>
        </w:rPr>
        <w:t>Van Hedger, S.C.</w:t>
      </w:r>
      <w:r>
        <w:rPr>
          <w:rFonts w:ascii="Garamond" w:hAnsi="Garamond"/>
          <w:sz w:val="22"/>
          <w:szCs w:val="22"/>
          <w:lang w:val="en-CA"/>
        </w:rPr>
        <w:t xml:space="preserve">, &amp; Nusbaum, H.C. (2018, November). Individual differences in absolute pitch </w:t>
      </w:r>
      <w:r w:rsidRPr="001B23AF">
        <w:rPr>
          <w:rFonts w:ascii="Garamond" w:hAnsi="Garamond"/>
          <w:sz w:val="22"/>
          <w:szCs w:val="22"/>
        </w:rPr>
        <w:t>performance: Contributions of working memory, musical expertise, and tonal language background</w:t>
      </w:r>
      <w:r>
        <w:rPr>
          <w:rFonts w:ascii="Garamond" w:hAnsi="Garamond"/>
          <w:sz w:val="22"/>
          <w:szCs w:val="22"/>
        </w:rPr>
        <w:t>. Annual Meeting of the Psychonomic Society, New Orleans, LA</w:t>
      </w:r>
    </w:p>
    <w:p w14:paraId="5B44736E" w14:textId="3B7135AB" w:rsidR="004057E4" w:rsidRPr="004057E4" w:rsidRDefault="004057E4" w:rsidP="004057E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lang w:val="en-CA"/>
        </w:rPr>
        <w:t xml:space="preserve">Heald, S.L.M., </w:t>
      </w:r>
      <w:r>
        <w:rPr>
          <w:rFonts w:ascii="Garamond" w:hAnsi="Garamond"/>
          <w:b/>
          <w:sz w:val="22"/>
          <w:szCs w:val="22"/>
          <w:lang w:val="en-CA"/>
        </w:rPr>
        <w:t>Van Hedger, S.C.</w:t>
      </w:r>
      <w:r>
        <w:rPr>
          <w:rFonts w:ascii="Garamond" w:hAnsi="Garamond"/>
          <w:sz w:val="22"/>
          <w:szCs w:val="22"/>
          <w:lang w:val="en-CA"/>
        </w:rPr>
        <w:t>, &amp; Nusbaum, H.C. (2018, November). Individual differences in auditory working memory is predictive of compensation response to spectral perturbation from EH to AE</w:t>
      </w:r>
      <w:r>
        <w:rPr>
          <w:rFonts w:ascii="Garamond" w:hAnsi="Garamond"/>
          <w:sz w:val="22"/>
          <w:szCs w:val="22"/>
        </w:rPr>
        <w:t>. Annual Meeting of the Psychonomic Society, New Orleans, LA</w:t>
      </w:r>
    </w:p>
    <w:p w14:paraId="5DE56281" w14:textId="5B362DB0" w:rsidR="00B55DFA" w:rsidRPr="00B55DFA" w:rsidRDefault="00B55DFA" w:rsidP="00B55DFA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Zhen, A.,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Heald, S.L.M., Goldin-Meadow, S., &amp; Tian, X. (2017, November). Manual directional gestures facilitate learning of Mandarin tones. Society for the Neurobiology of Language Conference, Baltimore, MD.</w:t>
      </w:r>
    </w:p>
    <w:p w14:paraId="65513536" w14:textId="2BEDD3DC" w:rsidR="00B55DFA" w:rsidRPr="00B55DFA" w:rsidRDefault="00B55DFA" w:rsidP="00D357DF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Heald, S.L.M., Uddin, S.,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Snyder, J., &amp; Nusbaum, H.C. (2017, November). Early sensory changes in neural processing gate generalized perceptual learning. Society for the Neurobiology of Language Conference, Baltimore, MD.</w:t>
      </w:r>
    </w:p>
    <w:p w14:paraId="6796D072" w14:textId="77777777" w:rsidR="00D357DF" w:rsidRPr="000D6511" w:rsidRDefault="00D357DF" w:rsidP="00D357DF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S.L.M., Huang, A., Rutstein, B., &amp; Nusbaum, H.C. (2016, November). Telling in-tune from out-of-tune: Widespread evidence for implicit absolute intonation. Annual Meeting of the Psychonomic Society, Boston, MA.</w:t>
      </w:r>
    </w:p>
    <w:p w14:paraId="1FC7846D" w14:textId="77777777" w:rsidR="00EB7D4D" w:rsidRPr="000D6511" w:rsidRDefault="00EB7D4D" w:rsidP="00EB7D4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&amp; Nusbaum, H.C. (2016, November). Working memory predicts individual differences in learning synthetic speech produced by rule. Annual Meeting of the Psychonomic Society, Boston, MA.</w:t>
      </w:r>
    </w:p>
    <w:p w14:paraId="4430095D" w14:textId="77777777" w:rsidR="00D357DF" w:rsidRPr="000D6511" w:rsidRDefault="00EB7D4D" w:rsidP="00EB7D4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Uddin, S., 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&amp; Nusbaum, H.C. (2016, November). Recognizing sounds in sentence context. Annual Meeting of the Psychonomic Society, Boston, MA.</w:t>
      </w:r>
    </w:p>
    <w:p w14:paraId="61CF89AE" w14:textId="61B05FE7" w:rsidR="00DE05BB" w:rsidRPr="00DE05BB" w:rsidRDefault="007C4628" w:rsidP="00DE05BB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>, Wu, S., &amp; Nusbaum, H.C. (2015, November). Judging the absolute pitch of novel recordings of familiar songs. Annual Meeting of the Psychonomic Society, Chicago, IL.</w:t>
      </w:r>
    </w:p>
    <w:p w14:paraId="22A21DDD" w14:textId="77777777" w:rsidR="007C4628" w:rsidRPr="000D6511" w:rsidRDefault="007C4628" w:rsidP="007C462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 xml:space="preserve">, Nusbaum, H.C. (2015, November). </w:t>
      </w:r>
      <w:r w:rsidRPr="000D6511">
        <w:rPr>
          <w:rFonts w:ascii="Garamond" w:hAnsi="Garamond"/>
          <w:i/>
          <w:sz w:val="22"/>
          <w:szCs w:val="22"/>
        </w:rPr>
        <w:t xml:space="preserve">The effects of acoustic variability on absolute pitch categorization: Evidence for contextual tuning. </w:t>
      </w:r>
      <w:r w:rsidRPr="000D6511">
        <w:rPr>
          <w:rFonts w:ascii="Garamond" w:hAnsi="Garamond"/>
          <w:sz w:val="22"/>
          <w:szCs w:val="22"/>
        </w:rPr>
        <w:t>Acoustical Society of America 170</w:t>
      </w:r>
      <w:r w:rsidRPr="000D6511">
        <w:rPr>
          <w:rFonts w:ascii="Garamond" w:hAnsi="Garamond"/>
          <w:sz w:val="22"/>
          <w:szCs w:val="22"/>
          <w:vertAlign w:val="superscript"/>
        </w:rPr>
        <w:t>th</w:t>
      </w:r>
      <w:r w:rsidRPr="000D6511">
        <w:rPr>
          <w:rFonts w:ascii="Garamond" w:hAnsi="Garamond"/>
          <w:sz w:val="22"/>
          <w:szCs w:val="22"/>
        </w:rPr>
        <w:t xml:space="preserve"> Meeting. Jacksonville, FL.</w:t>
      </w:r>
    </w:p>
    <w:p w14:paraId="4060663A" w14:textId="77777777" w:rsidR="007C4628" w:rsidRPr="000D6511" w:rsidRDefault="00DF7D5F" w:rsidP="007C462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7C4628" w:rsidRPr="000D6511">
        <w:rPr>
          <w:rFonts w:ascii="Garamond" w:hAnsi="Garamond"/>
          <w:sz w:val="22"/>
          <w:szCs w:val="22"/>
        </w:rPr>
        <w:t xml:space="preserve">, </w:t>
      </w:r>
      <w:r w:rsidR="007C4628" w:rsidRPr="000D6511">
        <w:rPr>
          <w:rFonts w:ascii="Garamond" w:hAnsi="Garamond"/>
          <w:b/>
          <w:sz w:val="22"/>
          <w:szCs w:val="22"/>
        </w:rPr>
        <w:t>Van Hedger, S.C.</w:t>
      </w:r>
      <w:r w:rsidR="007C4628" w:rsidRPr="000D6511">
        <w:rPr>
          <w:rFonts w:ascii="Garamond" w:hAnsi="Garamond"/>
          <w:sz w:val="22"/>
          <w:szCs w:val="22"/>
        </w:rPr>
        <w:t xml:space="preserve">, Nusbaum, H.C. (2015, November). </w:t>
      </w:r>
      <w:r w:rsidR="007C4628" w:rsidRPr="000D6511">
        <w:rPr>
          <w:rFonts w:ascii="Garamond" w:hAnsi="Garamond"/>
          <w:i/>
          <w:sz w:val="22"/>
          <w:szCs w:val="22"/>
        </w:rPr>
        <w:t>Incidental absolute pitch learning in an interactive, multi-modal environment.</w:t>
      </w:r>
      <w:r w:rsidR="007C4628" w:rsidRPr="000D6511">
        <w:rPr>
          <w:rFonts w:ascii="Garamond" w:hAnsi="Garamond"/>
          <w:sz w:val="22"/>
          <w:szCs w:val="22"/>
        </w:rPr>
        <w:t xml:space="preserve"> Acoustical Society of America 170</w:t>
      </w:r>
      <w:r w:rsidR="007C4628" w:rsidRPr="000D6511">
        <w:rPr>
          <w:rFonts w:ascii="Garamond" w:hAnsi="Garamond"/>
          <w:sz w:val="22"/>
          <w:szCs w:val="22"/>
          <w:vertAlign w:val="superscript"/>
        </w:rPr>
        <w:t>th</w:t>
      </w:r>
      <w:r w:rsidR="007C4628" w:rsidRPr="000D6511">
        <w:rPr>
          <w:rFonts w:ascii="Garamond" w:hAnsi="Garamond"/>
          <w:sz w:val="22"/>
          <w:szCs w:val="22"/>
        </w:rPr>
        <w:t xml:space="preserve"> Meeting. Jacksonville, FL.</w:t>
      </w:r>
    </w:p>
    <w:p w14:paraId="3DECF087" w14:textId="77777777" w:rsidR="00931EB1" w:rsidRPr="00931EB1" w:rsidRDefault="00931EB1" w:rsidP="00931EB1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</w:p>
    <w:p w14:paraId="4D3E9FBA" w14:textId="1DAE2C79" w:rsidR="00EB7D4D" w:rsidRPr="000D6511" w:rsidRDefault="006C05D0" w:rsidP="00BB47E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lastRenderedPageBreak/>
        <w:t xml:space="preserve">Van Hedger, S.C., </w:t>
      </w:r>
      <w:r w:rsidR="00DF7D5F" w:rsidRPr="000D6511">
        <w:rPr>
          <w:rFonts w:ascii="Garamond" w:hAnsi="Garamond"/>
          <w:sz w:val="22"/>
          <w:szCs w:val="22"/>
        </w:rPr>
        <w:t>Heald, S.L.</w:t>
      </w:r>
      <w:r w:rsidR="002E27B3" w:rsidRPr="000D6511">
        <w:rPr>
          <w:rFonts w:ascii="Garamond" w:hAnsi="Garamond"/>
          <w:sz w:val="22"/>
          <w:szCs w:val="22"/>
        </w:rPr>
        <w:t>, Koch, R.</w:t>
      </w:r>
      <w:r w:rsidRPr="000D6511">
        <w:rPr>
          <w:rFonts w:ascii="Garamond" w:hAnsi="Garamond"/>
          <w:sz w:val="22"/>
          <w:szCs w:val="22"/>
        </w:rPr>
        <w:t xml:space="preserve">, Nusbaum, H.C. (2015, August). </w:t>
      </w:r>
      <w:r w:rsidRPr="000D6511">
        <w:rPr>
          <w:rFonts w:ascii="Garamond" w:hAnsi="Garamond"/>
          <w:i/>
          <w:sz w:val="22"/>
          <w:szCs w:val="22"/>
        </w:rPr>
        <w:t xml:space="preserve">Auditory working memory predicts individual differences in absolute pitch learning: Evidence from short- and long-term training. </w:t>
      </w:r>
      <w:r w:rsidRPr="000D6511">
        <w:rPr>
          <w:rFonts w:ascii="Garamond" w:hAnsi="Garamond"/>
          <w:sz w:val="22"/>
          <w:szCs w:val="22"/>
        </w:rPr>
        <w:t>Society for Music Perception and Cognition Conference. Vanderbilt University, Nashville, TN.</w:t>
      </w:r>
    </w:p>
    <w:p w14:paraId="7682888B" w14:textId="77777777" w:rsidR="00B14B26" w:rsidRPr="000D6511" w:rsidRDefault="00B14B26" w:rsidP="00B14B26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>, Koch, R</w:t>
      </w:r>
      <w:r w:rsidR="007C4628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Nusbaum, H.C. (2014, October). </w:t>
      </w:r>
      <w:r w:rsidRPr="000D6511">
        <w:rPr>
          <w:rFonts w:ascii="Garamond" w:hAnsi="Garamond"/>
          <w:i/>
          <w:sz w:val="22"/>
          <w:szCs w:val="22"/>
        </w:rPr>
        <w:t>Absolute memory for popular songs is predicted by auditory working memory ability</w:t>
      </w:r>
      <w:r w:rsidRPr="000D6511">
        <w:rPr>
          <w:rFonts w:ascii="Garamond" w:hAnsi="Garamond"/>
          <w:sz w:val="22"/>
          <w:szCs w:val="22"/>
        </w:rPr>
        <w:t>. Acoustical Society of America 168</w:t>
      </w:r>
      <w:r w:rsidRPr="000D6511">
        <w:rPr>
          <w:rFonts w:ascii="Garamond" w:hAnsi="Garamond"/>
          <w:sz w:val="22"/>
          <w:szCs w:val="22"/>
          <w:vertAlign w:val="superscript"/>
        </w:rPr>
        <w:t>th</w:t>
      </w:r>
      <w:r w:rsidRPr="000D6511">
        <w:rPr>
          <w:rFonts w:ascii="Garamond" w:hAnsi="Garamond"/>
          <w:sz w:val="22"/>
          <w:szCs w:val="22"/>
        </w:rPr>
        <w:t xml:space="preserve"> Meeting. Indianapolis, IN.</w:t>
      </w:r>
    </w:p>
    <w:p w14:paraId="08BD44DF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Hogstrom, A</w:t>
      </w:r>
      <w:r w:rsidR="002E27B3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Hedger, S.C.</w:t>
      </w:r>
      <w:r w:rsidRPr="000D6511">
        <w:rPr>
          <w:rFonts w:ascii="Garamond" w:hAnsi="Garamond"/>
          <w:sz w:val="22"/>
          <w:szCs w:val="22"/>
        </w:rPr>
        <w:t xml:space="preserve">, Nusbaum, H.C. (2013, August). </w:t>
      </w:r>
      <w:r w:rsidRPr="000D6511">
        <w:rPr>
          <w:rFonts w:ascii="Garamond" w:hAnsi="Garamond"/>
          <w:i/>
          <w:sz w:val="22"/>
          <w:szCs w:val="22"/>
        </w:rPr>
        <w:t>The sound of silence: Attention entrainment to isochronous and syncopated beats</w:t>
      </w:r>
      <w:r w:rsidRPr="000D6511">
        <w:rPr>
          <w:rFonts w:ascii="Garamond" w:hAnsi="Garamond"/>
          <w:sz w:val="22"/>
          <w:szCs w:val="22"/>
        </w:rPr>
        <w:t>. Society for Music Perception and Cognition Conference. Ryerson University, Toronto, ON.</w:t>
      </w:r>
    </w:p>
    <w:p w14:paraId="6007C29A" w14:textId="77777777" w:rsidR="001C7D8E" w:rsidRPr="000D6511" w:rsidRDefault="00830A91" w:rsidP="001C7D8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</w:t>
      </w:r>
      <w:r w:rsidR="00DF7D5F" w:rsidRPr="000D6511">
        <w:rPr>
          <w:rFonts w:ascii="Garamond" w:hAnsi="Garamond"/>
          <w:sz w:val="22"/>
          <w:szCs w:val="22"/>
        </w:rPr>
        <w:t>, Heald, S.L</w:t>
      </w:r>
      <w:r w:rsidRPr="000D6511">
        <w:rPr>
          <w:rFonts w:ascii="Garamond" w:hAnsi="Garamond"/>
          <w:sz w:val="22"/>
          <w:szCs w:val="22"/>
        </w:rPr>
        <w:t xml:space="preserve">., Nusbaum, H.C. (2013, August). </w:t>
      </w:r>
      <w:r w:rsidRPr="000D6511">
        <w:rPr>
          <w:rFonts w:ascii="Garamond" w:hAnsi="Garamond"/>
          <w:i/>
          <w:sz w:val="22"/>
          <w:szCs w:val="22"/>
        </w:rPr>
        <w:t>Absolute pitch may not be so absolute</w:t>
      </w:r>
      <w:r w:rsidRPr="000D6511">
        <w:rPr>
          <w:rFonts w:ascii="Garamond" w:hAnsi="Garamond"/>
          <w:sz w:val="22"/>
          <w:szCs w:val="22"/>
        </w:rPr>
        <w:t>. Society for Music Perception and Cognition Conference. Ryerson University, Toronto, ON.</w:t>
      </w:r>
    </w:p>
    <w:p w14:paraId="24C17280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Pr="000D6511">
        <w:rPr>
          <w:rFonts w:ascii="Garamond" w:hAnsi="Garamond"/>
          <w:sz w:val="22"/>
          <w:szCs w:val="22"/>
        </w:rPr>
        <w:t xml:space="preserve">Klos, S., Nusbaum, H.C. (2013, May). </w:t>
      </w:r>
      <w:r w:rsidRPr="000D6511">
        <w:rPr>
          <w:rFonts w:ascii="Garamond" w:hAnsi="Garamond"/>
          <w:i/>
          <w:sz w:val="22"/>
          <w:szCs w:val="22"/>
        </w:rPr>
        <w:t>Individual differences in the short</w:t>
      </w:r>
      <w:r w:rsidR="00E75217" w:rsidRPr="000D6511">
        <w:rPr>
          <w:rFonts w:ascii="Garamond" w:hAnsi="Garamond"/>
          <w:i/>
          <w:sz w:val="22"/>
          <w:szCs w:val="22"/>
        </w:rPr>
        <w:t>-</w:t>
      </w:r>
      <w:r w:rsidRPr="000D6511">
        <w:rPr>
          <w:rFonts w:ascii="Garamond" w:hAnsi="Garamond"/>
          <w:i/>
          <w:sz w:val="22"/>
          <w:szCs w:val="22"/>
        </w:rPr>
        <w:t xml:space="preserve"> and </w:t>
      </w:r>
      <w:r w:rsidR="00E75217" w:rsidRPr="000D6511">
        <w:rPr>
          <w:rFonts w:ascii="Garamond" w:hAnsi="Garamond"/>
          <w:i/>
          <w:sz w:val="22"/>
          <w:szCs w:val="22"/>
        </w:rPr>
        <w:t>long-term</w:t>
      </w:r>
      <w:r w:rsidRPr="000D6511">
        <w:rPr>
          <w:rFonts w:ascii="Garamond" w:hAnsi="Garamond"/>
          <w:i/>
          <w:sz w:val="22"/>
          <w:szCs w:val="22"/>
        </w:rPr>
        <w:t xml:space="preserve"> training of musical pitch</w:t>
      </w:r>
      <w:r w:rsidRPr="000D6511">
        <w:rPr>
          <w:rFonts w:ascii="Garamond" w:hAnsi="Garamond"/>
          <w:sz w:val="22"/>
          <w:szCs w:val="22"/>
        </w:rPr>
        <w:t>. Midwest Music Cognition Symposium. The Ohio State University, Columbus, OH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2C526933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830A91" w:rsidRPr="000D6511">
        <w:rPr>
          <w:rFonts w:ascii="Garamond" w:hAnsi="Garamond"/>
          <w:sz w:val="22"/>
          <w:szCs w:val="22"/>
        </w:rPr>
        <w:t xml:space="preserve">, </w:t>
      </w:r>
      <w:r w:rsidR="00830A91" w:rsidRPr="000D6511">
        <w:rPr>
          <w:rFonts w:ascii="Garamond" w:hAnsi="Garamond"/>
          <w:b/>
          <w:sz w:val="22"/>
          <w:szCs w:val="22"/>
        </w:rPr>
        <w:t>Hedger, S.C.</w:t>
      </w:r>
      <w:r w:rsidR="00830A91" w:rsidRPr="000D6511">
        <w:rPr>
          <w:rFonts w:ascii="Garamond" w:hAnsi="Garamond"/>
          <w:sz w:val="22"/>
          <w:szCs w:val="22"/>
        </w:rPr>
        <w:t xml:space="preserve">, Klos, S., Colson, B., Nusbaum, H.C. (2013, January) </w:t>
      </w:r>
      <w:r w:rsidR="00830A91" w:rsidRPr="000D6511">
        <w:rPr>
          <w:rFonts w:ascii="Garamond" w:hAnsi="Garamond"/>
          <w:i/>
          <w:sz w:val="22"/>
          <w:szCs w:val="22"/>
        </w:rPr>
        <w:t>Spoken gesture is integrated with sentence meaning during speech comprehension</w:t>
      </w:r>
      <w:r w:rsidR="00830A91" w:rsidRPr="000D6511">
        <w:rPr>
          <w:rFonts w:ascii="Garamond" w:hAnsi="Garamond"/>
          <w:sz w:val="22"/>
          <w:szCs w:val="22"/>
        </w:rPr>
        <w:t>. Auditory Cognitive Neuroscience Society Meeting, Tucson, AZ.</w:t>
      </w:r>
    </w:p>
    <w:p w14:paraId="709A950D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Pr="000D6511">
        <w:rPr>
          <w:rFonts w:ascii="Garamond" w:hAnsi="Garamond"/>
          <w:sz w:val="22"/>
          <w:szCs w:val="22"/>
        </w:rPr>
        <w:t xml:space="preserve">Nusbaum, H.C., Lescop, O., Wallisch, P., Hoeckner, B. (2013, January). </w:t>
      </w:r>
      <w:r w:rsidRPr="000D6511">
        <w:rPr>
          <w:rFonts w:ascii="Garamond" w:hAnsi="Garamond"/>
          <w:i/>
          <w:sz w:val="22"/>
          <w:szCs w:val="22"/>
        </w:rPr>
        <w:t>Music can elicit a visual motion aftereffect: Evidence from behavior and fMRI</w:t>
      </w:r>
      <w:r w:rsidRPr="000D6511">
        <w:rPr>
          <w:rFonts w:ascii="Garamond" w:hAnsi="Garamond"/>
          <w:sz w:val="22"/>
          <w:szCs w:val="22"/>
        </w:rPr>
        <w:t>. Auditory Cognitive Neuroscience Society Meeting, Tucson, AZ.</w:t>
      </w:r>
    </w:p>
    <w:p w14:paraId="75551785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="00DF7D5F" w:rsidRPr="000D6511">
        <w:rPr>
          <w:rFonts w:ascii="Garamond" w:hAnsi="Garamond"/>
          <w:sz w:val="22"/>
          <w:szCs w:val="22"/>
        </w:rPr>
        <w:t>Heald, S.L.</w:t>
      </w:r>
      <w:r w:rsidRPr="000D6511">
        <w:rPr>
          <w:rFonts w:ascii="Garamond" w:hAnsi="Garamond"/>
          <w:sz w:val="22"/>
          <w:szCs w:val="22"/>
        </w:rPr>
        <w:t xml:space="preserve">, Nusbaum, H.C. (2012, November). </w:t>
      </w:r>
      <w:r w:rsidRPr="000D6511">
        <w:rPr>
          <w:rFonts w:ascii="Garamond" w:hAnsi="Garamond"/>
          <w:i/>
          <w:sz w:val="22"/>
          <w:szCs w:val="22"/>
        </w:rPr>
        <w:t>Absolute pitch may not be so absolute.</w:t>
      </w:r>
      <w:r w:rsidRPr="000D6511">
        <w:rPr>
          <w:rFonts w:ascii="Garamond" w:hAnsi="Garamond"/>
          <w:sz w:val="22"/>
          <w:szCs w:val="22"/>
        </w:rPr>
        <w:t xml:space="preserve"> Annual Meeting of the Psychonomic Society, Minneapolis, MN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5C7436A3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Pr="000D6511">
        <w:rPr>
          <w:rFonts w:ascii="Garamond" w:hAnsi="Garamond"/>
          <w:sz w:val="22"/>
          <w:szCs w:val="22"/>
        </w:rPr>
        <w:t xml:space="preserve"> Nusbaum, H.C., Lescop, O., Wallisch, P., Hoeckner, B. (2012, May). </w:t>
      </w:r>
      <w:r w:rsidRPr="000D6511">
        <w:rPr>
          <w:rFonts w:ascii="Garamond" w:hAnsi="Garamond"/>
          <w:i/>
          <w:sz w:val="22"/>
          <w:szCs w:val="22"/>
        </w:rPr>
        <w:t>Music can elicit a visual motion aftereffect</w:t>
      </w:r>
      <w:r w:rsidRPr="000D6511">
        <w:rPr>
          <w:rFonts w:ascii="Garamond" w:hAnsi="Garamond"/>
          <w:sz w:val="22"/>
          <w:szCs w:val="22"/>
        </w:rPr>
        <w:t>. Association for Psychological Science Convention, Chicago, IL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7160E5A7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Pr="000D6511">
        <w:rPr>
          <w:rFonts w:ascii="Garamond" w:hAnsi="Garamond"/>
          <w:sz w:val="22"/>
          <w:szCs w:val="22"/>
        </w:rPr>
        <w:t xml:space="preserve"> Palmer, C., Hogstrom, A</w:t>
      </w:r>
      <w:r w:rsidR="002E27B3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Nusbaum, H.C. (2012, May). </w:t>
      </w:r>
      <w:r w:rsidRPr="000D6511">
        <w:rPr>
          <w:rFonts w:ascii="Garamond" w:hAnsi="Garamond"/>
          <w:i/>
          <w:sz w:val="22"/>
          <w:szCs w:val="22"/>
        </w:rPr>
        <w:t xml:space="preserve">The effects of sleep-dependent consolidation on motoric and abstract learning in music. </w:t>
      </w:r>
      <w:r w:rsidRPr="000D6511">
        <w:rPr>
          <w:rFonts w:ascii="Garamond" w:hAnsi="Garamond"/>
          <w:sz w:val="22"/>
          <w:szCs w:val="22"/>
        </w:rPr>
        <w:t>Midwest Cognitive Science Meeting. Indiana University, Bloomington, IN.</w:t>
      </w:r>
    </w:p>
    <w:p w14:paraId="2D571ABA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</w:t>
      </w:r>
      <w:r w:rsidR="00830A91" w:rsidRPr="000D6511">
        <w:rPr>
          <w:rFonts w:ascii="Garamond" w:hAnsi="Garamond"/>
          <w:sz w:val="22"/>
          <w:szCs w:val="22"/>
        </w:rPr>
        <w:t>.,</w:t>
      </w:r>
      <w:r w:rsidRPr="000D6511">
        <w:rPr>
          <w:rFonts w:ascii="Garamond" w:hAnsi="Garamond"/>
          <w:sz w:val="22"/>
          <w:szCs w:val="22"/>
        </w:rPr>
        <w:t xml:space="preserve">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(2011, August). </w:t>
      </w:r>
      <w:r w:rsidR="00830A91" w:rsidRPr="000D6511">
        <w:rPr>
          <w:rFonts w:ascii="Garamond" w:hAnsi="Garamond"/>
          <w:i/>
          <w:sz w:val="22"/>
          <w:szCs w:val="22"/>
        </w:rPr>
        <w:t>Music Can Convey Movement like Prosody in Speech</w:t>
      </w:r>
      <w:r w:rsidR="00830A91" w:rsidRPr="000D6511">
        <w:rPr>
          <w:rFonts w:ascii="Garamond" w:hAnsi="Garamond"/>
          <w:sz w:val="22"/>
          <w:szCs w:val="22"/>
        </w:rPr>
        <w:t>. Society for Music Perception and Cognition Conference. Eastman School of Music, Rochester, NY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01A90A25" w14:textId="77777777" w:rsidR="00F81D9D" w:rsidRPr="000D6511" w:rsidRDefault="00830A91" w:rsidP="00F81D9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="00DF7D5F" w:rsidRPr="000D6511">
        <w:rPr>
          <w:rFonts w:ascii="Garamond" w:hAnsi="Garamond"/>
          <w:sz w:val="22"/>
          <w:szCs w:val="22"/>
        </w:rPr>
        <w:t xml:space="preserve"> Heald, S.L.</w:t>
      </w:r>
      <w:r w:rsidRPr="000D6511">
        <w:rPr>
          <w:rFonts w:ascii="Garamond" w:hAnsi="Garamond"/>
          <w:sz w:val="22"/>
          <w:szCs w:val="22"/>
        </w:rPr>
        <w:t xml:space="preserve">, DeSouza, J., Hoeckner, B., Nusbaum, H.C. (2011, May). </w:t>
      </w:r>
      <w:r w:rsidRPr="000D6511">
        <w:rPr>
          <w:rFonts w:ascii="Garamond" w:hAnsi="Garamond"/>
          <w:i/>
          <w:sz w:val="22"/>
          <w:szCs w:val="22"/>
        </w:rPr>
        <w:t xml:space="preserve">The Role of Vibrotactile Input in Musical Performance. </w:t>
      </w:r>
      <w:r w:rsidRPr="000D6511">
        <w:rPr>
          <w:rFonts w:ascii="Garamond" w:hAnsi="Garamond"/>
          <w:sz w:val="22"/>
          <w:szCs w:val="22"/>
        </w:rPr>
        <w:t>Franke Institute for the Humanities</w:t>
      </w:r>
      <w:r w:rsidRPr="000D6511">
        <w:rPr>
          <w:rFonts w:ascii="Garamond" w:hAnsi="Garamond"/>
          <w:i/>
          <w:sz w:val="22"/>
          <w:szCs w:val="22"/>
        </w:rPr>
        <w:t xml:space="preserve">. </w:t>
      </w:r>
      <w:r w:rsidRPr="000D6511">
        <w:rPr>
          <w:rFonts w:ascii="Garamond" w:hAnsi="Garamond"/>
          <w:sz w:val="22"/>
          <w:szCs w:val="22"/>
        </w:rPr>
        <w:t>The University of Chicago</w:t>
      </w:r>
      <w:r w:rsidRPr="000D6511">
        <w:rPr>
          <w:rFonts w:ascii="Garamond" w:hAnsi="Garamond"/>
          <w:i/>
          <w:sz w:val="22"/>
          <w:szCs w:val="22"/>
        </w:rPr>
        <w:t xml:space="preserve">, </w:t>
      </w:r>
      <w:r w:rsidRPr="000D6511">
        <w:rPr>
          <w:rFonts w:ascii="Garamond" w:hAnsi="Garamond"/>
          <w:sz w:val="22"/>
          <w:szCs w:val="22"/>
        </w:rPr>
        <w:t>Chicago, IL</w:t>
      </w:r>
      <w:r w:rsidR="0012662A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 </w:t>
      </w:r>
    </w:p>
    <w:p w14:paraId="4CF6E63D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</w:t>
      </w:r>
      <w:r w:rsidRPr="000D6511">
        <w:rPr>
          <w:rFonts w:ascii="Garamond" w:hAnsi="Garamond"/>
          <w:sz w:val="22"/>
          <w:szCs w:val="22"/>
        </w:rPr>
        <w:t>.,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(2011, April). </w:t>
      </w:r>
      <w:r w:rsidR="00830A91" w:rsidRPr="000D6511">
        <w:rPr>
          <w:rFonts w:ascii="Garamond" w:hAnsi="Garamond"/>
          <w:i/>
          <w:sz w:val="22"/>
          <w:szCs w:val="22"/>
        </w:rPr>
        <w:t>The Sound of Motion in Music</w:t>
      </w:r>
      <w:r w:rsidR="00830A91" w:rsidRPr="000D6511">
        <w:rPr>
          <w:rFonts w:ascii="Garamond" w:hAnsi="Garamond"/>
          <w:sz w:val="22"/>
          <w:szCs w:val="22"/>
        </w:rPr>
        <w:t>. Midwest Cognitive Science Meeting. Michigan State University, East Lansing, MI</w:t>
      </w:r>
      <w:r w:rsidR="0012662A" w:rsidRPr="000D6511">
        <w:rPr>
          <w:rFonts w:ascii="Garamond" w:hAnsi="Garamond"/>
          <w:sz w:val="22"/>
          <w:szCs w:val="22"/>
        </w:rPr>
        <w:t>.</w:t>
      </w:r>
      <w:r w:rsidR="00830A91" w:rsidRPr="000D6511">
        <w:rPr>
          <w:rFonts w:ascii="Garamond" w:hAnsi="Garamond"/>
          <w:sz w:val="22"/>
          <w:szCs w:val="22"/>
        </w:rPr>
        <w:t xml:space="preserve"> </w:t>
      </w:r>
    </w:p>
    <w:p w14:paraId="740BD7A2" w14:textId="6DD26900" w:rsidR="00460967" w:rsidRPr="00DE05BB" w:rsidRDefault="00DF7D5F" w:rsidP="00DE05BB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830A91"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C.,</w:t>
      </w:r>
      <w:r w:rsidR="00830A91" w:rsidRPr="000D6511">
        <w:rPr>
          <w:rFonts w:ascii="Garamond" w:hAnsi="Garamond"/>
          <w:sz w:val="22"/>
          <w:szCs w:val="22"/>
        </w:rPr>
        <w:t xml:space="preserve"> Lescop, O</w:t>
      </w:r>
      <w:r w:rsidRPr="000D6511">
        <w:rPr>
          <w:rFonts w:ascii="Garamond" w:hAnsi="Garamond"/>
          <w:sz w:val="22"/>
          <w:szCs w:val="22"/>
        </w:rPr>
        <w:t>.,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(2010, November). </w:t>
      </w:r>
      <w:r w:rsidR="00830A91" w:rsidRPr="000D6511">
        <w:rPr>
          <w:rFonts w:ascii="Garamond" w:hAnsi="Garamond"/>
          <w:i/>
          <w:sz w:val="22"/>
          <w:szCs w:val="22"/>
        </w:rPr>
        <w:t>Localized Context Influences the Perceptual Judgment of Musical Tones</w:t>
      </w:r>
      <w:r w:rsidR="00830A91" w:rsidRPr="000D6511">
        <w:rPr>
          <w:rFonts w:ascii="Garamond" w:hAnsi="Garamond"/>
          <w:sz w:val="22"/>
          <w:szCs w:val="22"/>
        </w:rPr>
        <w:t>. Annual Meeting of the Psychonomic Society, St. Louis, MO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055C5339" w14:textId="72A03963" w:rsidR="00460967" w:rsidRPr="000D6511" w:rsidRDefault="00DE05BB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br/>
      </w:r>
    </w:p>
    <w:p w14:paraId="089017EA" w14:textId="77777777" w:rsidR="006330F3" w:rsidRPr="00460967" w:rsidRDefault="006330F3" w:rsidP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460967">
        <w:rPr>
          <w:rFonts w:ascii="Garamond" w:eastAsia="Times New Roman" w:hAnsi="Garamond"/>
          <w:b/>
          <w:sz w:val="28"/>
          <w:szCs w:val="28"/>
        </w:rPr>
        <w:t>INVITED TALKS</w:t>
      </w:r>
    </w:p>
    <w:p w14:paraId="1AF22A93" w14:textId="77777777" w:rsidR="006330F3" w:rsidRPr="000D6511" w:rsidRDefault="006330F3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57581694" w14:textId="77777777" w:rsidR="00D81B04" w:rsidRPr="000D6511" w:rsidRDefault="00D81B04" w:rsidP="009524F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(2016, June). </w:t>
      </w:r>
      <w:r w:rsidRPr="000D6511">
        <w:rPr>
          <w:rFonts w:ascii="Garamond" w:hAnsi="Garamond"/>
          <w:i/>
          <w:sz w:val="22"/>
          <w:szCs w:val="22"/>
        </w:rPr>
        <w:t xml:space="preserve">Pitch memory in adulthood: Individual differences, generalizations, and abstractions. </w:t>
      </w:r>
      <w:r w:rsidRPr="000D6511">
        <w:rPr>
          <w:rFonts w:ascii="Garamond" w:hAnsi="Garamond"/>
          <w:sz w:val="22"/>
          <w:szCs w:val="22"/>
        </w:rPr>
        <w:t>Invited talk</w:t>
      </w:r>
      <w:r w:rsidR="00432DE9" w:rsidRPr="000D6511">
        <w:rPr>
          <w:rFonts w:ascii="Garamond" w:hAnsi="Garamond"/>
          <w:sz w:val="22"/>
          <w:szCs w:val="22"/>
        </w:rPr>
        <w:t>:</w:t>
      </w:r>
      <w:r w:rsidRPr="000D6511">
        <w:rPr>
          <w:rFonts w:ascii="Garamond" w:hAnsi="Garamond"/>
          <w:sz w:val="22"/>
          <w:szCs w:val="22"/>
        </w:rPr>
        <w:t xml:space="preserve"> </w:t>
      </w:r>
      <w:r w:rsidR="00432DE9" w:rsidRPr="000D6511">
        <w:rPr>
          <w:rFonts w:ascii="Garamond" w:hAnsi="Garamond"/>
          <w:sz w:val="22"/>
          <w:szCs w:val="22"/>
        </w:rPr>
        <w:t xml:space="preserve">Musical Learning across the Lifespan Workshop. </w:t>
      </w:r>
      <w:r w:rsidRPr="000D6511">
        <w:rPr>
          <w:rFonts w:ascii="Garamond" w:hAnsi="Garamond"/>
          <w:sz w:val="22"/>
          <w:szCs w:val="22"/>
        </w:rPr>
        <w:t>University of Western Ontario</w:t>
      </w:r>
      <w:r w:rsidR="00432DE9" w:rsidRPr="000D6511">
        <w:rPr>
          <w:rFonts w:ascii="Garamond" w:hAnsi="Garamond"/>
          <w:sz w:val="22"/>
          <w:szCs w:val="22"/>
        </w:rPr>
        <w:t>. London, ON.</w:t>
      </w:r>
    </w:p>
    <w:p w14:paraId="6967090D" w14:textId="77777777" w:rsidR="009524FC" w:rsidRPr="000D6511" w:rsidRDefault="009524FC" w:rsidP="009524F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(2015, December). </w:t>
      </w:r>
      <w:r w:rsidRPr="000D6511">
        <w:rPr>
          <w:rFonts w:ascii="Garamond" w:hAnsi="Garamond"/>
          <w:i/>
          <w:sz w:val="22"/>
          <w:szCs w:val="22"/>
        </w:rPr>
        <w:t>Telling sharp from flat: Pitch memory in the general population.</w:t>
      </w:r>
      <w:r w:rsidRPr="000D6511">
        <w:rPr>
          <w:rFonts w:ascii="Garamond" w:hAnsi="Garamond"/>
          <w:sz w:val="22"/>
          <w:szCs w:val="22"/>
        </w:rPr>
        <w:t xml:space="preserve"> Invited talk at DePauw University. Greencastle, IN.</w:t>
      </w:r>
    </w:p>
    <w:p w14:paraId="30D31708" w14:textId="77777777" w:rsidR="006330F3" w:rsidRPr="000D6511" w:rsidRDefault="006330F3" w:rsidP="006330F3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(2015, July). </w:t>
      </w:r>
      <w:r w:rsidRPr="000D6511">
        <w:rPr>
          <w:rFonts w:ascii="Garamond" w:hAnsi="Garamond"/>
          <w:i/>
          <w:sz w:val="22"/>
          <w:szCs w:val="22"/>
        </w:rPr>
        <w:t>Developing a framework for musical understanding.</w:t>
      </w:r>
      <w:r w:rsidRPr="000D6511">
        <w:rPr>
          <w:rFonts w:ascii="Garamond" w:hAnsi="Garamond"/>
          <w:sz w:val="22"/>
          <w:szCs w:val="22"/>
        </w:rPr>
        <w:t xml:space="preserve"> Invited talk, Summer Undergraduate Research Group. The University of Chicago, Chicago, IL.</w:t>
      </w:r>
    </w:p>
    <w:p w14:paraId="5C08D8F4" w14:textId="77777777" w:rsidR="006330F3" w:rsidRPr="000D6511" w:rsidRDefault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sz w:val="28"/>
          <w:szCs w:val="28"/>
        </w:rPr>
      </w:pPr>
    </w:p>
    <w:p w14:paraId="5A77F237" w14:textId="77777777" w:rsidR="008558EF" w:rsidRPr="00460967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460967">
        <w:rPr>
          <w:rFonts w:ascii="Garamond" w:eastAsia="Times New Roman" w:hAnsi="Garamond"/>
          <w:b/>
          <w:sz w:val="28"/>
          <w:szCs w:val="28"/>
        </w:rPr>
        <w:t>REFERENCES</w:t>
      </w:r>
    </w:p>
    <w:p w14:paraId="4693FF32" w14:textId="77777777" w:rsidR="006071B9" w:rsidRPr="000D6511" w:rsidRDefault="006071B9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A4620AF" w14:textId="7C6CAB63" w:rsidR="0079022D" w:rsidRPr="000D6511" w:rsidRDefault="00FA182E">
      <w:pPr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Dr. Howard Nusbaum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>h-nusbaum@uchicago.edu</w:t>
      </w:r>
      <w:r w:rsidRPr="000D6511">
        <w:rPr>
          <w:rFonts w:ascii="Garamond" w:eastAsia="Times New Roman" w:hAnsi="Garamond"/>
          <w:sz w:val="22"/>
        </w:rPr>
        <w:br/>
        <w:t>Dr. Marc Berman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  <w:t>bermanm@uchicago.edu</w:t>
      </w:r>
      <w:r w:rsidR="00315487">
        <w:rPr>
          <w:rFonts w:ascii="Garamond" w:eastAsia="Times New Roman" w:hAnsi="Garamond"/>
          <w:sz w:val="22"/>
        </w:rPr>
        <w:br/>
        <w:t>Dr. Ingrid Johnsrude</w:t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  <w:t>ijohnsru@uwo.ca</w:t>
      </w:r>
    </w:p>
    <w:p w14:paraId="676F8A95" w14:textId="77777777" w:rsidR="00FA182E" w:rsidRPr="000D6511" w:rsidRDefault="00FA182E">
      <w:pPr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Dr. Berthold Hoeckner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>bhoeckne@uchicago.edu</w:t>
      </w:r>
    </w:p>
    <w:p w14:paraId="3D245D9B" w14:textId="4D889F9A" w:rsidR="002E27B3" w:rsidRPr="000D6511" w:rsidRDefault="002E27B3">
      <w:pPr>
        <w:rPr>
          <w:rFonts w:ascii="Garamond" w:eastAsia="Times New Roman" w:hAnsi="Garamond"/>
          <w:sz w:val="22"/>
        </w:rPr>
      </w:pPr>
      <w:bookmarkStart w:id="0" w:name="_GoBack"/>
      <w:bookmarkEnd w:id="0"/>
    </w:p>
    <w:sectPr w:rsidR="002E27B3" w:rsidRPr="000D6511" w:rsidSect="0046096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D0E54" w14:textId="77777777" w:rsidR="004570B2" w:rsidRDefault="004570B2" w:rsidP="00F05882">
      <w:r>
        <w:separator/>
      </w:r>
    </w:p>
  </w:endnote>
  <w:endnote w:type="continuationSeparator" w:id="0">
    <w:p w14:paraId="11531FA1" w14:textId="77777777" w:rsidR="004570B2" w:rsidRDefault="004570B2" w:rsidP="00F0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7976" w14:textId="77777777" w:rsidR="004570B2" w:rsidRDefault="004570B2" w:rsidP="00F05882">
      <w:r>
        <w:separator/>
      </w:r>
    </w:p>
  </w:footnote>
  <w:footnote w:type="continuationSeparator" w:id="0">
    <w:p w14:paraId="0AF00981" w14:textId="77777777" w:rsidR="004570B2" w:rsidRDefault="004570B2" w:rsidP="00F0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66930" w14:textId="77777777" w:rsidR="0001434F" w:rsidRDefault="0001434F" w:rsidP="00F0588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  <w:p w14:paraId="0D7E16E1" w14:textId="77777777" w:rsidR="0001434F" w:rsidRDefault="00014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7A6AF" w14:textId="4352479C" w:rsidR="0001434F" w:rsidRPr="000D6511" w:rsidRDefault="0001434F" w:rsidP="00DA64A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Garamond" w:hAnsi="Garamond"/>
      </w:rPr>
    </w:pPr>
    <w:r w:rsidRPr="000D6511">
      <w:rPr>
        <w:rFonts w:ascii="Garamond" w:hAnsi="Garamond"/>
        <w:b/>
      </w:rPr>
      <w:t>Stephen C. Van Hedger</w:t>
    </w:r>
    <w:r>
      <w:rPr>
        <w:b/>
      </w:rPr>
      <w:tab/>
    </w:r>
    <w:r>
      <w:rPr>
        <w:b/>
      </w:rPr>
      <w:tab/>
    </w:r>
    <w:r w:rsidRPr="000D6511">
      <w:rPr>
        <w:rFonts w:ascii="Garamond" w:hAnsi="Garamond"/>
        <w:i/>
      </w:rPr>
      <w:t xml:space="preserve">C.V. - </w:t>
    </w:r>
    <w:r w:rsidRPr="000D6511">
      <w:rPr>
        <w:rStyle w:val="PageNumber"/>
        <w:rFonts w:ascii="Garamond" w:hAnsi="Garamond"/>
        <w:i/>
      </w:rPr>
      <w:fldChar w:fldCharType="begin"/>
    </w:r>
    <w:r w:rsidRPr="000D6511">
      <w:rPr>
        <w:rStyle w:val="PageNumber"/>
        <w:rFonts w:ascii="Garamond" w:hAnsi="Garamond"/>
        <w:i/>
      </w:rPr>
      <w:instrText xml:space="preserve"> PAGE </w:instrText>
    </w:r>
    <w:r w:rsidRPr="000D6511">
      <w:rPr>
        <w:rStyle w:val="PageNumber"/>
        <w:rFonts w:ascii="Garamond" w:hAnsi="Garamond"/>
        <w:i/>
      </w:rPr>
      <w:fldChar w:fldCharType="separate"/>
    </w:r>
    <w:r w:rsidR="005660AA">
      <w:rPr>
        <w:rStyle w:val="PageNumber"/>
        <w:rFonts w:ascii="Garamond" w:hAnsi="Garamond"/>
        <w:i/>
        <w:noProof/>
      </w:rPr>
      <w:t>2</w:t>
    </w:r>
    <w:r w:rsidRPr="000D6511">
      <w:rPr>
        <w:rStyle w:val="PageNumber"/>
        <w:rFonts w:ascii="Garamond" w:hAnsi="Garamond"/>
        <w:i/>
      </w:rPr>
      <w:fldChar w:fldCharType="end"/>
    </w:r>
    <w:r w:rsidRPr="000D6511">
      <w:rPr>
        <w:rStyle w:val="PageNumber"/>
        <w:rFonts w:ascii="Garamond" w:hAnsi="Garamond"/>
        <w:i/>
      </w:rPr>
      <w:t xml:space="preserve"> of </w:t>
    </w:r>
    <w:r w:rsidR="00931EB1">
      <w:rPr>
        <w:rStyle w:val="PageNumber"/>
        <w:rFonts w:ascii="Garamond" w:hAnsi="Garamond"/>
        <w:i/>
      </w:rPr>
      <w:t>8</w:t>
    </w:r>
  </w:p>
  <w:p w14:paraId="6FD2703F" w14:textId="77777777" w:rsidR="0001434F" w:rsidRDefault="00014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2DACC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55D1B"/>
    <w:multiLevelType w:val="hybridMultilevel"/>
    <w:tmpl w:val="1FF6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099F"/>
    <w:multiLevelType w:val="hybridMultilevel"/>
    <w:tmpl w:val="246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7F8A"/>
    <w:multiLevelType w:val="hybridMultilevel"/>
    <w:tmpl w:val="660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052A0"/>
    <w:multiLevelType w:val="hybridMultilevel"/>
    <w:tmpl w:val="E054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74FD2"/>
    <w:multiLevelType w:val="hybridMultilevel"/>
    <w:tmpl w:val="D6B4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90E"/>
    <w:multiLevelType w:val="hybridMultilevel"/>
    <w:tmpl w:val="FCAE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F3ADC"/>
    <w:multiLevelType w:val="hybridMultilevel"/>
    <w:tmpl w:val="B37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6643E"/>
    <w:multiLevelType w:val="hybridMultilevel"/>
    <w:tmpl w:val="F1E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53D32"/>
    <w:multiLevelType w:val="hybridMultilevel"/>
    <w:tmpl w:val="F560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FF3A49"/>
    <w:multiLevelType w:val="hybridMultilevel"/>
    <w:tmpl w:val="9746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B1FFD"/>
    <w:multiLevelType w:val="hybridMultilevel"/>
    <w:tmpl w:val="CD98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247D4"/>
    <w:multiLevelType w:val="hybridMultilevel"/>
    <w:tmpl w:val="A82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C3B35"/>
    <w:multiLevelType w:val="hybridMultilevel"/>
    <w:tmpl w:val="26BE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F730A"/>
    <w:multiLevelType w:val="hybridMultilevel"/>
    <w:tmpl w:val="2E1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048FD"/>
    <w:multiLevelType w:val="hybridMultilevel"/>
    <w:tmpl w:val="2D5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4368C"/>
    <w:multiLevelType w:val="hybridMultilevel"/>
    <w:tmpl w:val="9E2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20513"/>
    <w:multiLevelType w:val="hybridMultilevel"/>
    <w:tmpl w:val="D472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C71C4"/>
    <w:multiLevelType w:val="hybridMultilevel"/>
    <w:tmpl w:val="5C10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8666F"/>
    <w:multiLevelType w:val="hybridMultilevel"/>
    <w:tmpl w:val="E4C26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2A2079"/>
    <w:multiLevelType w:val="hybridMultilevel"/>
    <w:tmpl w:val="E05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227C5"/>
    <w:multiLevelType w:val="hybridMultilevel"/>
    <w:tmpl w:val="F80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C20D1"/>
    <w:multiLevelType w:val="hybridMultilevel"/>
    <w:tmpl w:val="3A228744"/>
    <w:lvl w:ilvl="0" w:tplc="0409000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</w:abstractNum>
  <w:abstractNum w:abstractNumId="23" w15:restartNumberingAfterBreak="0">
    <w:nsid w:val="30BA0AC6"/>
    <w:multiLevelType w:val="hybridMultilevel"/>
    <w:tmpl w:val="FF2E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66952"/>
    <w:multiLevelType w:val="hybridMultilevel"/>
    <w:tmpl w:val="8C7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42FBF"/>
    <w:multiLevelType w:val="hybridMultilevel"/>
    <w:tmpl w:val="F516C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042C73"/>
    <w:multiLevelType w:val="hybridMultilevel"/>
    <w:tmpl w:val="AC70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F77FD"/>
    <w:multiLevelType w:val="hybridMultilevel"/>
    <w:tmpl w:val="F9C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07AA"/>
    <w:multiLevelType w:val="hybridMultilevel"/>
    <w:tmpl w:val="264E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06927"/>
    <w:multiLevelType w:val="hybridMultilevel"/>
    <w:tmpl w:val="B0DC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12268"/>
    <w:multiLevelType w:val="hybridMultilevel"/>
    <w:tmpl w:val="5DEA2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D111B6"/>
    <w:multiLevelType w:val="hybridMultilevel"/>
    <w:tmpl w:val="5C56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B7B22"/>
    <w:multiLevelType w:val="hybridMultilevel"/>
    <w:tmpl w:val="82A0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63DC7"/>
    <w:multiLevelType w:val="hybridMultilevel"/>
    <w:tmpl w:val="4C80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3AF0"/>
    <w:multiLevelType w:val="hybridMultilevel"/>
    <w:tmpl w:val="90746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F93A4A"/>
    <w:multiLevelType w:val="hybridMultilevel"/>
    <w:tmpl w:val="81EC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1C2E"/>
    <w:multiLevelType w:val="hybridMultilevel"/>
    <w:tmpl w:val="88F8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F1F"/>
    <w:multiLevelType w:val="hybridMultilevel"/>
    <w:tmpl w:val="C3A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6"/>
  </w:num>
  <w:num w:numId="4">
    <w:abstractNumId w:val="27"/>
  </w:num>
  <w:num w:numId="5">
    <w:abstractNumId w:val="7"/>
  </w:num>
  <w:num w:numId="6">
    <w:abstractNumId w:val="30"/>
  </w:num>
  <w:num w:numId="7">
    <w:abstractNumId w:val="25"/>
  </w:num>
  <w:num w:numId="8">
    <w:abstractNumId w:val="4"/>
  </w:num>
  <w:num w:numId="9">
    <w:abstractNumId w:val="18"/>
  </w:num>
  <w:num w:numId="10">
    <w:abstractNumId w:val="2"/>
  </w:num>
  <w:num w:numId="11">
    <w:abstractNumId w:val="33"/>
  </w:num>
  <w:num w:numId="12">
    <w:abstractNumId w:val="6"/>
  </w:num>
  <w:num w:numId="13">
    <w:abstractNumId w:val="28"/>
  </w:num>
  <w:num w:numId="14">
    <w:abstractNumId w:val="34"/>
  </w:num>
  <w:num w:numId="15">
    <w:abstractNumId w:val="17"/>
  </w:num>
  <w:num w:numId="16">
    <w:abstractNumId w:val="15"/>
  </w:num>
  <w:num w:numId="17">
    <w:abstractNumId w:val="5"/>
  </w:num>
  <w:num w:numId="18">
    <w:abstractNumId w:val="37"/>
  </w:num>
  <w:num w:numId="19">
    <w:abstractNumId w:val="0"/>
  </w:num>
  <w:num w:numId="20">
    <w:abstractNumId w:val="10"/>
  </w:num>
  <w:num w:numId="21">
    <w:abstractNumId w:val="13"/>
  </w:num>
  <w:num w:numId="22">
    <w:abstractNumId w:val="31"/>
  </w:num>
  <w:num w:numId="23">
    <w:abstractNumId w:val="32"/>
  </w:num>
  <w:num w:numId="24">
    <w:abstractNumId w:val="11"/>
  </w:num>
  <w:num w:numId="25">
    <w:abstractNumId w:val="20"/>
  </w:num>
  <w:num w:numId="26">
    <w:abstractNumId w:val="16"/>
  </w:num>
  <w:num w:numId="27">
    <w:abstractNumId w:val="12"/>
  </w:num>
  <w:num w:numId="28">
    <w:abstractNumId w:val="36"/>
  </w:num>
  <w:num w:numId="29">
    <w:abstractNumId w:val="3"/>
  </w:num>
  <w:num w:numId="30">
    <w:abstractNumId w:val="14"/>
  </w:num>
  <w:num w:numId="31">
    <w:abstractNumId w:val="29"/>
  </w:num>
  <w:num w:numId="32">
    <w:abstractNumId w:val="35"/>
  </w:num>
  <w:num w:numId="33">
    <w:abstractNumId w:val="8"/>
  </w:num>
  <w:num w:numId="34">
    <w:abstractNumId w:val="24"/>
  </w:num>
  <w:num w:numId="35">
    <w:abstractNumId w:val="22"/>
  </w:num>
  <w:num w:numId="36">
    <w:abstractNumId w:val="1"/>
  </w:num>
  <w:num w:numId="37">
    <w:abstractNumId w:val="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F3"/>
    <w:rsid w:val="000003F4"/>
    <w:rsid w:val="0000605E"/>
    <w:rsid w:val="0001013F"/>
    <w:rsid w:val="00011ABE"/>
    <w:rsid w:val="0001434F"/>
    <w:rsid w:val="00017165"/>
    <w:rsid w:val="00023A34"/>
    <w:rsid w:val="00040639"/>
    <w:rsid w:val="0005168E"/>
    <w:rsid w:val="00064BCA"/>
    <w:rsid w:val="000924F2"/>
    <w:rsid w:val="000A03F1"/>
    <w:rsid w:val="000A0F39"/>
    <w:rsid w:val="000A179F"/>
    <w:rsid w:val="000B42E1"/>
    <w:rsid w:val="000B50DC"/>
    <w:rsid w:val="000B68FD"/>
    <w:rsid w:val="000C1BC6"/>
    <w:rsid w:val="000D6511"/>
    <w:rsid w:val="000E05FB"/>
    <w:rsid w:val="000E28EF"/>
    <w:rsid w:val="00110BDA"/>
    <w:rsid w:val="00120761"/>
    <w:rsid w:val="001210EF"/>
    <w:rsid w:val="0012460D"/>
    <w:rsid w:val="00125077"/>
    <w:rsid w:val="0012662A"/>
    <w:rsid w:val="001273BC"/>
    <w:rsid w:val="0013091D"/>
    <w:rsid w:val="001415E4"/>
    <w:rsid w:val="00161057"/>
    <w:rsid w:val="00162BFC"/>
    <w:rsid w:val="00174E73"/>
    <w:rsid w:val="00186A71"/>
    <w:rsid w:val="00196B36"/>
    <w:rsid w:val="001B23AF"/>
    <w:rsid w:val="001C14D3"/>
    <w:rsid w:val="001C365F"/>
    <w:rsid w:val="001C7D8E"/>
    <w:rsid w:val="001D0B06"/>
    <w:rsid w:val="001D3A3A"/>
    <w:rsid w:val="001F2B9A"/>
    <w:rsid w:val="0020322A"/>
    <w:rsid w:val="00206819"/>
    <w:rsid w:val="00210006"/>
    <w:rsid w:val="002135DF"/>
    <w:rsid w:val="00224002"/>
    <w:rsid w:val="002241CF"/>
    <w:rsid w:val="00237D9A"/>
    <w:rsid w:val="0024578F"/>
    <w:rsid w:val="002459AE"/>
    <w:rsid w:val="00250227"/>
    <w:rsid w:val="002528AC"/>
    <w:rsid w:val="00253BE9"/>
    <w:rsid w:val="002702A7"/>
    <w:rsid w:val="00285D52"/>
    <w:rsid w:val="00290644"/>
    <w:rsid w:val="0029174E"/>
    <w:rsid w:val="002D17D2"/>
    <w:rsid w:val="002D5119"/>
    <w:rsid w:val="002D7BDD"/>
    <w:rsid w:val="002E0C6B"/>
    <w:rsid w:val="002E1110"/>
    <w:rsid w:val="002E27B3"/>
    <w:rsid w:val="002F03E6"/>
    <w:rsid w:val="002F37F6"/>
    <w:rsid w:val="00306983"/>
    <w:rsid w:val="00315487"/>
    <w:rsid w:val="003215BD"/>
    <w:rsid w:val="00333704"/>
    <w:rsid w:val="003523D6"/>
    <w:rsid w:val="00361985"/>
    <w:rsid w:val="00375CC9"/>
    <w:rsid w:val="003863F2"/>
    <w:rsid w:val="003A3025"/>
    <w:rsid w:val="003A366D"/>
    <w:rsid w:val="003B6437"/>
    <w:rsid w:val="003B7A12"/>
    <w:rsid w:val="003D3B10"/>
    <w:rsid w:val="003D5E6D"/>
    <w:rsid w:val="003E030D"/>
    <w:rsid w:val="003E1EEC"/>
    <w:rsid w:val="003E28C3"/>
    <w:rsid w:val="0040423D"/>
    <w:rsid w:val="0040510A"/>
    <w:rsid w:val="004057E4"/>
    <w:rsid w:val="00423E96"/>
    <w:rsid w:val="00430FA1"/>
    <w:rsid w:val="00432DE9"/>
    <w:rsid w:val="00443140"/>
    <w:rsid w:val="004570B2"/>
    <w:rsid w:val="00460967"/>
    <w:rsid w:val="0047098D"/>
    <w:rsid w:val="00491212"/>
    <w:rsid w:val="004A123C"/>
    <w:rsid w:val="004B3CA3"/>
    <w:rsid w:val="004B3DD3"/>
    <w:rsid w:val="004C555C"/>
    <w:rsid w:val="00513904"/>
    <w:rsid w:val="00514D42"/>
    <w:rsid w:val="00515312"/>
    <w:rsid w:val="00520B33"/>
    <w:rsid w:val="005256A0"/>
    <w:rsid w:val="00556A03"/>
    <w:rsid w:val="00561C4B"/>
    <w:rsid w:val="005660AA"/>
    <w:rsid w:val="0057590C"/>
    <w:rsid w:val="00587542"/>
    <w:rsid w:val="0059270F"/>
    <w:rsid w:val="0059494E"/>
    <w:rsid w:val="00594A63"/>
    <w:rsid w:val="00596B38"/>
    <w:rsid w:val="005A68EC"/>
    <w:rsid w:val="005B42B4"/>
    <w:rsid w:val="005C1A70"/>
    <w:rsid w:val="005D335F"/>
    <w:rsid w:val="00600857"/>
    <w:rsid w:val="006071B9"/>
    <w:rsid w:val="00607CDF"/>
    <w:rsid w:val="0061154C"/>
    <w:rsid w:val="00621DDB"/>
    <w:rsid w:val="00623AF9"/>
    <w:rsid w:val="006265A1"/>
    <w:rsid w:val="00627E5B"/>
    <w:rsid w:val="00632801"/>
    <w:rsid w:val="006330F3"/>
    <w:rsid w:val="006335BF"/>
    <w:rsid w:val="0063437A"/>
    <w:rsid w:val="00671941"/>
    <w:rsid w:val="006841A8"/>
    <w:rsid w:val="0068456D"/>
    <w:rsid w:val="006974CD"/>
    <w:rsid w:val="006B0DDD"/>
    <w:rsid w:val="006B5B9E"/>
    <w:rsid w:val="006B7080"/>
    <w:rsid w:val="006C05D0"/>
    <w:rsid w:val="006D1FF2"/>
    <w:rsid w:val="006E63DF"/>
    <w:rsid w:val="006E7411"/>
    <w:rsid w:val="006F214E"/>
    <w:rsid w:val="00703849"/>
    <w:rsid w:val="00711208"/>
    <w:rsid w:val="00723DB7"/>
    <w:rsid w:val="00732811"/>
    <w:rsid w:val="00734444"/>
    <w:rsid w:val="0073661D"/>
    <w:rsid w:val="00737C60"/>
    <w:rsid w:val="0074515C"/>
    <w:rsid w:val="007501A7"/>
    <w:rsid w:val="00751305"/>
    <w:rsid w:val="00751F71"/>
    <w:rsid w:val="007565C3"/>
    <w:rsid w:val="00761158"/>
    <w:rsid w:val="007618F8"/>
    <w:rsid w:val="0076664F"/>
    <w:rsid w:val="007709D4"/>
    <w:rsid w:val="0079022D"/>
    <w:rsid w:val="007933F1"/>
    <w:rsid w:val="007961F6"/>
    <w:rsid w:val="007A3167"/>
    <w:rsid w:val="007A5198"/>
    <w:rsid w:val="007C4628"/>
    <w:rsid w:val="007E58CB"/>
    <w:rsid w:val="007E66F0"/>
    <w:rsid w:val="00804A12"/>
    <w:rsid w:val="0081605C"/>
    <w:rsid w:val="00817EE9"/>
    <w:rsid w:val="00830A91"/>
    <w:rsid w:val="0083561A"/>
    <w:rsid w:val="0084108D"/>
    <w:rsid w:val="008479E2"/>
    <w:rsid w:val="00853F4A"/>
    <w:rsid w:val="0085454B"/>
    <w:rsid w:val="008558EF"/>
    <w:rsid w:val="00866107"/>
    <w:rsid w:val="00870E36"/>
    <w:rsid w:val="00877A12"/>
    <w:rsid w:val="008825CC"/>
    <w:rsid w:val="00893116"/>
    <w:rsid w:val="008937A8"/>
    <w:rsid w:val="008C48A9"/>
    <w:rsid w:val="008C5EF9"/>
    <w:rsid w:val="008D45EC"/>
    <w:rsid w:val="008E7EAE"/>
    <w:rsid w:val="008F3831"/>
    <w:rsid w:val="00905EF3"/>
    <w:rsid w:val="009207A1"/>
    <w:rsid w:val="009317D4"/>
    <w:rsid w:val="00931EB1"/>
    <w:rsid w:val="009358FB"/>
    <w:rsid w:val="0094041E"/>
    <w:rsid w:val="009524FC"/>
    <w:rsid w:val="00953A69"/>
    <w:rsid w:val="0095703B"/>
    <w:rsid w:val="00957FE3"/>
    <w:rsid w:val="0096344D"/>
    <w:rsid w:val="00973887"/>
    <w:rsid w:val="00975FAF"/>
    <w:rsid w:val="0097664D"/>
    <w:rsid w:val="00977DAA"/>
    <w:rsid w:val="00983944"/>
    <w:rsid w:val="00987902"/>
    <w:rsid w:val="009945E6"/>
    <w:rsid w:val="009A3A05"/>
    <w:rsid w:val="009B3D12"/>
    <w:rsid w:val="009E1E2A"/>
    <w:rsid w:val="009F1A90"/>
    <w:rsid w:val="00A00EE5"/>
    <w:rsid w:val="00A10B4F"/>
    <w:rsid w:val="00A12694"/>
    <w:rsid w:val="00A22433"/>
    <w:rsid w:val="00A24A26"/>
    <w:rsid w:val="00A34AC1"/>
    <w:rsid w:val="00A451BB"/>
    <w:rsid w:val="00A46BD3"/>
    <w:rsid w:val="00A55542"/>
    <w:rsid w:val="00A565B3"/>
    <w:rsid w:val="00A62124"/>
    <w:rsid w:val="00A64829"/>
    <w:rsid w:val="00A74175"/>
    <w:rsid w:val="00A74A4F"/>
    <w:rsid w:val="00A74F80"/>
    <w:rsid w:val="00A9581D"/>
    <w:rsid w:val="00AA1F64"/>
    <w:rsid w:val="00AA21E3"/>
    <w:rsid w:val="00AA47CF"/>
    <w:rsid w:val="00AB0301"/>
    <w:rsid w:val="00AC0AA5"/>
    <w:rsid w:val="00AD2CC9"/>
    <w:rsid w:val="00AD4953"/>
    <w:rsid w:val="00AD4A81"/>
    <w:rsid w:val="00AE2297"/>
    <w:rsid w:val="00AE3BD8"/>
    <w:rsid w:val="00B01517"/>
    <w:rsid w:val="00B054DD"/>
    <w:rsid w:val="00B05BF6"/>
    <w:rsid w:val="00B14B26"/>
    <w:rsid w:val="00B21D66"/>
    <w:rsid w:val="00B25199"/>
    <w:rsid w:val="00B27837"/>
    <w:rsid w:val="00B51D36"/>
    <w:rsid w:val="00B55136"/>
    <w:rsid w:val="00B55DFA"/>
    <w:rsid w:val="00B570D5"/>
    <w:rsid w:val="00B74C4F"/>
    <w:rsid w:val="00B97CB4"/>
    <w:rsid w:val="00BA1DAA"/>
    <w:rsid w:val="00BA6858"/>
    <w:rsid w:val="00BB47ED"/>
    <w:rsid w:val="00BD208D"/>
    <w:rsid w:val="00BF2DC5"/>
    <w:rsid w:val="00C31DB9"/>
    <w:rsid w:val="00C351FD"/>
    <w:rsid w:val="00C403DE"/>
    <w:rsid w:val="00C41CB8"/>
    <w:rsid w:val="00C4315A"/>
    <w:rsid w:val="00C44196"/>
    <w:rsid w:val="00C5071A"/>
    <w:rsid w:val="00C512AC"/>
    <w:rsid w:val="00C5641A"/>
    <w:rsid w:val="00C6266E"/>
    <w:rsid w:val="00C63C91"/>
    <w:rsid w:val="00C65704"/>
    <w:rsid w:val="00C674C6"/>
    <w:rsid w:val="00C70340"/>
    <w:rsid w:val="00C7366A"/>
    <w:rsid w:val="00C7433E"/>
    <w:rsid w:val="00C743FD"/>
    <w:rsid w:val="00C85E01"/>
    <w:rsid w:val="00C9033D"/>
    <w:rsid w:val="00C93F4E"/>
    <w:rsid w:val="00CA1E9C"/>
    <w:rsid w:val="00CA5B46"/>
    <w:rsid w:val="00CA733F"/>
    <w:rsid w:val="00CC2EBF"/>
    <w:rsid w:val="00CD3728"/>
    <w:rsid w:val="00CE3F76"/>
    <w:rsid w:val="00CE7829"/>
    <w:rsid w:val="00CF14C2"/>
    <w:rsid w:val="00CF1A4B"/>
    <w:rsid w:val="00CF2F6F"/>
    <w:rsid w:val="00D01796"/>
    <w:rsid w:val="00D0392A"/>
    <w:rsid w:val="00D2597D"/>
    <w:rsid w:val="00D274AB"/>
    <w:rsid w:val="00D334B3"/>
    <w:rsid w:val="00D357DF"/>
    <w:rsid w:val="00D35ACF"/>
    <w:rsid w:val="00D406EB"/>
    <w:rsid w:val="00D41587"/>
    <w:rsid w:val="00D43734"/>
    <w:rsid w:val="00D508F7"/>
    <w:rsid w:val="00D54389"/>
    <w:rsid w:val="00D62DF6"/>
    <w:rsid w:val="00D7158A"/>
    <w:rsid w:val="00D8011E"/>
    <w:rsid w:val="00D81B04"/>
    <w:rsid w:val="00D8292D"/>
    <w:rsid w:val="00D82A21"/>
    <w:rsid w:val="00DA0AEE"/>
    <w:rsid w:val="00DA6202"/>
    <w:rsid w:val="00DA64AA"/>
    <w:rsid w:val="00DB31DB"/>
    <w:rsid w:val="00DB4174"/>
    <w:rsid w:val="00DC3719"/>
    <w:rsid w:val="00DE05BB"/>
    <w:rsid w:val="00DE0D0F"/>
    <w:rsid w:val="00DF0CDD"/>
    <w:rsid w:val="00DF235C"/>
    <w:rsid w:val="00DF426D"/>
    <w:rsid w:val="00DF476A"/>
    <w:rsid w:val="00DF7D5F"/>
    <w:rsid w:val="00E15F70"/>
    <w:rsid w:val="00E233E7"/>
    <w:rsid w:val="00E407C3"/>
    <w:rsid w:val="00E44266"/>
    <w:rsid w:val="00E47694"/>
    <w:rsid w:val="00E50292"/>
    <w:rsid w:val="00E640A7"/>
    <w:rsid w:val="00E66C05"/>
    <w:rsid w:val="00E75217"/>
    <w:rsid w:val="00E8033A"/>
    <w:rsid w:val="00E8392D"/>
    <w:rsid w:val="00E83F25"/>
    <w:rsid w:val="00E85B6D"/>
    <w:rsid w:val="00E8716F"/>
    <w:rsid w:val="00E94B5C"/>
    <w:rsid w:val="00EA36A5"/>
    <w:rsid w:val="00EB7D4D"/>
    <w:rsid w:val="00EC25EE"/>
    <w:rsid w:val="00EC5A79"/>
    <w:rsid w:val="00EE5E93"/>
    <w:rsid w:val="00EE6724"/>
    <w:rsid w:val="00F05882"/>
    <w:rsid w:val="00F06744"/>
    <w:rsid w:val="00F1201C"/>
    <w:rsid w:val="00F2015F"/>
    <w:rsid w:val="00F2295E"/>
    <w:rsid w:val="00F338DF"/>
    <w:rsid w:val="00F51FCF"/>
    <w:rsid w:val="00F726F4"/>
    <w:rsid w:val="00F76D07"/>
    <w:rsid w:val="00F81D9D"/>
    <w:rsid w:val="00FA182E"/>
    <w:rsid w:val="00FB37AD"/>
    <w:rsid w:val="00FB584E"/>
    <w:rsid w:val="00FB62CF"/>
    <w:rsid w:val="00FB6505"/>
    <w:rsid w:val="00FC299F"/>
    <w:rsid w:val="00FD02A7"/>
    <w:rsid w:val="00FE1AD8"/>
    <w:rsid w:val="00FF3BAF"/>
    <w:rsid w:val="00FF65D4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3A956"/>
  <w14:defaultImageDpi w14:val="330"/>
  <w15:docId w15:val="{00502296-CF76-4F1C-8E94-D233700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Times New Roman" w:eastAsia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eastAsia="Times New Roman"/>
      <w:sz w:val="22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</w:rPr>
  </w:style>
  <w:style w:type="character" w:styleId="FollowedHyperlink">
    <w:name w:val="FollowedHyperlink"/>
    <w:rsid w:val="0097388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588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05882"/>
    <w:rPr>
      <w:sz w:val="24"/>
    </w:rPr>
  </w:style>
  <w:style w:type="paragraph" w:styleId="Footer">
    <w:name w:val="footer"/>
    <w:basedOn w:val="Normal"/>
    <w:link w:val="FooterChar"/>
    <w:rsid w:val="00F0588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05882"/>
    <w:rPr>
      <w:sz w:val="24"/>
    </w:rPr>
  </w:style>
  <w:style w:type="character" w:styleId="PageNumber">
    <w:name w:val="page number"/>
    <w:rsid w:val="00F05882"/>
  </w:style>
  <w:style w:type="paragraph" w:styleId="ListParagraph">
    <w:name w:val="List Paragraph"/>
    <w:basedOn w:val="Normal"/>
    <w:uiPriority w:val="72"/>
    <w:qFormat/>
    <w:rsid w:val="00DA64A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45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26ABA4-B72F-4702-BCEE-CE90C0C5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SVH CV</vt:lpstr>
    </vt:vector>
  </TitlesOfParts>
  <Company>University of Chicago</Company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SVH CV</dc:title>
  <dc:creator>Stephen Van Hedger</dc:creator>
  <cp:lastModifiedBy>Stephen Van Hedger</cp:lastModifiedBy>
  <cp:revision>2</cp:revision>
  <cp:lastPrinted>2017-09-27T04:15:00Z</cp:lastPrinted>
  <dcterms:created xsi:type="dcterms:W3CDTF">2019-01-24T17:10:00Z</dcterms:created>
  <dcterms:modified xsi:type="dcterms:W3CDTF">2019-01-24T17:10:00Z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http://www.zotero.org/styles/elsevier-with-titles</vt:lpwstr>
  </property>
  <property fmtid="{D5CDD505-2E9C-101B-9397-08002B2CF9AE}" pid="11" name="Mendeley Recent Style Name 4_1">
    <vt:lpwstr>Elsevier (numeric, with titles)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http://www.zotero.org/styles/journal-of-environmental-psychology</vt:lpwstr>
  </property>
  <property fmtid="{D5CDD505-2E9C-101B-9397-08002B2CF9AE}" pid="15" name="Mendeley Recent Style Name 6_1">
    <vt:lpwstr>Journal of Environmental Psychology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