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imes New Roman" w:hAnsi="Times New Roman" w:cs="Times New Roman"/>
          <w:b/>
          <w:bCs/>
          <w:color w:val="000000"/>
          <w:sz w:val="22"/>
        </w:rPr>
      </w:pPr>
      <w:r>
        <w:rPr>
          <w:rFonts w:ascii="Times New Roman" w:hAnsi="Times New Roman" w:cs="Times New Roman"/>
          <w:b/>
          <w:bCs/>
          <w:color w:val="000000"/>
          <w:sz w:val="22"/>
        </w:rPr>
        <w:t>CircularRNA-</w:t>
      </w:r>
      <w:bookmarkStart w:id="0" w:name="OLE_LINK1"/>
      <w:r>
        <w:rPr>
          <w:rFonts w:ascii="Times New Roman" w:hAnsi="Times New Roman" w:cs="Times New Roman"/>
          <w:b/>
          <w:bCs/>
          <w:color w:val="000000"/>
          <w:sz w:val="22"/>
        </w:rPr>
        <w:t>000</w:t>
      </w:r>
      <w:r>
        <w:rPr>
          <w:rFonts w:hint="eastAsia" w:ascii="Times New Roman" w:hAnsi="Times New Roman" w:cs="Times New Roman"/>
          <w:b/>
          <w:bCs/>
          <w:color w:val="000000"/>
          <w:sz w:val="22"/>
        </w:rPr>
        <w:t>3420</w:t>
      </w:r>
      <w:r>
        <w:rPr>
          <w:rFonts w:ascii="Times New Roman" w:hAnsi="Times New Roman" w:cs="Times New Roman"/>
          <w:b/>
          <w:bCs/>
          <w:color w:val="000000"/>
          <w:sz w:val="22"/>
        </w:rPr>
        <w:t xml:space="preserve"> </w:t>
      </w:r>
      <w:bookmarkEnd w:id="0"/>
      <w:r>
        <w:rPr>
          <w:rFonts w:hint="eastAsia" w:ascii="Times New Roman" w:hAnsi="Times New Roman" w:cs="Times New Roman"/>
          <w:b/>
          <w:bCs/>
          <w:color w:val="000000"/>
          <w:sz w:val="22"/>
          <w:lang w:val="en-US" w:eastAsia="zh-CN"/>
        </w:rPr>
        <w:t>p</w:t>
      </w:r>
      <w:r>
        <w:rPr>
          <w:rFonts w:ascii="Times New Roman" w:hAnsi="Times New Roman" w:cs="Times New Roman"/>
          <w:b/>
          <w:bCs/>
          <w:color w:val="000000"/>
          <w:sz w:val="22"/>
        </w:rPr>
        <w:t xml:space="preserve">rotects </w:t>
      </w:r>
      <w:r>
        <w:rPr>
          <w:rFonts w:hint="eastAsia" w:ascii="Times New Roman" w:hAnsi="Times New Roman" w:cs="Times New Roman"/>
          <w:b/>
          <w:bCs/>
          <w:color w:val="000000"/>
          <w:sz w:val="22"/>
          <w:lang w:val="en-US" w:eastAsia="zh-CN"/>
        </w:rPr>
        <w:t>v</w:t>
      </w:r>
      <w:r>
        <w:rPr>
          <w:rFonts w:hint="eastAsia" w:ascii="Times New Roman" w:hAnsi="Times New Roman" w:cs="Times New Roman"/>
          <w:b/>
          <w:bCs/>
          <w:color w:val="000000"/>
          <w:sz w:val="22"/>
        </w:rPr>
        <w:t xml:space="preserve">iability of </w:t>
      </w:r>
      <w:r>
        <w:rPr>
          <w:rFonts w:hint="eastAsia" w:ascii="Times New Roman" w:hAnsi="Times New Roman" w:cs="Times New Roman"/>
          <w:b/>
          <w:bCs/>
          <w:color w:val="000000"/>
          <w:sz w:val="22"/>
          <w:lang w:val="en-US" w:eastAsia="zh-CN"/>
        </w:rPr>
        <w:t>the e</w:t>
      </w:r>
      <w:r>
        <w:rPr>
          <w:rFonts w:hint="eastAsia" w:ascii="Times New Roman" w:hAnsi="Times New Roman" w:cs="Times New Roman"/>
          <w:b/>
          <w:bCs/>
          <w:color w:val="000000"/>
          <w:sz w:val="22"/>
        </w:rPr>
        <w:t>stablished colorectal neuroendocrine carcinoma</w:t>
      </w:r>
      <w:r>
        <w:rPr>
          <w:rFonts w:ascii="Times New Roman" w:hAnsi="Times New Roman" w:cs="Times New Roman"/>
          <w:b/>
          <w:bCs/>
          <w:color w:val="000000"/>
          <w:sz w:val="22"/>
        </w:rPr>
        <w:t xml:space="preserve"> </w:t>
      </w:r>
      <w:r>
        <w:rPr>
          <w:rFonts w:hint="eastAsia" w:ascii="Times New Roman" w:hAnsi="Times New Roman" w:cs="Times New Roman"/>
          <w:b/>
          <w:bCs/>
          <w:color w:val="000000"/>
          <w:sz w:val="22"/>
          <w:lang w:val="en-US" w:eastAsia="zh-CN"/>
        </w:rPr>
        <w:t>c</w:t>
      </w:r>
      <w:r>
        <w:rPr>
          <w:rFonts w:ascii="Times New Roman" w:hAnsi="Times New Roman" w:cs="Times New Roman"/>
          <w:b/>
          <w:bCs/>
          <w:color w:val="000000"/>
          <w:sz w:val="22"/>
        </w:rPr>
        <w:t xml:space="preserve">ells </w:t>
      </w:r>
      <w:r>
        <w:rPr>
          <w:rFonts w:hint="eastAsia" w:ascii="Times New Roman" w:hAnsi="Times New Roman" w:cs="Times New Roman"/>
          <w:b/>
          <w:bCs/>
          <w:color w:val="000000"/>
          <w:sz w:val="22"/>
          <w:lang w:val="en-US" w:eastAsia="zh-CN"/>
        </w:rPr>
        <w:t>a</w:t>
      </w:r>
      <w:r>
        <w:rPr>
          <w:rFonts w:ascii="Times New Roman" w:hAnsi="Times New Roman" w:cs="Times New Roman"/>
          <w:b/>
          <w:bCs/>
          <w:color w:val="000000"/>
          <w:sz w:val="22"/>
        </w:rPr>
        <w:t xml:space="preserve">cting as </w:t>
      </w:r>
      <w:r>
        <w:rPr>
          <w:rFonts w:hint="eastAsia" w:ascii="Times New Roman" w:hAnsi="Times New Roman" w:cs="Times New Roman"/>
          <w:b/>
          <w:bCs/>
          <w:color w:val="000000"/>
          <w:sz w:val="22"/>
          <w:lang w:val="en-US" w:eastAsia="zh-CN"/>
        </w:rPr>
        <w:t>m</w:t>
      </w:r>
      <w:r>
        <w:rPr>
          <w:rFonts w:hint="eastAsia" w:ascii="Times New Roman" w:hAnsi="Times New Roman" w:cs="Times New Roman"/>
          <w:b/>
          <w:bCs/>
          <w:color w:val="000000"/>
          <w:sz w:val="22"/>
        </w:rPr>
        <w:t xml:space="preserve">ediator </w:t>
      </w:r>
      <w:r>
        <w:rPr>
          <w:rFonts w:ascii="Times New Roman" w:hAnsi="Times New Roman" w:cs="Times New Roman"/>
          <w:b/>
          <w:bCs/>
          <w:color w:val="000000"/>
          <w:sz w:val="22"/>
        </w:rPr>
        <w:t xml:space="preserve">of miR-1278/SHP-1 </w:t>
      </w:r>
      <w:r>
        <w:rPr>
          <w:rFonts w:hint="eastAsia" w:ascii="Times New Roman" w:hAnsi="Times New Roman" w:cs="Times New Roman"/>
          <w:b/>
          <w:bCs/>
          <w:color w:val="000000"/>
          <w:sz w:val="22"/>
          <w:lang w:val="en-US" w:eastAsia="zh-CN"/>
        </w:rPr>
        <w:t>s</w:t>
      </w:r>
      <w:r>
        <w:rPr>
          <w:rFonts w:ascii="Times New Roman" w:hAnsi="Times New Roman" w:cs="Times New Roman"/>
          <w:b/>
          <w:bCs/>
          <w:color w:val="000000"/>
          <w:sz w:val="22"/>
        </w:rPr>
        <w:t>ignaling</w:t>
      </w:r>
      <w:r>
        <w:rPr>
          <w:rFonts w:hint="eastAsia" w:ascii="Times New Roman" w:hAnsi="Times New Roman" w:cs="Times New Roman"/>
          <w:b/>
          <w:bCs/>
          <w:color w:val="000000"/>
          <w:sz w:val="22"/>
        </w:rPr>
        <w:t xml:space="preserve"> </w:t>
      </w:r>
      <w:r>
        <w:rPr>
          <w:rFonts w:hint="eastAsia" w:ascii="Times New Roman" w:hAnsi="Times New Roman" w:cs="Times New Roman"/>
          <w:b/>
          <w:bCs/>
          <w:color w:val="000000"/>
          <w:sz w:val="22"/>
          <w:lang w:val="en-US" w:eastAsia="zh-CN"/>
        </w:rPr>
        <w:t>p</w:t>
      </w:r>
      <w:r>
        <w:rPr>
          <w:rFonts w:hint="eastAsia" w:ascii="Times New Roman" w:hAnsi="Times New Roman" w:cs="Times New Roman"/>
          <w:b/>
          <w:bCs/>
          <w:color w:val="000000"/>
          <w:sz w:val="22"/>
        </w:rPr>
        <w:t>athway</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color w:val="000000"/>
          <w:sz w:val="22"/>
          <w:lang w:val="en-US" w:eastAsia="zh-CN"/>
        </w:rPr>
      </w:pPr>
      <w:r>
        <w:rPr>
          <w:rFonts w:hint="eastAsia" w:ascii="Times New Roman" w:hAnsi="Times New Roman" w:cs="Times New Roman"/>
          <w:color w:val="000000"/>
          <w:sz w:val="22"/>
        </w:rPr>
        <w:t>MENG DAI</w:t>
      </w:r>
      <w:r>
        <w:rPr>
          <w:rFonts w:hint="eastAsia" w:ascii="Times New Roman" w:hAnsi="Times New Roman" w:cs="Times New Roman"/>
          <w:color w:val="000000"/>
          <w:sz w:val="22"/>
          <w:vertAlign w:val="superscript"/>
          <w:lang w:val="en-US" w:eastAsia="zh-CN"/>
        </w:rPr>
        <w:t>1</w:t>
      </w:r>
      <w:r>
        <w:rPr>
          <w:rFonts w:hint="eastAsia" w:ascii="Times New Roman" w:hAnsi="Times New Roman" w:cs="Times New Roman"/>
          <w:color w:val="000000"/>
          <w:sz w:val="22"/>
          <w:lang w:val="en-US" w:eastAsia="zh-CN"/>
        </w:rPr>
        <w:t>, ZIJIAN WU</w:t>
      </w:r>
      <w:r>
        <w:rPr>
          <w:rFonts w:hint="eastAsia" w:ascii="Times New Roman" w:hAnsi="Times New Roman" w:cs="Times New Roman"/>
          <w:color w:val="000000"/>
          <w:sz w:val="22"/>
          <w:vertAlign w:val="superscript"/>
          <w:lang w:val="en-US" w:eastAsia="zh-CN"/>
        </w:rPr>
        <w:t>2</w:t>
      </w:r>
      <w:r>
        <w:rPr>
          <w:rFonts w:hint="eastAsia" w:ascii="Times New Roman" w:hAnsi="Times New Roman" w:cs="Times New Roman"/>
          <w:color w:val="000000"/>
          <w:sz w:val="22"/>
          <w:lang w:val="en-US" w:eastAsia="zh-CN"/>
        </w:rPr>
        <w:t>, XIN LIU</w:t>
      </w:r>
      <w:r>
        <w:rPr>
          <w:rFonts w:hint="eastAsia" w:ascii="Times New Roman" w:hAnsi="Times New Roman" w:cs="Times New Roman"/>
          <w:color w:val="000000"/>
          <w:sz w:val="22"/>
          <w:vertAlign w:val="superscript"/>
          <w:lang w:val="en-US" w:eastAsia="zh-CN"/>
        </w:rPr>
        <w:t>3</w:t>
      </w:r>
      <w:r>
        <w:rPr>
          <w:rFonts w:hint="eastAsia" w:ascii="Times New Roman" w:hAnsi="Times New Roman" w:cs="Times New Roman"/>
          <w:color w:val="000000"/>
          <w:sz w:val="22"/>
          <w:lang w:val="en-US" w:eastAsia="zh-CN"/>
        </w:rPr>
        <w:t>, KEXING XI</w:t>
      </w:r>
      <w:r>
        <w:rPr>
          <w:rFonts w:hint="eastAsia" w:ascii="Times New Roman" w:hAnsi="Times New Roman" w:cs="Times New Roman"/>
          <w:color w:val="000000"/>
          <w:sz w:val="22"/>
          <w:vertAlign w:val="superscript"/>
          <w:lang w:val="en-US" w:eastAsia="zh-CN"/>
        </w:rPr>
        <w:t>4</w:t>
      </w:r>
      <w:r>
        <w:rPr>
          <w:rFonts w:hint="eastAsia" w:ascii="Times New Roman" w:hAnsi="Times New Roman" w:cs="Times New Roman"/>
          <w:color w:val="000000"/>
          <w:sz w:val="22"/>
          <w:lang w:val="en-US" w:eastAsia="zh-CN"/>
        </w:rPr>
        <w:t>, SIQI HOU</w:t>
      </w:r>
      <w:r>
        <w:rPr>
          <w:rFonts w:hint="eastAsia" w:ascii="Times New Roman" w:hAnsi="Times New Roman" w:cs="Times New Roman"/>
          <w:color w:val="000000"/>
          <w:sz w:val="22"/>
          <w:vertAlign w:val="superscript"/>
          <w:lang w:val="en-US" w:eastAsia="zh-CN"/>
        </w:rPr>
        <w:t>1</w:t>
      </w:r>
      <w:r>
        <w:rPr>
          <w:rFonts w:hint="eastAsia" w:ascii="Times New Roman" w:hAnsi="Times New Roman" w:cs="Times New Roman"/>
          <w:color w:val="000000"/>
          <w:sz w:val="22"/>
          <w:lang w:val="en-US" w:eastAsia="zh-CN"/>
        </w:rPr>
        <w:t>, HULUN LI</w:t>
      </w:r>
      <w:r>
        <w:rPr>
          <w:rFonts w:hint="eastAsia" w:ascii="Times New Roman" w:hAnsi="Times New Roman" w:cs="Times New Roman"/>
          <w:color w:val="000000"/>
          <w:sz w:val="22"/>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lang w:val="en-US" w:eastAsia="zh-CN"/>
        </w:rPr>
      </w:pPr>
      <w:r>
        <w:rPr>
          <w:rFonts w:hint="eastAsia" w:ascii="Times New Roman" w:hAnsi="Times New Roman" w:cs="Times New Roman"/>
          <w:color w:val="000000"/>
          <w:sz w:val="22"/>
          <w:lang w:val="en-US" w:eastAsia="zh-CN"/>
        </w:rPr>
        <w:t>1 Department of Neurobiology, Harbin Medical University, Harbin, Heilongjiang 150086, China</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sz w:val="22"/>
          <w:lang w:val="en-US" w:eastAsia="zh-CN"/>
        </w:rPr>
      </w:pPr>
      <w:r>
        <w:rPr>
          <w:rFonts w:hint="eastAsia" w:ascii="Times New Roman" w:hAnsi="Times New Roman" w:cs="Times New Roman"/>
          <w:color w:val="000000"/>
          <w:sz w:val="22"/>
          <w:lang w:val="en-US" w:eastAsia="zh-CN"/>
        </w:rPr>
        <w:t>2 Department of Pancreatic Surgery, Fudan University Shanghai Cancer Center, Shanghai 200032, China</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lang w:val="en-US" w:eastAsia="zh-CN"/>
        </w:rPr>
      </w:pPr>
      <w:r>
        <w:rPr>
          <w:rFonts w:hint="eastAsia" w:ascii="Times New Roman" w:hAnsi="Times New Roman" w:cs="Times New Roman"/>
          <w:color w:val="000000"/>
          <w:sz w:val="22"/>
          <w:lang w:val="en-US" w:eastAsia="zh-CN"/>
        </w:rPr>
        <w:t>3 Department of Oncological and Endoscopic Surgery, the First Affiliated Hospital of Harbin Medical University, Harbin, Heilongjiang 150001,China</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lang w:val="en-US" w:eastAsia="zh-CN"/>
        </w:rPr>
      </w:pPr>
      <w:r>
        <w:rPr>
          <w:rFonts w:hint="eastAsia" w:ascii="Times New Roman" w:hAnsi="Times New Roman" w:cs="Times New Roman"/>
          <w:color w:val="000000"/>
          <w:sz w:val="22"/>
          <w:lang w:val="en-US" w:eastAsia="zh-CN"/>
        </w:rPr>
        <w:t>4 Department of Colorectal Surgery and State Key Lab of Molecular Oncology, National Cancer Center/National Clinical Research Center for Cancer/Cancer Hospital, Chinese Academy of Medical Sciences and Peking Union Medical College, Beijing 100021, China</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sz w:val="22"/>
          <w:lang w:val="en-US" w:eastAsia="zh-CN"/>
        </w:rPr>
      </w:pPr>
      <w:r>
        <w:rPr>
          <w:rFonts w:hint="default" w:ascii="Times New Roman" w:hAnsi="Times New Roman" w:cs="Times New Roman"/>
          <w:b/>
          <w:bCs/>
          <w:color w:val="000000"/>
          <w:sz w:val="22"/>
          <w:lang w:val="en-US" w:eastAsia="zh-CN"/>
        </w:rPr>
        <w:t>Correspondence to:</w:t>
      </w:r>
      <w:r>
        <w:rPr>
          <w:rFonts w:hint="eastAsia" w:ascii="Times New Roman" w:hAnsi="Times New Roman" w:cs="Times New Roman"/>
          <w:b/>
          <w:bCs/>
          <w:color w:val="000000"/>
          <w:sz w:val="22"/>
          <w:lang w:val="en-US" w:eastAsia="zh-CN"/>
        </w:rPr>
        <w:t xml:space="preserve"> </w:t>
      </w:r>
      <w:r>
        <w:rPr>
          <w:rFonts w:hint="eastAsia" w:ascii="Times New Roman" w:hAnsi="Times New Roman" w:cs="Times New Roman"/>
          <w:b w:val="0"/>
          <w:bCs w:val="0"/>
          <w:color w:val="000000"/>
          <w:sz w:val="22"/>
          <w:lang w:val="en-US" w:eastAsia="zh-CN"/>
        </w:rPr>
        <w:t>Professor Hulun Li</w:t>
      </w:r>
      <w:r>
        <w:rPr>
          <w:rFonts w:hint="default" w:ascii="Times New Roman" w:hAnsi="Times New Roman" w:cs="Times New Roman"/>
          <w:b w:val="0"/>
          <w:bCs w:val="0"/>
          <w:color w:val="000000"/>
          <w:sz w:val="22"/>
          <w:lang w:val="en-US" w:eastAsia="zh-CN"/>
        </w:rPr>
        <w:t xml:space="preserve">, </w:t>
      </w:r>
      <w:r>
        <w:rPr>
          <w:rFonts w:hint="eastAsia" w:ascii="Times New Roman" w:hAnsi="Times New Roman" w:cs="Times New Roman"/>
          <w:color w:val="000000"/>
          <w:sz w:val="22"/>
          <w:lang w:val="en-US" w:eastAsia="zh-CN"/>
        </w:rPr>
        <w:t xml:space="preserve">Department of Neurobiology, Harbin Medical University, Harbin, Heilongjiang 150086, China. </w:t>
      </w:r>
      <w:r>
        <w:rPr>
          <w:rFonts w:hint="default" w:ascii="Times New Roman" w:hAnsi="Times New Roman" w:cs="Times New Roman"/>
          <w:color w:val="000000"/>
          <w:sz w:val="22"/>
          <w:lang w:val="en-US" w:eastAsia="zh-CN"/>
        </w:rPr>
        <w:t>Email: lihl@hrbmu.edu.cn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bCs/>
          <w:color w:val="000000"/>
          <w:sz w:val="22"/>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b/>
          <w:bCs/>
          <w:color w:val="000000"/>
          <w:sz w:val="22"/>
        </w:rPr>
        <w:t>Abs</w:t>
      </w:r>
      <w:r>
        <w:rPr>
          <w:rFonts w:ascii="Times New Roman" w:hAnsi="Times New Roman" w:cs="Times New Roman"/>
          <w:b/>
          <w:bCs/>
          <w:color w:val="000000"/>
          <w:sz w:val="22"/>
        </w:rPr>
        <w:t>tract</w:t>
      </w:r>
      <w:r>
        <w:rPr>
          <w:rFonts w:hint="eastAsia" w:ascii="Times New Roman" w:hAnsi="Times New Roman" w:cs="Times New Roman"/>
          <w:b/>
          <w:bCs/>
          <w:color w:val="000000"/>
          <w:sz w:val="22"/>
          <w:lang w:val="en-US" w:eastAsia="zh-CN"/>
        </w:rPr>
        <w:t xml:space="preserve">. </w:t>
      </w:r>
      <w:r>
        <w:rPr>
          <w:rFonts w:ascii="Times New Roman" w:hAnsi="Times New Roman" w:cs="Times New Roman"/>
          <w:color w:val="000000"/>
          <w:sz w:val="22"/>
        </w:rPr>
        <w:t>Circular RNA</w:t>
      </w:r>
      <w:r>
        <w:rPr>
          <w:rFonts w:hint="eastAsia" w:ascii="Times New Roman" w:hAnsi="Times New Roman" w:cs="Times New Roman"/>
          <w:color w:val="000000"/>
          <w:sz w:val="22"/>
          <w:lang w:val="en-US" w:eastAsia="zh-CN"/>
        </w:rPr>
        <w:t>s</w:t>
      </w:r>
      <w:r>
        <w:rPr>
          <w:rFonts w:ascii="Times New Roman" w:hAnsi="Times New Roman" w:cs="Times New Roman"/>
          <w:color w:val="000000"/>
          <w:sz w:val="22"/>
        </w:rPr>
        <w:t xml:space="preserve"> (circRNA</w:t>
      </w:r>
      <w:r>
        <w:rPr>
          <w:rFonts w:hint="eastAsia" w:ascii="Times New Roman" w:hAnsi="Times New Roman" w:cs="Times New Roman"/>
          <w:color w:val="000000"/>
          <w:sz w:val="22"/>
          <w:lang w:val="en-US" w:eastAsia="zh-CN"/>
        </w:rPr>
        <w:t>s</w:t>
      </w:r>
      <w:r>
        <w:rPr>
          <w:rFonts w:ascii="Times New Roman" w:hAnsi="Times New Roman" w:cs="Times New Roman"/>
          <w:color w:val="000000"/>
          <w:sz w:val="22"/>
        </w:rPr>
        <w:t xml:space="preserve">), aberrantly expressed, </w:t>
      </w:r>
      <w:r>
        <w:rPr>
          <w:rFonts w:hint="eastAsia" w:ascii="Times New Roman" w:hAnsi="Times New Roman" w:cs="Times New Roman"/>
          <w:color w:val="000000"/>
          <w:sz w:val="22"/>
          <w:lang w:val="en-US" w:eastAsia="zh-CN"/>
        </w:rPr>
        <w:t>can</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 xml:space="preserve">regulate </w:t>
      </w:r>
      <w:r>
        <w:rPr>
          <w:rFonts w:ascii="Times New Roman" w:hAnsi="Times New Roman" w:cs="Times New Roman"/>
          <w:color w:val="000000"/>
          <w:sz w:val="22"/>
        </w:rPr>
        <w:t xml:space="preserve">tumorigenesis and subsequent tumor </w:t>
      </w:r>
      <w:r>
        <w:rPr>
          <w:rFonts w:hint="eastAsia" w:ascii="Times New Roman" w:hAnsi="Times New Roman" w:cs="Times New Roman"/>
          <w:color w:val="000000"/>
          <w:sz w:val="22"/>
        </w:rPr>
        <w:t>progression</w:t>
      </w:r>
      <w:r>
        <w:rPr>
          <w:rFonts w:ascii="Times New Roman" w:hAnsi="Times New Roman" w:cs="Times New Roman"/>
          <w:color w:val="000000"/>
          <w:sz w:val="22"/>
        </w:rPr>
        <w:t xml:space="preserve"> in a wide spectrum of cancers. </w:t>
      </w:r>
      <w:r>
        <w:rPr>
          <w:rFonts w:hint="eastAsia" w:ascii="Times New Roman" w:hAnsi="Times New Roman" w:cs="Times New Roman"/>
          <w:color w:val="000000"/>
          <w:sz w:val="22"/>
          <w:lang w:val="en-US" w:eastAsia="zh-CN"/>
        </w:rPr>
        <w:t xml:space="preserve">This study aims to </w:t>
      </w:r>
      <w:r>
        <w:rPr>
          <w:rFonts w:hint="eastAsia" w:ascii="Times New Roman" w:hAnsi="Times New Roman" w:cs="Times New Roman"/>
          <w:color w:val="000000"/>
          <w:sz w:val="22"/>
        </w:rPr>
        <w:t>investigat</w:t>
      </w:r>
      <w:r>
        <w:rPr>
          <w:rFonts w:hint="eastAsia" w:ascii="Times New Roman" w:hAnsi="Times New Roman" w:cs="Times New Roman"/>
          <w:color w:val="000000"/>
          <w:sz w:val="22"/>
          <w:lang w:val="en-US" w:eastAsia="zh-CN"/>
        </w:rPr>
        <w:t xml:space="preserve">e the function and effect of </w:t>
      </w:r>
      <w:r>
        <w:rPr>
          <w:rFonts w:ascii="Times New Roman" w:hAnsi="Times New Roman" w:cs="Times New Roman"/>
          <w:color w:val="000000"/>
          <w:sz w:val="22"/>
        </w:rPr>
        <w:t>hsa_</w:t>
      </w:r>
      <w:r>
        <w:rPr>
          <w:rFonts w:hint="eastAsia" w:ascii="Times New Roman" w:hAnsi="Times New Roman" w:cs="Times New Roman"/>
          <w:color w:val="000000"/>
          <w:sz w:val="22"/>
          <w:lang w:val="en-US" w:eastAsia="zh-CN"/>
        </w:rPr>
        <w:t>circ_</w:t>
      </w:r>
      <w:r>
        <w:rPr>
          <w:rFonts w:ascii="Times New Roman" w:hAnsi="Times New Roman" w:cs="Times New Roman"/>
          <w:color w:val="000000"/>
          <w:sz w:val="22"/>
        </w:rPr>
        <w:t>000</w:t>
      </w:r>
      <w:r>
        <w:rPr>
          <w:rFonts w:hint="eastAsia" w:ascii="Times New Roman" w:hAnsi="Times New Roman" w:cs="Times New Roman"/>
          <w:color w:val="000000"/>
          <w:sz w:val="22"/>
        </w:rPr>
        <w:t>3420</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 xml:space="preserve">in </w:t>
      </w:r>
      <w:r>
        <w:rPr>
          <w:rFonts w:hint="eastAsia" w:ascii="Times New Roman" w:hAnsi="Times New Roman" w:cs="Times New Roman"/>
          <w:color w:val="000000"/>
          <w:sz w:val="22"/>
        </w:rPr>
        <w:t>colorectal neuroendocrine carcinoma (CNEC)</w:t>
      </w:r>
      <w:r>
        <w:rPr>
          <w:rFonts w:hint="eastAsia" w:ascii="Times New Roman" w:hAnsi="Times New Roman" w:cs="Times New Roman"/>
          <w:color w:val="000000"/>
          <w:sz w:val="22"/>
          <w:lang w:val="en-US" w:eastAsia="zh-CN"/>
        </w:rPr>
        <w:t>. W</w:t>
      </w:r>
      <w:r>
        <w:rPr>
          <w:rFonts w:hint="eastAsia" w:ascii="Times New Roman" w:hAnsi="Times New Roman" w:cs="Times New Roman"/>
          <w:color w:val="000000"/>
          <w:sz w:val="22"/>
        </w:rPr>
        <w:t xml:space="preserve">e </w:t>
      </w:r>
      <w:r>
        <w:rPr>
          <w:rFonts w:ascii="Times New Roman" w:hAnsi="Times New Roman" w:cs="Times New Roman"/>
          <w:color w:val="000000"/>
          <w:sz w:val="22"/>
        </w:rPr>
        <w:t>established</w:t>
      </w:r>
      <w:r>
        <w:rPr>
          <w:rFonts w:hint="eastAsia" w:ascii="Times New Roman" w:hAnsi="Times New Roman" w:cs="Times New Roman"/>
          <w:color w:val="000000"/>
          <w:sz w:val="22"/>
        </w:rPr>
        <w:t xml:space="preserve"> two CNEC cell line</w:t>
      </w:r>
      <w:r>
        <w:rPr>
          <w:rFonts w:hint="eastAsia" w:ascii="Times New Roman" w:hAnsi="Times New Roman" w:cs="Times New Roman"/>
          <w:color w:val="000000"/>
          <w:sz w:val="22"/>
          <w:lang w:val="en-US" w:eastAsia="zh-CN"/>
        </w:rPr>
        <w:t>s</w:t>
      </w:r>
      <w:r>
        <w:rPr>
          <w:rFonts w:hint="eastAsia" w:ascii="Times New Roman" w:hAnsi="Times New Roman" w:cs="Times New Roman"/>
          <w:color w:val="000000"/>
          <w:sz w:val="22"/>
        </w:rPr>
        <w:t xml:space="preserve"> (SS-2 and </w:t>
      </w:r>
      <w:r>
        <w:rPr>
          <w:rFonts w:ascii="Times New Roman" w:hAnsi="Times New Roman" w:cs="Times New Roman"/>
          <w:color w:val="000000"/>
          <w:sz w:val="22"/>
        </w:rPr>
        <w:t>HROC57</w:t>
      </w:r>
      <w:r>
        <w:rPr>
          <w:rFonts w:hint="eastAsia" w:ascii="Times New Roman" w:hAnsi="Times New Roman" w:cs="Times New Roman"/>
          <w:color w:val="000000"/>
          <w:sz w:val="22"/>
        </w:rPr>
        <w:t xml:space="preserve">) based on previous reports. </w:t>
      </w:r>
      <w:r>
        <w:rPr>
          <w:rFonts w:hint="eastAsia" w:ascii="Times New Roman" w:hAnsi="Times New Roman" w:cs="Times New Roman"/>
          <w:color w:val="000000"/>
          <w:sz w:val="22"/>
          <w:lang w:val="en-US" w:eastAsia="zh-CN"/>
        </w:rPr>
        <w:t xml:space="preserve">The </w:t>
      </w:r>
      <w:r>
        <w:rPr>
          <w:rFonts w:hint="eastAsia" w:ascii="Times New Roman" w:hAnsi="Times New Roman" w:cs="Times New Roman"/>
          <w:color w:val="000000"/>
          <w:sz w:val="22"/>
        </w:rPr>
        <w:t>circRNA microarray</w:t>
      </w:r>
      <w:r>
        <w:rPr>
          <w:rFonts w:hint="eastAsia" w:ascii="Times New Roman" w:hAnsi="Times New Roman" w:cs="Times New Roman"/>
          <w:color w:val="000000"/>
          <w:sz w:val="22"/>
          <w:lang w:val="en-US" w:eastAsia="zh-CN"/>
        </w:rPr>
        <w:t xml:space="preserve"> and </w:t>
      </w:r>
      <w:r>
        <w:rPr>
          <w:rFonts w:ascii="Times New Roman" w:hAnsi="Times New Roman" w:cs="Times New Roman"/>
          <w:color w:val="000000"/>
          <w:sz w:val="22"/>
        </w:rPr>
        <w:t>RT-qPCR</w:t>
      </w:r>
      <w:r>
        <w:rPr>
          <w:rFonts w:hint="eastAsia" w:ascii="Times New Roman" w:hAnsi="Times New Roman" w:cs="Times New Roman"/>
          <w:color w:val="000000"/>
          <w:sz w:val="22"/>
          <w:lang w:val="en-US" w:eastAsia="zh-CN"/>
        </w:rPr>
        <w:t xml:space="preserve"> were used for detecting the expression of </w:t>
      </w:r>
      <w:r>
        <w:rPr>
          <w:rFonts w:ascii="Times New Roman" w:hAnsi="Times New Roman" w:cs="Times New Roman"/>
          <w:color w:val="000000"/>
          <w:sz w:val="22"/>
        </w:rPr>
        <w:t xml:space="preserve"> hsa_circ_000</w:t>
      </w:r>
      <w:r>
        <w:rPr>
          <w:rFonts w:hint="eastAsia" w:ascii="Times New Roman" w:hAnsi="Times New Roman" w:cs="Times New Roman"/>
          <w:color w:val="000000"/>
          <w:sz w:val="22"/>
        </w:rPr>
        <w:t>3420</w:t>
      </w:r>
      <w:r>
        <w:rPr>
          <w:rFonts w:hint="eastAsia" w:ascii="Times New Roman" w:hAnsi="Times New Roman" w:cs="Times New Roman"/>
          <w:color w:val="000000"/>
          <w:sz w:val="22"/>
          <w:lang w:val="en-US" w:eastAsia="zh-CN"/>
        </w:rPr>
        <w:t xml:space="preserve"> in </w:t>
      </w:r>
      <w:r>
        <w:rPr>
          <w:rFonts w:hint="eastAsia" w:ascii="Times New Roman" w:hAnsi="Times New Roman" w:cs="Times New Roman"/>
          <w:color w:val="000000"/>
          <w:sz w:val="22"/>
        </w:rPr>
        <w:t>CNEC</w:t>
      </w:r>
      <w:r>
        <w:rPr>
          <w:rFonts w:ascii="Times New Roman" w:hAnsi="Times New Roman" w:cs="Times New Roman"/>
          <w:color w:val="000000"/>
          <w:sz w:val="22"/>
        </w:rPr>
        <w:t xml:space="preserve"> tissue</w:t>
      </w:r>
      <w:r>
        <w:rPr>
          <w:rFonts w:hint="eastAsia" w:ascii="Times New Roman" w:hAnsi="Times New Roman" w:cs="Times New Roman"/>
          <w:color w:val="000000"/>
          <w:sz w:val="22"/>
          <w:lang w:val="en-US" w:eastAsia="zh-CN"/>
        </w:rPr>
        <w:t xml:space="preserve">s and </w:t>
      </w:r>
      <w:r>
        <w:rPr>
          <w:rFonts w:ascii="Times New Roman" w:hAnsi="Times New Roman" w:cs="Times New Roman"/>
          <w:color w:val="000000"/>
          <w:sz w:val="22"/>
        </w:rPr>
        <w:t>cell</w:t>
      </w:r>
      <w:r>
        <w:rPr>
          <w:rFonts w:hint="eastAsia" w:ascii="Times New Roman" w:hAnsi="Times New Roman" w:cs="Times New Roman"/>
          <w:color w:val="000000"/>
          <w:sz w:val="22"/>
        </w:rPr>
        <w:t xml:space="preserve"> line</w:t>
      </w:r>
      <w:r>
        <w:rPr>
          <w:rFonts w:ascii="Times New Roman" w:hAnsi="Times New Roman" w:cs="Times New Roman"/>
          <w:color w:val="000000"/>
          <w:sz w:val="22"/>
        </w:rPr>
        <w:t>s</w:t>
      </w:r>
      <w:r>
        <w:rPr>
          <w:rFonts w:hint="eastAsia" w:ascii="Times New Roman" w:hAnsi="Times New Roman" w:cs="Times New Roman"/>
          <w:color w:val="000000"/>
          <w:sz w:val="22"/>
          <w:lang w:val="en-US" w:eastAsia="zh-CN"/>
        </w:rPr>
        <w:t xml:space="preserve">. The cell proliferation was examined using </w:t>
      </w:r>
      <w:r>
        <w:rPr>
          <w:rFonts w:hint="default" w:ascii="Times New Roman" w:hAnsi="Times New Roman" w:cs="Times New Roman"/>
          <w:color w:val="000000"/>
          <w:sz w:val="22"/>
        </w:rPr>
        <w:t>Cell Counting Kit 8 (CCK8) assay</w:t>
      </w:r>
      <w:r>
        <w:rPr>
          <w:rFonts w:hint="eastAsia" w:ascii="Times New Roman" w:hAnsi="Times New Roman" w:cs="Times New Roman"/>
          <w:color w:val="000000"/>
          <w:sz w:val="22"/>
          <w:lang w:eastAsia="zh-CN"/>
        </w:rPr>
        <w:t>,</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lang w:eastAsia="zh-CN"/>
        </w:rPr>
        <w:t>c</w:t>
      </w:r>
      <w:r>
        <w:rPr>
          <w:rFonts w:hint="default" w:ascii="Times New Roman" w:hAnsi="Times New Roman" w:cs="Times New Roman"/>
          <w:color w:val="000000"/>
          <w:sz w:val="22"/>
        </w:rPr>
        <w:t>olony formation assay</w:t>
      </w:r>
      <w:r>
        <w:rPr>
          <w:rFonts w:hint="eastAsia" w:ascii="Times New Roman" w:hAnsi="Times New Roman" w:cs="Times New Roman"/>
          <w:color w:val="000000"/>
          <w:sz w:val="22"/>
          <w:lang w:val="en-US" w:eastAsia="zh-CN"/>
        </w:rPr>
        <w:t xml:space="preserve"> and</w:t>
      </w:r>
      <w:r>
        <w:rPr>
          <w:rFonts w:hint="default" w:ascii="Times New Roman" w:hAnsi="Times New Roman" w:cs="Times New Roman"/>
          <w:color w:val="000000"/>
          <w:sz w:val="22"/>
        </w:rPr>
        <w:t xml:space="preserve"> Xenograft tumor in nude mice</w:t>
      </w:r>
      <w:r>
        <w:rPr>
          <w:rFonts w:hint="eastAsia" w:ascii="Times New Roman" w:hAnsi="Times New Roman" w:cs="Times New Roman"/>
          <w:color w:val="000000"/>
          <w:sz w:val="22"/>
          <w:lang w:val="en-US" w:eastAsia="zh-CN"/>
        </w:rPr>
        <w:t xml:space="preserve">. </w:t>
      </w:r>
      <w:r>
        <w:rPr>
          <w:rFonts w:hint="default" w:ascii="Times New Roman" w:hAnsi="Times New Roman" w:cs="Times New Roman"/>
          <w:color w:val="000000"/>
          <w:sz w:val="22"/>
        </w:rPr>
        <w:t>Wound-healing assay</w:t>
      </w:r>
      <w:r>
        <w:rPr>
          <w:rFonts w:hint="eastAsia" w:ascii="Times New Roman" w:hAnsi="Times New Roman" w:cs="Times New Roman"/>
          <w:color w:val="000000"/>
          <w:sz w:val="22"/>
          <w:lang w:val="en-US" w:eastAsia="zh-CN"/>
        </w:rPr>
        <w:t xml:space="preserve"> were used for cell </w:t>
      </w:r>
      <w:r>
        <w:rPr>
          <w:rFonts w:hint="eastAsia" w:ascii="Times New Roman" w:hAnsi="Times New Roman" w:cs="Times New Roman"/>
          <w:color w:val="000000"/>
          <w:sz w:val="22"/>
        </w:rPr>
        <w:t>viability</w:t>
      </w:r>
      <w:r>
        <w:rPr>
          <w:rFonts w:hint="eastAsia" w:ascii="Times New Roman" w:hAnsi="Times New Roman" w:cs="Times New Roman"/>
          <w:color w:val="000000"/>
          <w:sz w:val="22"/>
          <w:lang w:val="en-US" w:eastAsia="zh-CN"/>
        </w:rPr>
        <w:t>. F</w:t>
      </w:r>
      <w:r>
        <w:rPr>
          <w:rFonts w:hint="eastAsia" w:ascii="Times New Roman" w:hAnsi="Times New Roman" w:cs="Times New Roman"/>
          <w:color w:val="000000"/>
          <w:sz w:val="22"/>
        </w:rPr>
        <w:t>low</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cytometry</w:t>
      </w:r>
      <w:r>
        <w:rPr>
          <w:rFonts w:hint="eastAsia" w:ascii="Times New Roman" w:hAnsi="Times New Roman" w:cs="Times New Roman"/>
          <w:color w:val="000000"/>
          <w:sz w:val="22"/>
          <w:lang w:val="en-US" w:eastAsia="zh-CN"/>
        </w:rPr>
        <w:t xml:space="preserve"> was used to measure </w:t>
      </w:r>
      <w:r>
        <w:rPr>
          <w:rFonts w:hint="eastAsia" w:ascii="Times New Roman" w:hAnsi="Times New Roman" w:cs="Times New Roman"/>
          <w:color w:val="000000"/>
          <w:sz w:val="22"/>
          <w:lang w:eastAsia="zh-CN"/>
        </w:rPr>
        <w:t>c</w:t>
      </w:r>
      <w:r>
        <w:rPr>
          <w:rFonts w:hint="eastAsia" w:ascii="Times New Roman" w:hAnsi="Times New Roman" w:cs="Times New Roman"/>
          <w:color w:val="000000"/>
          <w:sz w:val="22"/>
        </w:rPr>
        <w:t>ell apoptosis</w:t>
      </w:r>
      <w:r>
        <w:rPr>
          <w:rFonts w:hint="eastAsia" w:ascii="Times New Roman" w:hAnsi="Times New Roman" w:cs="Times New Roman"/>
          <w:color w:val="000000"/>
          <w:sz w:val="22"/>
          <w:lang w:val="en-US" w:eastAsia="zh-CN"/>
        </w:rPr>
        <w:t xml:space="preserve">. The </w:t>
      </w:r>
      <w:r>
        <w:rPr>
          <w:rFonts w:hint="eastAsia" w:ascii="Times New Roman" w:hAnsi="Times New Roman" w:cs="Times New Roman"/>
          <w:color w:val="000000"/>
          <w:sz w:val="22"/>
        </w:rPr>
        <w:t>protein detection</w:t>
      </w:r>
      <w:r>
        <w:rPr>
          <w:rFonts w:hint="eastAsia" w:ascii="Times New Roman" w:hAnsi="Times New Roman" w:cs="Times New Roman"/>
          <w:color w:val="000000"/>
          <w:sz w:val="22"/>
          <w:lang w:val="en-US" w:eastAsia="zh-CN"/>
        </w:rPr>
        <w:t xml:space="preserve"> was detected by western blot assay. The expression of </w:t>
      </w:r>
      <w:r>
        <w:rPr>
          <w:rFonts w:ascii="Times New Roman" w:hAnsi="Times New Roman" w:cs="Times New Roman"/>
          <w:color w:val="000000"/>
          <w:sz w:val="22"/>
        </w:rPr>
        <w:t>hsa_circ_000</w:t>
      </w:r>
      <w:r>
        <w:rPr>
          <w:rFonts w:hint="eastAsia" w:ascii="Times New Roman" w:hAnsi="Times New Roman" w:cs="Times New Roman"/>
          <w:color w:val="000000"/>
          <w:sz w:val="22"/>
        </w:rPr>
        <w:t>3420</w:t>
      </w:r>
      <w:r>
        <w:rPr>
          <w:rFonts w:hint="eastAsia" w:ascii="Times New Roman" w:hAnsi="Times New Roman" w:cs="Times New Roman"/>
          <w:color w:val="000000"/>
          <w:sz w:val="22"/>
          <w:lang w:val="en-US" w:eastAsia="zh-CN"/>
        </w:rPr>
        <w:t xml:space="preserve"> was </w:t>
      </w:r>
      <w:r>
        <w:rPr>
          <w:rFonts w:ascii="Times New Roman" w:hAnsi="Times New Roman" w:cs="Times New Roman"/>
          <w:color w:val="000000"/>
          <w:sz w:val="22"/>
        </w:rPr>
        <w:t>down-regulated</w:t>
      </w:r>
      <w:r>
        <w:rPr>
          <w:rFonts w:hint="eastAsia" w:ascii="Times New Roman" w:hAnsi="Times New Roman" w:cs="Times New Roman"/>
          <w:color w:val="000000"/>
          <w:sz w:val="22"/>
          <w:lang w:val="en-US" w:eastAsia="zh-CN"/>
        </w:rPr>
        <w:t xml:space="preserve"> in </w:t>
      </w:r>
      <w:r>
        <w:rPr>
          <w:rFonts w:hint="eastAsia" w:ascii="Times New Roman" w:hAnsi="Times New Roman" w:cs="Times New Roman"/>
          <w:color w:val="000000"/>
          <w:sz w:val="22"/>
        </w:rPr>
        <w:t>CNEC</w:t>
      </w:r>
      <w:r>
        <w:rPr>
          <w:rFonts w:ascii="Times New Roman" w:hAnsi="Times New Roman" w:cs="Times New Roman"/>
          <w:color w:val="000000"/>
          <w:sz w:val="22"/>
        </w:rPr>
        <w:t xml:space="preserve"> tissue</w:t>
      </w:r>
      <w:r>
        <w:rPr>
          <w:rFonts w:hint="eastAsia" w:ascii="Times New Roman" w:hAnsi="Times New Roman" w:cs="Times New Roman"/>
          <w:color w:val="000000"/>
          <w:sz w:val="22"/>
        </w:rPr>
        <w:t xml:space="preserve"> </w:t>
      </w:r>
      <w:r>
        <w:rPr>
          <w:rFonts w:ascii="Times New Roman" w:hAnsi="Times New Roman" w:cs="Times New Roman"/>
          <w:color w:val="000000"/>
          <w:sz w:val="22"/>
        </w:rPr>
        <w:t>and cell</w:t>
      </w:r>
      <w:r>
        <w:rPr>
          <w:rFonts w:hint="eastAsia" w:ascii="Times New Roman" w:hAnsi="Times New Roman" w:cs="Times New Roman"/>
          <w:color w:val="000000"/>
          <w:sz w:val="22"/>
        </w:rPr>
        <w:t xml:space="preserve"> line</w:t>
      </w:r>
      <w:r>
        <w:rPr>
          <w:rFonts w:ascii="Times New Roman" w:hAnsi="Times New Roman" w:cs="Times New Roman"/>
          <w:color w:val="000000"/>
          <w:sz w:val="22"/>
        </w:rPr>
        <w:t>s. Upregulated hsa_circ_000</w:t>
      </w:r>
      <w:r>
        <w:rPr>
          <w:rFonts w:hint="eastAsia" w:ascii="Times New Roman" w:hAnsi="Times New Roman" w:cs="Times New Roman"/>
          <w:color w:val="000000"/>
          <w:sz w:val="22"/>
        </w:rPr>
        <w:t>3420</w:t>
      </w:r>
      <w:r>
        <w:rPr>
          <w:rFonts w:ascii="Times New Roman" w:hAnsi="Times New Roman" w:cs="Times New Roman"/>
          <w:color w:val="000000"/>
          <w:sz w:val="22"/>
        </w:rPr>
        <w:t xml:space="preserve"> restored cell proliferation, viability, and repressed apoptosis</w:t>
      </w:r>
      <w:r>
        <w:rPr>
          <w:rFonts w:hint="eastAsia" w:ascii="Times New Roman" w:hAnsi="Times New Roman" w:cs="Times New Roman"/>
          <w:color w:val="000000"/>
          <w:sz w:val="22"/>
        </w:rPr>
        <w:t xml:space="preserve">, </w:t>
      </w:r>
      <w:r>
        <w:rPr>
          <w:rFonts w:ascii="Times New Roman" w:hAnsi="Times New Roman" w:cs="Times New Roman"/>
          <w:color w:val="000000"/>
          <w:sz w:val="22"/>
        </w:rPr>
        <w:t xml:space="preserve">as tested in </w:t>
      </w:r>
      <w:r>
        <w:rPr>
          <w:rFonts w:hint="eastAsia" w:ascii="Times New Roman" w:hAnsi="Times New Roman" w:cs="Times New Roman"/>
          <w:color w:val="000000"/>
          <w:sz w:val="22"/>
        </w:rPr>
        <w:t xml:space="preserve">SS-2 and </w:t>
      </w:r>
      <w:r>
        <w:rPr>
          <w:rFonts w:ascii="Times New Roman" w:hAnsi="Times New Roman" w:cs="Times New Roman"/>
          <w:color w:val="000000"/>
          <w:sz w:val="22"/>
        </w:rPr>
        <w:t>HROC57 cells. Bio-informatics and</w:t>
      </w:r>
      <w:r>
        <w:rPr>
          <w:rFonts w:hint="eastAsia" w:ascii="Times New Roman" w:hAnsi="Times New Roman" w:cs="Times New Roman"/>
          <w:color w:val="000000"/>
          <w:sz w:val="22"/>
          <w:lang w:val="en-US" w:eastAsia="zh-CN"/>
        </w:rPr>
        <w:t xml:space="preserve"> Dual-luciferase reporter assay </w:t>
      </w:r>
      <w:r>
        <w:rPr>
          <w:rFonts w:ascii="Times New Roman" w:hAnsi="Times New Roman" w:cs="Times New Roman"/>
          <w:color w:val="000000"/>
          <w:sz w:val="22"/>
        </w:rPr>
        <w:t>confirmed that circ_000</w:t>
      </w:r>
      <w:r>
        <w:rPr>
          <w:rFonts w:hint="eastAsia" w:ascii="Times New Roman" w:hAnsi="Times New Roman" w:cs="Times New Roman"/>
          <w:color w:val="000000"/>
          <w:sz w:val="22"/>
        </w:rPr>
        <w:t>3420</w:t>
      </w:r>
      <w:r>
        <w:rPr>
          <w:rFonts w:ascii="Times New Roman" w:hAnsi="Times New Roman" w:cs="Times New Roman"/>
          <w:color w:val="000000"/>
          <w:sz w:val="22"/>
        </w:rPr>
        <w:t xml:space="preserve"> acted as a sponge of miR-1278, while </w:t>
      </w:r>
      <w:r>
        <w:rPr>
          <w:rFonts w:hint="eastAsia" w:ascii="Times New Roman" w:hAnsi="Times New Roman" w:cs="Times New Roman"/>
          <w:color w:val="000000"/>
          <w:sz w:val="22"/>
        </w:rPr>
        <w:t>miR-1278</w:t>
      </w:r>
      <w:r>
        <w:rPr>
          <w:rFonts w:ascii="Times New Roman" w:hAnsi="Times New Roman" w:cs="Times New Roman"/>
          <w:color w:val="000000"/>
          <w:sz w:val="22"/>
        </w:rPr>
        <w:t xml:space="preserve"> could target the 3’UTR of SHP-1 gene. </w:t>
      </w:r>
      <w:r>
        <w:rPr>
          <w:rFonts w:hint="eastAsia" w:ascii="Times New Roman" w:hAnsi="Times New Roman" w:cs="Times New Roman"/>
          <w:color w:val="000000"/>
          <w:sz w:val="22"/>
        </w:rPr>
        <w:t>C</w:t>
      </w:r>
      <w:r>
        <w:rPr>
          <w:rFonts w:ascii="Times New Roman" w:hAnsi="Times New Roman" w:cs="Times New Roman"/>
          <w:color w:val="000000"/>
          <w:sz w:val="22"/>
        </w:rPr>
        <w:t>irc_000</w:t>
      </w:r>
      <w:r>
        <w:rPr>
          <w:rFonts w:hint="eastAsia" w:ascii="Times New Roman" w:hAnsi="Times New Roman" w:cs="Times New Roman"/>
          <w:color w:val="000000"/>
          <w:sz w:val="22"/>
        </w:rPr>
        <w:t xml:space="preserve">3420 </w:t>
      </w:r>
      <w:r>
        <w:rPr>
          <w:rFonts w:hint="eastAsia" w:ascii="Times New Roman" w:hAnsi="Times New Roman" w:cs="Times New Roman"/>
          <w:color w:val="000000"/>
          <w:sz w:val="22"/>
          <w:lang w:val="en-US" w:eastAsia="zh-CN"/>
        </w:rPr>
        <w:t xml:space="preserve">could </w:t>
      </w:r>
      <w:r>
        <w:rPr>
          <w:rFonts w:hint="eastAsia" w:ascii="Times New Roman" w:hAnsi="Times New Roman" w:cs="Times New Roman"/>
          <w:color w:val="000000"/>
          <w:sz w:val="22"/>
        </w:rPr>
        <w:t xml:space="preserve">interact with </w:t>
      </w:r>
      <w:r>
        <w:rPr>
          <w:rFonts w:ascii="Times New Roman" w:hAnsi="Times New Roman" w:cs="Times New Roman"/>
          <w:color w:val="000000"/>
          <w:sz w:val="22"/>
        </w:rPr>
        <w:t xml:space="preserve">miR-1278, and </w:t>
      </w:r>
      <w:r>
        <w:rPr>
          <w:rFonts w:hint="eastAsia" w:ascii="Times New Roman" w:hAnsi="Times New Roman" w:cs="Times New Roman"/>
          <w:color w:val="000000"/>
          <w:sz w:val="22"/>
        </w:rPr>
        <w:t>thereby</w:t>
      </w:r>
      <w:r>
        <w:rPr>
          <w:rFonts w:ascii="Times New Roman" w:hAnsi="Times New Roman" w:cs="Times New Roman"/>
          <w:color w:val="000000"/>
          <w:sz w:val="22"/>
        </w:rPr>
        <w:t xml:space="preserve"> </w:t>
      </w:r>
      <w:r>
        <w:rPr>
          <w:rFonts w:hint="eastAsia" w:ascii="Times New Roman" w:hAnsi="Times New Roman" w:cs="Times New Roman"/>
          <w:color w:val="000000"/>
          <w:sz w:val="22"/>
        </w:rPr>
        <w:t>upregulated</w:t>
      </w:r>
      <w:r>
        <w:rPr>
          <w:rFonts w:ascii="Times New Roman" w:hAnsi="Times New Roman" w:cs="Times New Roman"/>
          <w:color w:val="000000"/>
          <w:sz w:val="22"/>
        </w:rPr>
        <w:t xml:space="preserve"> </w:t>
      </w:r>
      <w:r>
        <w:rPr>
          <w:rFonts w:hint="eastAsia" w:ascii="Times New Roman" w:hAnsi="Times New Roman" w:cs="Times New Roman"/>
          <w:color w:val="000000"/>
          <w:sz w:val="22"/>
        </w:rPr>
        <w:t xml:space="preserve">the expression of </w:t>
      </w:r>
      <w:r>
        <w:rPr>
          <w:rFonts w:ascii="Times New Roman" w:hAnsi="Times New Roman" w:cs="Times New Roman"/>
          <w:color w:val="000000"/>
          <w:sz w:val="22"/>
        </w:rPr>
        <w:t xml:space="preserve">SHP-1, which subsequently </w:t>
      </w:r>
      <w:r>
        <w:rPr>
          <w:rFonts w:hint="eastAsia" w:ascii="Times New Roman" w:hAnsi="Times New Roman" w:cs="Times New Roman"/>
          <w:color w:val="000000"/>
          <w:sz w:val="22"/>
        </w:rPr>
        <w:t>deactivated</w:t>
      </w:r>
      <w:r>
        <w:rPr>
          <w:rFonts w:ascii="Times New Roman" w:hAnsi="Times New Roman" w:cs="Times New Roman"/>
          <w:color w:val="000000"/>
          <w:sz w:val="22"/>
        </w:rPr>
        <w:t xml:space="preserve"> STAT3 </w:t>
      </w:r>
      <w:r>
        <w:rPr>
          <w:rFonts w:hint="eastAsia" w:ascii="Times New Roman" w:hAnsi="Times New Roman" w:cs="Times New Roman"/>
          <w:color w:val="000000"/>
          <w:sz w:val="22"/>
        </w:rPr>
        <w:t>sensor</w:t>
      </w:r>
      <w:r>
        <w:rPr>
          <w:rFonts w:ascii="Times New Roman" w:hAnsi="Times New Roman" w:cs="Times New Roman"/>
          <w:color w:val="000000"/>
          <w:sz w:val="22"/>
        </w:rPr>
        <w:t xml:space="preserve">. </w:t>
      </w:r>
      <w:r>
        <w:rPr>
          <w:rFonts w:hint="eastAsia" w:ascii="Times New Roman" w:hAnsi="Times New Roman" w:cs="Times New Roman"/>
          <w:color w:val="000000"/>
          <w:sz w:val="22"/>
        </w:rPr>
        <w:t>Simultaneously</w:t>
      </w:r>
      <w:r>
        <w:rPr>
          <w:rFonts w:ascii="Times New Roman" w:hAnsi="Times New Roman" w:cs="Times New Roman"/>
          <w:color w:val="000000"/>
          <w:sz w:val="22"/>
        </w:rPr>
        <w:t xml:space="preserve">, miR-1278 was found </w:t>
      </w:r>
      <w:r>
        <w:rPr>
          <w:rFonts w:hint="eastAsia" w:ascii="Times New Roman" w:hAnsi="Times New Roman" w:cs="Times New Roman"/>
          <w:color w:val="000000"/>
          <w:sz w:val="22"/>
        </w:rPr>
        <w:t xml:space="preserve">to be </w:t>
      </w:r>
      <w:r>
        <w:rPr>
          <w:rFonts w:ascii="Times New Roman" w:hAnsi="Times New Roman" w:cs="Times New Roman"/>
          <w:color w:val="000000"/>
          <w:sz w:val="22"/>
        </w:rPr>
        <w:t>elevated</w:t>
      </w:r>
      <w:r>
        <w:rPr>
          <w:rFonts w:hint="eastAsia" w:ascii="Times New Roman" w:hAnsi="Times New Roman" w:cs="Times New Roman"/>
          <w:color w:val="000000"/>
          <w:sz w:val="22"/>
        </w:rPr>
        <w:t>,</w:t>
      </w:r>
      <w:r>
        <w:rPr>
          <w:rFonts w:ascii="Times New Roman" w:hAnsi="Times New Roman" w:cs="Times New Roman"/>
          <w:color w:val="000000"/>
          <w:sz w:val="22"/>
        </w:rPr>
        <w:t xml:space="preserve"> and SHP-1 was </w:t>
      </w:r>
      <w:r>
        <w:rPr>
          <w:rFonts w:hint="eastAsia" w:ascii="Times New Roman" w:hAnsi="Times New Roman" w:cs="Times New Roman"/>
          <w:color w:val="000000"/>
          <w:sz w:val="22"/>
        </w:rPr>
        <w:t>down-regulated</w:t>
      </w:r>
      <w:r>
        <w:rPr>
          <w:rFonts w:ascii="Times New Roman" w:hAnsi="Times New Roman" w:cs="Times New Roman"/>
          <w:color w:val="000000"/>
          <w:sz w:val="22"/>
        </w:rPr>
        <w:t xml:space="preserve"> in </w:t>
      </w:r>
      <w:r>
        <w:rPr>
          <w:rFonts w:hint="eastAsia" w:ascii="Times New Roman" w:hAnsi="Times New Roman" w:cs="Times New Roman"/>
          <w:color w:val="000000"/>
          <w:sz w:val="22"/>
        </w:rPr>
        <w:t>CNEC</w:t>
      </w:r>
      <w:r>
        <w:rPr>
          <w:rFonts w:ascii="Times New Roman" w:hAnsi="Times New Roman" w:cs="Times New Roman"/>
          <w:color w:val="000000"/>
          <w:sz w:val="22"/>
        </w:rPr>
        <w:t xml:space="preserve"> </w:t>
      </w:r>
      <w:r>
        <w:rPr>
          <w:rFonts w:hint="eastAsia" w:ascii="Times New Roman" w:hAnsi="Times New Roman" w:cs="Times New Roman"/>
          <w:color w:val="000000"/>
          <w:sz w:val="22"/>
        </w:rPr>
        <w:t>specimens</w:t>
      </w:r>
      <w:r>
        <w:rPr>
          <w:rFonts w:ascii="Times New Roman" w:hAnsi="Times New Roman" w:cs="Times New Roman"/>
          <w:color w:val="000000"/>
          <w:sz w:val="22"/>
        </w:rPr>
        <w:t xml:space="preserve"> and</w:t>
      </w:r>
      <w:r>
        <w:rPr>
          <w:rFonts w:hint="eastAsia" w:ascii="Times New Roman" w:hAnsi="Times New Roman" w:cs="Times New Roman"/>
          <w:color w:val="000000"/>
          <w:sz w:val="22"/>
        </w:rPr>
        <w:t xml:space="preserve"> cell lines</w:t>
      </w:r>
      <w:r>
        <w:rPr>
          <w:rFonts w:ascii="Times New Roman" w:hAnsi="Times New Roman" w:cs="Times New Roman"/>
          <w:color w:val="000000"/>
          <w:sz w:val="22"/>
        </w:rPr>
        <w:t>. R</w:t>
      </w:r>
      <w:r>
        <w:rPr>
          <w:rFonts w:hint="eastAsia" w:ascii="Times New Roman" w:hAnsi="Times New Roman" w:cs="Times New Roman"/>
          <w:color w:val="000000"/>
          <w:sz w:val="22"/>
        </w:rPr>
        <w:t>ehabilitation</w:t>
      </w:r>
      <w:r>
        <w:rPr>
          <w:rFonts w:ascii="Times New Roman" w:hAnsi="Times New Roman" w:cs="Times New Roman"/>
          <w:color w:val="000000"/>
          <w:sz w:val="22"/>
        </w:rPr>
        <w:t xml:space="preserve"> of miR-1278 </w:t>
      </w:r>
      <w:r>
        <w:rPr>
          <w:rFonts w:hint="eastAsia" w:ascii="Times New Roman" w:hAnsi="Times New Roman" w:cs="Times New Roman"/>
          <w:color w:val="000000"/>
          <w:sz w:val="22"/>
        </w:rPr>
        <w:t>counterbalanc</w:t>
      </w:r>
      <w:r>
        <w:rPr>
          <w:rFonts w:ascii="Times New Roman" w:hAnsi="Times New Roman" w:cs="Times New Roman"/>
          <w:color w:val="000000"/>
          <w:sz w:val="22"/>
        </w:rPr>
        <w:t xml:space="preserve">ed the </w:t>
      </w:r>
      <w:r>
        <w:rPr>
          <w:rFonts w:hint="eastAsia" w:ascii="Times New Roman" w:hAnsi="Times New Roman" w:cs="Times New Roman"/>
          <w:color w:val="000000"/>
          <w:sz w:val="22"/>
        </w:rPr>
        <w:t>impact</w:t>
      </w:r>
      <w:r>
        <w:rPr>
          <w:rFonts w:ascii="Times New Roman" w:hAnsi="Times New Roman" w:cs="Times New Roman"/>
          <w:color w:val="000000"/>
          <w:sz w:val="22"/>
        </w:rPr>
        <w:t xml:space="preserve"> of circ_000</w:t>
      </w:r>
      <w:r>
        <w:rPr>
          <w:rFonts w:hint="eastAsia" w:ascii="Times New Roman" w:hAnsi="Times New Roman" w:cs="Times New Roman"/>
          <w:color w:val="000000"/>
          <w:sz w:val="22"/>
        </w:rPr>
        <w:t>3420</w:t>
      </w:r>
      <w:r>
        <w:rPr>
          <w:rFonts w:ascii="Times New Roman" w:hAnsi="Times New Roman" w:cs="Times New Roman"/>
          <w:color w:val="000000"/>
          <w:sz w:val="22"/>
        </w:rPr>
        <w:t xml:space="preserve"> on </w:t>
      </w:r>
      <w:r>
        <w:rPr>
          <w:rFonts w:hint="eastAsia" w:ascii="Times New Roman" w:hAnsi="Times New Roman" w:cs="Times New Roman"/>
          <w:color w:val="000000"/>
          <w:sz w:val="22"/>
        </w:rPr>
        <w:t xml:space="preserve">proliferation, </w:t>
      </w:r>
      <w:r>
        <w:rPr>
          <w:rFonts w:ascii="Times New Roman" w:hAnsi="Times New Roman" w:cs="Times New Roman"/>
          <w:color w:val="000000"/>
          <w:sz w:val="22"/>
        </w:rPr>
        <w:t xml:space="preserve">viability, apoptosis in </w:t>
      </w:r>
      <w:r>
        <w:rPr>
          <w:rFonts w:hint="eastAsia" w:ascii="Times New Roman" w:hAnsi="Times New Roman" w:cs="Times New Roman"/>
          <w:color w:val="000000"/>
          <w:sz w:val="22"/>
        </w:rPr>
        <w:t xml:space="preserve">SS-2 and </w:t>
      </w:r>
      <w:r>
        <w:rPr>
          <w:rFonts w:ascii="Times New Roman" w:hAnsi="Times New Roman" w:cs="Times New Roman"/>
          <w:color w:val="000000"/>
          <w:sz w:val="22"/>
        </w:rPr>
        <w:t xml:space="preserve">HROC57 cells. </w:t>
      </w:r>
      <w:r>
        <w:rPr>
          <w:rFonts w:hint="eastAsia" w:ascii="Times New Roman" w:hAnsi="Times New Roman" w:cs="Times New Roman"/>
          <w:color w:val="000000"/>
          <w:sz w:val="22"/>
        </w:rPr>
        <w:t>Moreover,</w:t>
      </w:r>
      <w:r>
        <w:rPr>
          <w:rFonts w:ascii="Times New Roman" w:hAnsi="Times New Roman" w:cs="Times New Roman"/>
          <w:color w:val="000000"/>
          <w:sz w:val="22"/>
        </w:rPr>
        <w:t xml:space="preserve"> the </w:t>
      </w:r>
      <w:r>
        <w:rPr>
          <w:rFonts w:hint="eastAsia" w:ascii="Times New Roman" w:hAnsi="Times New Roman" w:cs="Times New Roman"/>
          <w:color w:val="000000"/>
          <w:sz w:val="22"/>
        </w:rPr>
        <w:t>effect</w:t>
      </w:r>
      <w:r>
        <w:rPr>
          <w:rFonts w:ascii="Times New Roman" w:hAnsi="Times New Roman" w:cs="Times New Roman"/>
          <w:color w:val="000000"/>
          <w:sz w:val="22"/>
        </w:rPr>
        <w:t xml:space="preserve"> of SHP-1 </w:t>
      </w:r>
      <w:r>
        <w:rPr>
          <w:rFonts w:hint="eastAsia" w:ascii="Times New Roman" w:hAnsi="Times New Roman" w:cs="Times New Roman"/>
          <w:color w:val="000000"/>
          <w:sz w:val="22"/>
        </w:rPr>
        <w:t>overexpression</w:t>
      </w:r>
      <w:r>
        <w:rPr>
          <w:rFonts w:ascii="Times New Roman" w:hAnsi="Times New Roman" w:cs="Times New Roman"/>
          <w:color w:val="000000"/>
          <w:sz w:val="22"/>
        </w:rPr>
        <w:t xml:space="preserve"> in the </w:t>
      </w:r>
      <w:r>
        <w:rPr>
          <w:rFonts w:hint="eastAsia" w:ascii="Times New Roman" w:hAnsi="Times New Roman" w:cs="Times New Roman"/>
          <w:color w:val="000000"/>
          <w:sz w:val="22"/>
        </w:rPr>
        <w:t xml:space="preserve">SS-2 and </w:t>
      </w:r>
      <w:r>
        <w:rPr>
          <w:rFonts w:ascii="Times New Roman" w:hAnsi="Times New Roman" w:cs="Times New Roman"/>
          <w:color w:val="000000"/>
          <w:sz w:val="22"/>
        </w:rPr>
        <w:t>HROC57 cells presented a similar phenotype with circ-000</w:t>
      </w:r>
      <w:r>
        <w:rPr>
          <w:rFonts w:hint="eastAsia" w:ascii="Times New Roman" w:hAnsi="Times New Roman" w:cs="Times New Roman"/>
          <w:color w:val="000000"/>
          <w:sz w:val="22"/>
        </w:rPr>
        <w:t>3420</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T</w:t>
      </w:r>
      <w:r>
        <w:rPr>
          <w:rFonts w:ascii="Times New Roman" w:hAnsi="Times New Roman" w:cs="Times New Roman"/>
          <w:color w:val="000000"/>
          <w:sz w:val="22"/>
        </w:rPr>
        <w:t xml:space="preserve">he present </w:t>
      </w:r>
      <w:r>
        <w:rPr>
          <w:rFonts w:hint="eastAsia" w:ascii="Times New Roman" w:hAnsi="Times New Roman" w:cs="Times New Roman"/>
          <w:color w:val="000000"/>
          <w:sz w:val="22"/>
        </w:rPr>
        <w:t>study</w:t>
      </w:r>
      <w:r>
        <w:rPr>
          <w:rFonts w:ascii="Times New Roman" w:hAnsi="Times New Roman" w:cs="Times New Roman"/>
          <w:color w:val="000000"/>
          <w:sz w:val="22"/>
        </w:rPr>
        <w:t xml:space="preserve"> suggested that hsa_circ_000</w:t>
      </w:r>
      <w:r>
        <w:rPr>
          <w:rFonts w:hint="eastAsia" w:ascii="Times New Roman" w:hAnsi="Times New Roman" w:cs="Times New Roman"/>
          <w:color w:val="000000"/>
          <w:sz w:val="22"/>
        </w:rPr>
        <w:t>3420</w:t>
      </w:r>
      <w:r>
        <w:rPr>
          <w:rFonts w:ascii="Times New Roman" w:hAnsi="Times New Roman" w:cs="Times New Roman"/>
          <w:color w:val="000000"/>
          <w:sz w:val="22"/>
        </w:rPr>
        <w:t xml:space="preserve"> was able to protect </w:t>
      </w:r>
      <w:r>
        <w:rPr>
          <w:rFonts w:hint="eastAsia" w:ascii="Times New Roman" w:hAnsi="Times New Roman" w:cs="Times New Roman"/>
          <w:color w:val="000000"/>
          <w:sz w:val="22"/>
        </w:rPr>
        <w:t>CNEC cell lines</w:t>
      </w:r>
      <w:r>
        <w:rPr>
          <w:rFonts w:ascii="Times New Roman" w:hAnsi="Times New Roman" w:cs="Times New Roman"/>
          <w:color w:val="000000"/>
          <w:sz w:val="22"/>
        </w:rPr>
        <w:t xml:space="preserve"> against apoptosis via mediating the miR-1278/SHP-1 signal pathway.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b/>
          <w:bCs/>
          <w:color w:val="000000"/>
          <w:sz w:val="22"/>
        </w:rPr>
        <w:t>K</w:t>
      </w:r>
      <w:r>
        <w:rPr>
          <w:rFonts w:ascii="Times New Roman" w:hAnsi="Times New Roman" w:cs="Times New Roman"/>
          <w:b/>
          <w:bCs/>
          <w:color w:val="000000"/>
          <w:sz w:val="22"/>
        </w:rPr>
        <w:t>eywords</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C</w:t>
      </w:r>
      <w:r>
        <w:rPr>
          <w:rFonts w:hint="eastAsia" w:ascii="Times New Roman" w:hAnsi="Times New Roman" w:cs="Times New Roman"/>
          <w:color w:val="000000"/>
          <w:sz w:val="22"/>
        </w:rPr>
        <w:t>olorectal neuroendocrine carcinoma</w:t>
      </w:r>
      <w:r>
        <w:rPr>
          <w:rFonts w:hint="eastAsia" w:ascii="Times New Roman" w:hAnsi="Times New Roman" w:cs="Times New Roman"/>
          <w:color w:val="000000"/>
          <w:sz w:val="22"/>
          <w:lang w:val="en-US" w:eastAsia="zh-CN"/>
        </w:rPr>
        <w:t>;</w:t>
      </w:r>
      <w:r>
        <w:rPr>
          <w:rFonts w:hint="eastAsia" w:ascii="Times New Roman" w:hAnsi="Times New Roman" w:cs="Times New Roman"/>
          <w:color w:val="000000"/>
          <w:sz w:val="22"/>
        </w:rPr>
        <w:t xml:space="preserve"> CNEC</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hsa_circ_000</w:t>
      </w:r>
      <w:r>
        <w:rPr>
          <w:rFonts w:hint="eastAsia" w:ascii="Times New Roman" w:hAnsi="Times New Roman" w:cs="Times New Roman"/>
          <w:color w:val="000000"/>
          <w:sz w:val="22"/>
        </w:rPr>
        <w:t>3420</w:t>
      </w:r>
      <w:r>
        <w:rPr>
          <w:rFonts w:hint="eastAsia" w:ascii="Times New Roman" w:hAnsi="Times New Roman" w:cs="Times New Roman"/>
          <w:color w:val="000000"/>
          <w:sz w:val="22"/>
          <w:lang w:val="en-US" w:eastAsia="zh-CN"/>
        </w:rPr>
        <w:t>;</w:t>
      </w:r>
      <w:r>
        <w:rPr>
          <w:rFonts w:ascii="Times New Roman" w:hAnsi="Times New Roman" w:cs="Times New Roman"/>
          <w:color w:val="000000"/>
          <w:sz w:val="22"/>
        </w:rPr>
        <w:t xml:space="preserve"> miR-1278</w:t>
      </w:r>
      <w:r>
        <w:rPr>
          <w:rFonts w:hint="eastAsia" w:ascii="Times New Roman" w:hAnsi="Times New Roman" w:cs="Times New Roman"/>
          <w:color w:val="000000"/>
          <w:sz w:val="22"/>
          <w:lang w:val="en-US" w:eastAsia="zh-CN"/>
        </w:rPr>
        <w:t>;</w:t>
      </w:r>
      <w:r>
        <w:rPr>
          <w:rFonts w:ascii="Times New Roman" w:hAnsi="Times New Roman" w:cs="Times New Roman"/>
          <w:color w:val="000000"/>
          <w:sz w:val="22"/>
        </w:rPr>
        <w:t xml:space="preserve"> SHP-1</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color w:val="000000"/>
          <w:sz w:val="22"/>
        </w:rPr>
      </w:pPr>
      <w:r>
        <w:rPr>
          <w:rFonts w:hint="eastAsia" w:ascii="Times New Roman" w:hAnsi="Times New Roman" w:cs="Times New Roman"/>
          <w:b/>
          <w:color w:val="000000"/>
          <w:sz w:val="22"/>
        </w:rPr>
        <w:t>Introduction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ascii="Times New Roman" w:hAnsi="Times New Roman" w:cs="Times New Roman"/>
          <w:color w:val="000000"/>
          <w:sz w:val="22"/>
        </w:rPr>
        <w:t>Neuroendocrine cell carcinomas (NEC) are</w:t>
      </w:r>
      <w:r>
        <w:rPr>
          <w:rFonts w:hint="eastAsia" w:ascii="Times New Roman" w:hAnsi="Times New Roman" w:cs="Times New Roman"/>
          <w:color w:val="000000"/>
          <w:sz w:val="22"/>
        </w:rPr>
        <w:t xml:space="preserve"> </w:t>
      </w:r>
      <w:r>
        <w:rPr>
          <w:rFonts w:ascii="Times New Roman" w:hAnsi="Times New Roman" w:cs="Times New Roman"/>
          <w:color w:val="000000"/>
          <w:sz w:val="22"/>
        </w:rPr>
        <w:t>uncommonly identified</w:t>
      </w:r>
      <w:r>
        <w:rPr>
          <w:rFonts w:hint="eastAsia" w:ascii="Times New Roman" w:hAnsi="Times New Roman" w:cs="Times New Roman"/>
          <w:color w:val="000000"/>
          <w:sz w:val="22"/>
        </w:rPr>
        <w:t xml:space="preserve"> in colorectal</w:t>
      </w:r>
      <w:r>
        <w:rPr>
          <w:rFonts w:ascii="Times New Roman" w:hAnsi="Times New Roman" w:cs="Times New Roman"/>
          <w:color w:val="000000"/>
          <w:sz w:val="22"/>
        </w:rPr>
        <w:t xml:space="preserve">, </w:t>
      </w:r>
      <w:r>
        <w:rPr>
          <w:rFonts w:hint="eastAsia" w:ascii="Times New Roman" w:hAnsi="Times New Roman" w:cs="Times New Roman"/>
          <w:color w:val="000000"/>
          <w:sz w:val="22"/>
        </w:rPr>
        <w:t>accounting for</w:t>
      </w:r>
      <w:r>
        <w:rPr>
          <w:rFonts w:ascii="Times New Roman" w:hAnsi="Times New Roman" w:cs="Times New Roman"/>
          <w:color w:val="000000"/>
          <w:sz w:val="22"/>
        </w:rPr>
        <w:t xml:space="preserve"> only </w:t>
      </w:r>
      <w:r>
        <w:rPr>
          <w:rFonts w:hint="eastAsia" w:ascii="Times New Roman" w:hAnsi="Times New Roman" w:cs="Times New Roman"/>
          <w:color w:val="000000"/>
          <w:sz w:val="22"/>
        </w:rPr>
        <w:t>roughly</w:t>
      </w:r>
      <w:r>
        <w:rPr>
          <w:rFonts w:ascii="Times New Roman" w:hAnsi="Times New Roman" w:cs="Times New Roman"/>
          <w:color w:val="000000"/>
          <w:sz w:val="22"/>
        </w:rPr>
        <w:t xml:space="preserve"> 0.1% of all colorectal c</w:t>
      </w:r>
      <w:r>
        <w:rPr>
          <w:rFonts w:hint="eastAsia" w:ascii="Times New Roman" w:hAnsi="Times New Roman" w:cs="Times New Roman"/>
          <w:color w:val="000000"/>
          <w:sz w:val="22"/>
          <w:lang w:val="en-US" w:eastAsia="zh-CN"/>
        </w:rPr>
        <w:t xml:space="preserve">ancers </w:t>
      </w:r>
      <w:r>
        <w:rPr>
          <w:rFonts w:hint="eastAsia" w:ascii="Times New Roman" w:hAnsi="Times New Roman" w:cs="Times New Roman"/>
          <w:color w:val="000000"/>
          <w:sz w:val="22"/>
          <w:vertAlign w:val="baseline"/>
          <w:lang w:val="en-US" w:eastAsia="zh-CN"/>
        </w:rPr>
        <w:t>(1)</w:t>
      </w:r>
      <w:r>
        <w:rPr>
          <w:rFonts w:ascii="Times New Roman" w:hAnsi="Times New Roman" w:cs="Times New Roman"/>
          <w:color w:val="000000"/>
          <w:sz w:val="22"/>
        </w:rPr>
        <w:fldChar w:fldCharType="begin"/>
      </w:r>
      <w:r>
        <w:rPr>
          <w:rFonts w:ascii="Times New Roman" w:hAnsi="Times New Roman" w:cs="Times New Roman"/>
          <w:color w:val="000000"/>
          <w:sz w:val="22"/>
        </w:rPr>
        <w:instrText xml:space="preserve"> ADDIN EN.CITE &lt;EndNote&gt;&lt;Cite&gt;&lt;Author&gt;Stelow&lt;/Author&gt;&lt;Year&gt;2006&lt;/Year&gt;&lt;RecNum&gt;56&lt;/RecNum&gt;&lt;DisplayText&gt;[1]&lt;/DisplayText&gt;&lt;record&gt;&lt;rec-number&gt;56&lt;/rec-number&gt;&lt;foreign-keys&gt;&lt;key app="EN" db-id="wpvv5setuse9wde2weaxxadmrtsdxd0xvvwa" timestamp="1596205295"&gt;56&lt;/key&gt;&lt;/foreign-keys&gt;&lt;ref-type name="Journal Article"&gt;17&lt;/ref-type&gt;&lt;contributors&gt;&lt;authors&gt;&lt;author&gt;Stelow, Edward B&lt;/author&gt;&lt;author&gt;Moskaluk, Christopher A&lt;/author&gt;&lt;author&gt;Mills, Stacey E %J The American journal of surgical pathology&lt;/author&gt;&lt;/authors&gt;&lt;/contributors&gt;&lt;titles&gt;&lt;title&gt;The mismatch repair protein status of colorectal small cell neuroendocrine carcinomas&lt;/title&gt;&lt;/titles&gt;&lt;pages&gt;1401-1404&lt;/pages&gt;&lt;volume&gt;30&lt;/volume&gt;&lt;number&gt;11&lt;/number&gt;&lt;dates&gt;&lt;year&gt;2006&lt;/year&gt;&lt;/dates&gt;&lt;isbn&gt;0147-5185&lt;/isbn&gt;&lt;urls&gt;&lt;/urls&gt;&lt;/record&gt;&lt;/Cite&gt;&lt;/EndNote&gt;</w:instrText>
      </w:r>
      <w:r>
        <w:rPr>
          <w:rFonts w:ascii="Times New Roman" w:hAnsi="Times New Roman" w:cs="Times New Roman"/>
          <w:color w:val="000000"/>
          <w:sz w:val="22"/>
        </w:rPr>
        <w:fldChar w:fldCharType="separate"/>
      </w:r>
      <w:r>
        <w:rPr>
          <w:rFonts w:ascii="Times New Roman" w:hAnsi="Times New Roman" w:cs="Times New Roman"/>
          <w:color w:val="000000"/>
          <w:sz w:val="22"/>
        </w:rPr>
        <w:fldChar w:fldCharType="end"/>
      </w:r>
      <w:r>
        <w:rPr>
          <w:rFonts w:ascii="Times New Roman" w:hAnsi="Times New Roman" w:cs="Times New Roman"/>
          <w:color w:val="000000"/>
          <w:sz w:val="22"/>
        </w:rPr>
        <w:t>. However, c</w:t>
      </w:r>
      <w:r>
        <w:rPr>
          <w:rFonts w:hint="eastAsia" w:ascii="Times New Roman" w:hAnsi="Times New Roman" w:cs="Times New Roman"/>
          <w:color w:val="000000"/>
          <w:sz w:val="22"/>
        </w:rPr>
        <w:t>ompared to colon and rectal adenocarcinoma</w:t>
      </w:r>
      <w:r>
        <w:rPr>
          <w:rFonts w:ascii="Times New Roman" w:hAnsi="Times New Roman" w:cs="Times New Roman"/>
          <w:color w:val="000000"/>
          <w:sz w:val="22"/>
        </w:rPr>
        <w:t>s</w:t>
      </w:r>
      <w:r>
        <w:rPr>
          <w:rFonts w:hint="eastAsia" w:ascii="Times New Roman" w:hAnsi="Times New Roman" w:cs="Times New Roman"/>
          <w:color w:val="000000"/>
          <w:sz w:val="22"/>
        </w:rPr>
        <w:t xml:space="preserve">, their prognosis is much worse, </w:t>
      </w:r>
      <w:r>
        <w:rPr>
          <w:rFonts w:ascii="Times New Roman" w:hAnsi="Times New Roman" w:cs="Times New Roman"/>
          <w:color w:val="000000"/>
          <w:sz w:val="22"/>
        </w:rPr>
        <w:t>with</w:t>
      </w:r>
      <w:r>
        <w:rPr>
          <w:rFonts w:hint="eastAsia"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about</w:t>
      </w:r>
      <w:r>
        <w:rPr>
          <w:rFonts w:hint="eastAsia" w:ascii="Times New Roman" w:hAnsi="Times New Roman" w:cs="Times New Roman"/>
          <w:color w:val="000000"/>
          <w:sz w:val="22"/>
        </w:rPr>
        <w:t xml:space="preserve"> half of </w:t>
      </w:r>
      <w:r>
        <w:rPr>
          <w:rFonts w:ascii="Times New Roman" w:hAnsi="Times New Roman" w:cs="Times New Roman"/>
          <w:color w:val="000000"/>
          <w:sz w:val="22"/>
        </w:rPr>
        <w:t xml:space="preserve">these </w:t>
      </w:r>
      <w:r>
        <w:rPr>
          <w:rFonts w:hint="eastAsia" w:ascii="Times New Roman" w:hAnsi="Times New Roman" w:cs="Times New Roman"/>
          <w:color w:val="000000"/>
          <w:sz w:val="22"/>
        </w:rPr>
        <w:t>patients died within one year</w:t>
      </w:r>
      <w:r>
        <w:rPr>
          <w:rFonts w:hint="eastAsia" w:ascii="Times New Roman" w:hAnsi="Times New Roman" w:cs="Times New Roman"/>
          <w:color w:val="000000"/>
          <w:sz w:val="22"/>
          <w:lang w:val="en-US" w:eastAsia="zh-CN"/>
        </w:rPr>
        <w:t xml:space="preserve"> (</w:t>
      </w:r>
      <w:r>
        <w:rPr>
          <w:rFonts w:hint="eastAsia" w:ascii="Times New Roman" w:hAnsi="Times New Roman" w:eastAsia="宋体" w:cs="Times New Roman"/>
          <w:sz w:val="24"/>
          <w:szCs w:val="24"/>
          <w:vertAlign w:val="baseline"/>
          <w:lang w:val="en-US" w:eastAsia="zh-CN"/>
        </w:rPr>
        <w:t>2-4)</w:t>
      </w:r>
      <w:r>
        <w:rPr>
          <w:rFonts w:ascii="Times New Roman" w:hAnsi="Times New Roman" w:cs="Times New Roman"/>
          <w:color w:val="000000"/>
          <w:sz w:val="22"/>
        </w:rPr>
        <w:t>. N</w:t>
      </w:r>
      <w:r>
        <w:rPr>
          <w:rFonts w:hint="eastAsia" w:ascii="Times New Roman" w:hAnsi="Times New Roman" w:cs="Times New Roman"/>
          <w:color w:val="000000"/>
          <w:sz w:val="22"/>
        </w:rPr>
        <w:t xml:space="preserve">euroendocrine tumors are staged </w:t>
      </w:r>
      <w:r>
        <w:rPr>
          <w:rFonts w:hint="eastAsia" w:ascii="Times New Roman" w:hAnsi="Times New Roman" w:cs="Times New Roman"/>
          <w:color w:val="000000"/>
          <w:sz w:val="22"/>
          <w:lang w:val="en-US" w:eastAsia="zh-CN"/>
        </w:rPr>
        <w:t>according to</w:t>
      </w:r>
      <w:r>
        <w:rPr>
          <w:rFonts w:ascii="Times New Roman" w:hAnsi="Times New Roman" w:cs="Times New Roman"/>
          <w:color w:val="000000"/>
          <w:sz w:val="22"/>
        </w:rPr>
        <w:t xml:space="preserve"> the World Health</w:t>
      </w:r>
      <w:r>
        <w:rPr>
          <w:rFonts w:hint="eastAsia" w:ascii="Times New Roman" w:hAnsi="Times New Roman" w:cs="Times New Roman"/>
          <w:color w:val="000000"/>
          <w:sz w:val="22"/>
        </w:rPr>
        <w:t xml:space="preserve"> </w:t>
      </w:r>
      <w:r>
        <w:rPr>
          <w:rFonts w:ascii="Times New Roman" w:hAnsi="Times New Roman" w:cs="Times New Roman"/>
          <w:color w:val="000000"/>
          <w:sz w:val="22"/>
        </w:rPr>
        <w:t>Organization (WHO) classification</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vertAlign w:val="baseline"/>
          <w:lang w:val="en-US" w:eastAsia="zh-CN"/>
        </w:rPr>
        <w:t>(</w:t>
      </w:r>
      <w:r>
        <w:rPr>
          <w:rFonts w:hint="eastAsia" w:ascii="Times New Roman" w:hAnsi="Times New Roman" w:eastAsia="宋体" w:cs="Times New Roman"/>
          <w:sz w:val="24"/>
          <w:szCs w:val="24"/>
          <w:vertAlign w:val="baseline"/>
          <w:lang w:val="en-US" w:eastAsia="zh-CN"/>
        </w:rPr>
        <w:t>5)</w:t>
      </w:r>
      <w:r>
        <w:rPr>
          <w:rFonts w:ascii="Times New Roman" w:hAnsi="Times New Roman" w:cs="Times New Roman"/>
          <w:color w:val="000000"/>
          <w:sz w:val="22"/>
        </w:rPr>
        <w:t>.</w:t>
      </w:r>
    </w:p>
    <w:p>
      <w:pPr>
        <w:keepNext w:val="0"/>
        <w:keepLines w:val="0"/>
        <w:pageBreakBefore w:val="0"/>
        <w:widowControl w:val="0"/>
        <w:kinsoku/>
        <w:wordWrap/>
        <w:overflowPunct/>
        <w:topLinePunct w:val="0"/>
        <w:autoSpaceDE/>
        <w:autoSpaceDN/>
        <w:bidi w:val="0"/>
        <w:adjustRightInd/>
        <w:snapToGrid/>
        <w:spacing w:line="480" w:lineRule="auto"/>
        <w:ind w:firstLine="424" w:firstLineChars="193"/>
        <w:textAlignment w:val="auto"/>
        <w:rPr>
          <w:rFonts w:ascii="Times New Roman" w:hAnsi="Times New Roman" w:cs="Times New Roman"/>
          <w:sz w:val="22"/>
        </w:rPr>
      </w:pPr>
      <w:r>
        <w:rPr>
          <w:rFonts w:ascii="Times New Roman" w:hAnsi="Times New Roman" w:cs="Times New Roman"/>
          <w:color w:val="000000"/>
          <w:sz w:val="22"/>
        </w:rPr>
        <w:t>Circular RNAs (circRNA</w:t>
      </w:r>
      <w:r>
        <w:rPr>
          <w:rFonts w:hint="eastAsia" w:ascii="Times New Roman" w:hAnsi="Times New Roman" w:cs="Times New Roman"/>
          <w:color w:val="000000"/>
          <w:sz w:val="22"/>
          <w:lang w:val="en-US" w:eastAsia="zh-CN"/>
        </w:rPr>
        <w:t>s</w:t>
      </w:r>
      <w:r>
        <w:rPr>
          <w:rFonts w:ascii="Times New Roman" w:hAnsi="Times New Roman" w:cs="Times New Roman"/>
          <w:color w:val="000000"/>
          <w:sz w:val="22"/>
        </w:rPr>
        <w:t xml:space="preserve">) are a relatively new </w:t>
      </w:r>
      <w:r>
        <w:rPr>
          <w:rFonts w:hint="eastAsia" w:ascii="Times New Roman" w:hAnsi="Times New Roman" w:cs="Times New Roman"/>
          <w:color w:val="000000"/>
          <w:sz w:val="22"/>
        </w:rPr>
        <w:t>category</w:t>
      </w:r>
      <w:r>
        <w:rPr>
          <w:rFonts w:ascii="Times New Roman" w:hAnsi="Times New Roman" w:cs="Times New Roman"/>
          <w:color w:val="000000"/>
          <w:sz w:val="22"/>
        </w:rPr>
        <w:t xml:space="preserve"> of single-stranded, </w:t>
      </w:r>
      <w:r>
        <w:rPr>
          <w:rFonts w:hint="eastAsia" w:ascii="Times New Roman" w:hAnsi="Times New Roman" w:cs="Times New Roman"/>
          <w:color w:val="000000"/>
          <w:sz w:val="22"/>
        </w:rPr>
        <w:t>non-coding RNA</w:t>
      </w:r>
      <w:r>
        <w:rPr>
          <w:rFonts w:hint="eastAsia" w:ascii="Times New Roman" w:hAnsi="Times New Roman" w:cs="Times New Roman"/>
          <w:color w:val="000000"/>
          <w:sz w:val="22"/>
          <w:lang w:val="en-US" w:eastAsia="zh-CN"/>
        </w:rPr>
        <w:t>s</w:t>
      </w:r>
      <w:r>
        <w:rPr>
          <w:rFonts w:hint="eastAsia" w:ascii="Times New Roman" w:hAnsi="Times New Roman" w:cs="Times New Roman"/>
          <w:color w:val="000000"/>
          <w:sz w:val="22"/>
        </w:rPr>
        <w:t xml:space="preserve">, which form a covalently </w:t>
      </w:r>
      <w:r>
        <w:rPr>
          <w:rFonts w:hint="eastAsia" w:ascii="Times New Roman" w:hAnsi="Times New Roman" w:cs="Times New Roman"/>
          <w:color w:val="000000"/>
          <w:sz w:val="22"/>
          <w:lang w:val="en-US" w:eastAsia="zh-CN"/>
        </w:rPr>
        <w:t>b</w:t>
      </w:r>
      <w:r>
        <w:rPr>
          <w:rFonts w:hint="eastAsia" w:ascii="Times New Roman" w:hAnsi="Times New Roman" w:cs="Times New Roman"/>
          <w:color w:val="000000"/>
          <w:sz w:val="22"/>
        </w:rPr>
        <w:t>onded continuous loop</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vertAlign w:val="baseline"/>
          <w:lang w:val="en-US" w:eastAsia="zh-CN"/>
        </w:rPr>
        <w:t>(</w:t>
      </w:r>
      <w:r>
        <w:rPr>
          <w:rFonts w:hint="eastAsia" w:ascii="Times New Roman" w:hAnsi="Times New Roman" w:eastAsia="宋体" w:cs="Times New Roman"/>
          <w:sz w:val="24"/>
          <w:szCs w:val="24"/>
          <w:vertAlign w:val="baseline"/>
          <w:lang w:val="en-US" w:eastAsia="zh-CN"/>
        </w:rPr>
        <w:t>6)</w:t>
      </w:r>
      <w:r>
        <w:rPr>
          <w:rFonts w:hint="eastAsia" w:ascii="Times New Roman" w:hAnsi="Times New Roman" w:cs="Times New Roman"/>
          <w:color w:val="000000"/>
          <w:sz w:val="22"/>
        </w:rPr>
        <w:t xml:space="preserve">. </w:t>
      </w:r>
      <w:r>
        <w:rPr>
          <w:rFonts w:ascii="Times New Roman" w:hAnsi="Times New Roman" w:cs="Times New Roman"/>
          <w:color w:val="000000"/>
          <w:sz w:val="22"/>
        </w:rPr>
        <w:t>They</w:t>
      </w:r>
      <w:r>
        <w:rPr>
          <w:rFonts w:hint="eastAsia" w:ascii="Times New Roman" w:hAnsi="Times New Roman" w:cs="Times New Roman"/>
          <w:color w:val="000000"/>
          <w:sz w:val="22"/>
        </w:rPr>
        <w:t xml:space="preserve"> ha</w:t>
      </w:r>
      <w:r>
        <w:rPr>
          <w:rFonts w:ascii="Times New Roman" w:hAnsi="Times New Roman" w:cs="Times New Roman"/>
          <w:color w:val="000000"/>
          <w:sz w:val="22"/>
        </w:rPr>
        <w:t>ve</w:t>
      </w:r>
      <w:r>
        <w:rPr>
          <w:rFonts w:hint="eastAsia" w:ascii="Times New Roman" w:hAnsi="Times New Roman" w:cs="Times New Roman"/>
          <w:color w:val="000000"/>
          <w:sz w:val="22"/>
        </w:rPr>
        <w:t xml:space="preserve"> been detected in </w:t>
      </w:r>
      <w:r>
        <w:rPr>
          <w:rFonts w:ascii="Times New Roman" w:hAnsi="Times New Roman" w:cs="Times New Roman"/>
          <w:color w:val="000000"/>
          <w:sz w:val="22"/>
        </w:rPr>
        <w:t xml:space="preserve">many </w:t>
      </w:r>
      <w:r>
        <w:rPr>
          <w:rFonts w:hint="eastAsia" w:ascii="Times New Roman" w:hAnsi="Times New Roman" w:cs="Times New Roman"/>
          <w:color w:val="000000"/>
          <w:sz w:val="22"/>
        </w:rPr>
        <w:t xml:space="preserve">different </w:t>
      </w:r>
      <w:r>
        <w:rPr>
          <w:rFonts w:ascii="Times New Roman" w:hAnsi="Times New Roman" w:cs="Times New Roman"/>
          <w:color w:val="000000"/>
          <w:sz w:val="22"/>
        </w:rPr>
        <w:t>organisms and</w:t>
      </w:r>
      <w:r>
        <w:rPr>
          <w:rFonts w:hint="eastAsia" w:ascii="Times New Roman" w:hAnsi="Times New Roman" w:cs="Times New Roman"/>
          <w:color w:val="000000"/>
          <w:sz w:val="22"/>
        </w:rPr>
        <w:t xml:space="preserve"> </w:t>
      </w:r>
      <w:r>
        <w:rPr>
          <w:rFonts w:ascii="Times New Roman" w:hAnsi="Times New Roman" w:cs="Times New Roman"/>
          <w:color w:val="000000"/>
          <w:sz w:val="22"/>
        </w:rPr>
        <w:t>are</w:t>
      </w:r>
      <w:r>
        <w:rPr>
          <w:rFonts w:hint="eastAsia" w:ascii="Times New Roman" w:hAnsi="Times New Roman" w:cs="Times New Roman"/>
          <w:color w:val="000000"/>
          <w:sz w:val="22"/>
        </w:rPr>
        <w:t xml:space="preserve"> abundantly expressed in the eukaryote life tree, especially between humans and mice</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vertAlign w:val="baseline"/>
          <w:lang w:val="en-US" w:eastAsia="zh-CN"/>
        </w:rPr>
        <w:t>(</w:t>
      </w:r>
      <w:r>
        <w:rPr>
          <w:rFonts w:hint="eastAsia" w:ascii="Times New Roman" w:hAnsi="Times New Roman" w:eastAsia="宋体" w:cs="Times New Roman"/>
          <w:sz w:val="24"/>
          <w:szCs w:val="24"/>
          <w:vertAlign w:val="baseline"/>
          <w:lang w:val="en-US" w:eastAsia="zh-CN"/>
        </w:rPr>
        <w:t>7)</w:t>
      </w:r>
      <w:r>
        <w:rPr>
          <w:rFonts w:hint="eastAsia" w:ascii="Times New Roman" w:hAnsi="Times New Roman" w:cs="Times New Roman"/>
          <w:color w:val="000000"/>
          <w:sz w:val="22"/>
        </w:rPr>
        <w:t>. The</w:t>
      </w:r>
      <w:r>
        <w:rPr>
          <w:rFonts w:ascii="Times New Roman" w:hAnsi="Times New Roman" w:cs="Times New Roman"/>
          <w:color w:val="000000"/>
          <w:sz w:val="22"/>
        </w:rPr>
        <w:t>ir unique structure provides them with a</w:t>
      </w:r>
      <w:r>
        <w:rPr>
          <w:rFonts w:hint="eastAsia" w:ascii="Times New Roman" w:hAnsi="Times New Roman" w:cs="Times New Roman"/>
          <w:color w:val="000000"/>
          <w:sz w:val="22"/>
        </w:rPr>
        <w:t xml:space="preserve"> </w:t>
      </w:r>
      <w:r>
        <w:rPr>
          <w:rFonts w:ascii="Times New Roman" w:hAnsi="Times New Roman" w:cs="Times New Roman"/>
          <w:color w:val="000000"/>
          <w:sz w:val="22"/>
        </w:rPr>
        <w:t>stable</w:t>
      </w:r>
      <w:r>
        <w:rPr>
          <w:rFonts w:hint="eastAsia" w:ascii="Times New Roman" w:hAnsi="Times New Roman" w:cs="Times New Roman"/>
          <w:color w:val="000000"/>
          <w:sz w:val="22"/>
        </w:rPr>
        <w:t xml:space="preserve"> and</w:t>
      </w:r>
      <w:r>
        <w:rPr>
          <w:rFonts w:ascii="Times New Roman" w:hAnsi="Times New Roman" w:cs="Times New Roman"/>
          <w:color w:val="000000"/>
          <w:sz w:val="22"/>
        </w:rPr>
        <w:t xml:space="preserve"> longer half-life than linear RNAs, and their expression</w:t>
      </w:r>
      <w:r>
        <w:rPr>
          <w:rFonts w:hint="eastAsia" w:ascii="Times New Roman" w:hAnsi="Times New Roman" w:cs="Times New Roman"/>
          <w:color w:val="000000"/>
          <w:sz w:val="22"/>
        </w:rPr>
        <w:t xml:space="preserve"> also indicates </w:t>
      </w:r>
      <w:r>
        <w:rPr>
          <w:rFonts w:ascii="Times New Roman" w:hAnsi="Times New Roman" w:cs="Times New Roman"/>
          <w:color w:val="000000"/>
          <w:sz w:val="22"/>
        </w:rPr>
        <w:t xml:space="preserve">developmental </w:t>
      </w:r>
      <w:r>
        <w:rPr>
          <w:rFonts w:hint="eastAsia" w:ascii="Times New Roman" w:hAnsi="Times New Roman" w:cs="Times New Roman"/>
          <w:color w:val="000000"/>
          <w:sz w:val="22"/>
        </w:rPr>
        <w:t xml:space="preserve">and </w:t>
      </w:r>
      <w:r>
        <w:rPr>
          <w:rFonts w:ascii="Times New Roman" w:hAnsi="Times New Roman" w:cs="Times New Roman"/>
          <w:color w:val="000000"/>
          <w:sz w:val="22"/>
        </w:rPr>
        <w:t>tissue</w:t>
      </w:r>
      <w:r>
        <w:rPr>
          <w:rFonts w:hint="eastAsia" w:ascii="Times New Roman" w:hAnsi="Times New Roman" w:cs="Times New Roman"/>
          <w:color w:val="000000"/>
          <w:sz w:val="22"/>
        </w:rPr>
        <w:t xml:space="preserve"> </w:t>
      </w:r>
      <w:r>
        <w:rPr>
          <w:rFonts w:ascii="Times New Roman" w:hAnsi="Times New Roman" w:cs="Times New Roman"/>
          <w:color w:val="000000"/>
          <w:sz w:val="22"/>
        </w:rPr>
        <w:t>stage-specific characteristics,</w:t>
      </w:r>
      <w:r>
        <w:rPr>
          <w:rFonts w:hint="eastAsia" w:ascii="Times New Roman" w:hAnsi="Times New Roman" w:cs="Times New Roman"/>
          <w:color w:val="000000"/>
          <w:sz w:val="22"/>
        </w:rPr>
        <w:t xml:space="preserve"> very s</w:t>
      </w:r>
      <w:r>
        <w:rPr>
          <w:rFonts w:ascii="Times New Roman" w:hAnsi="Times New Roman" w:cs="Times New Roman"/>
          <w:color w:val="000000"/>
          <w:sz w:val="22"/>
        </w:rPr>
        <w:t>imilar to linear mRNAs</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vertAlign w:val="baseline"/>
          <w:lang w:val="en-US" w:eastAsia="zh-CN"/>
        </w:rPr>
        <w:t>(</w:t>
      </w:r>
      <w:r>
        <w:rPr>
          <w:rFonts w:hint="eastAsia" w:ascii="Times New Roman" w:hAnsi="Times New Roman" w:eastAsia="宋体" w:cs="Times New Roman"/>
          <w:sz w:val="24"/>
          <w:szCs w:val="24"/>
          <w:vertAlign w:val="baseline"/>
          <w:lang w:val="en-US" w:eastAsia="zh-CN"/>
        </w:rPr>
        <w:t>8)</w:t>
      </w:r>
      <w:r>
        <w:rPr>
          <w:rFonts w:ascii="Times New Roman" w:hAnsi="Times New Roman" w:cs="Times New Roman"/>
          <w:color w:val="000000"/>
          <w:sz w:val="22"/>
        </w:rPr>
        <w:t>.</w:t>
      </w:r>
      <w:r>
        <w:rPr>
          <w:rFonts w:hint="eastAsia" w:ascii="Times New Roman" w:hAnsi="Times New Roman" w:cs="Times New Roman"/>
          <w:color w:val="000000"/>
          <w:sz w:val="22"/>
        </w:rPr>
        <w:t xml:space="preserve"> </w:t>
      </w:r>
      <w:r>
        <w:rPr>
          <w:rFonts w:ascii="Times New Roman" w:hAnsi="Times New Roman" w:cs="Times New Roman"/>
          <w:color w:val="000000"/>
          <w:sz w:val="22"/>
        </w:rPr>
        <w:t xml:space="preserve">They have multiple functions, such as serving as protein scaffolds or miR sponges, and have important biological roles in a wide spectrum of diseases. </w:t>
      </w:r>
      <w:r>
        <w:rPr>
          <w:rFonts w:hint="eastAsia" w:ascii="Times New Roman" w:hAnsi="Times New Roman" w:cs="Times New Roman"/>
          <w:color w:val="000000"/>
          <w:sz w:val="22"/>
        </w:rPr>
        <w:t>R</w:t>
      </w:r>
      <w:r>
        <w:rPr>
          <w:rFonts w:ascii="Times New Roman" w:hAnsi="Times New Roman" w:cs="Times New Roman"/>
          <w:color w:val="000000"/>
          <w:sz w:val="22"/>
        </w:rPr>
        <w:t xml:space="preserve">ecent experimental studies suggest that </w:t>
      </w:r>
      <w:r>
        <w:rPr>
          <w:rFonts w:hint="eastAsia" w:ascii="Times New Roman" w:hAnsi="Times New Roman" w:cs="Times New Roman"/>
          <w:color w:val="000000"/>
          <w:sz w:val="22"/>
        </w:rPr>
        <w:t>circ</w:t>
      </w:r>
      <w:r>
        <w:rPr>
          <w:rFonts w:ascii="Times New Roman" w:hAnsi="Times New Roman" w:cs="Times New Roman"/>
          <w:color w:val="000000"/>
          <w:sz w:val="22"/>
        </w:rPr>
        <w:t xml:space="preserve">RNAs </w:t>
      </w:r>
      <w:r>
        <w:rPr>
          <w:rFonts w:hint="eastAsia" w:ascii="Times New Roman" w:hAnsi="Times New Roman" w:cs="Times New Roman"/>
          <w:color w:val="000000"/>
          <w:sz w:val="22"/>
        </w:rPr>
        <w:t>control the</w:t>
      </w:r>
      <w:r>
        <w:rPr>
          <w:rFonts w:ascii="Times New Roman" w:hAnsi="Times New Roman" w:cs="Times New Roman"/>
          <w:color w:val="000000"/>
          <w:sz w:val="22"/>
        </w:rPr>
        <w:t xml:space="preserve"> levels of </w:t>
      </w:r>
      <w:r>
        <w:rPr>
          <w:rFonts w:hint="eastAsia" w:ascii="Times New Roman" w:hAnsi="Times New Roman" w:cs="Times New Roman"/>
          <w:sz w:val="22"/>
        </w:rPr>
        <w:t>encoded</w:t>
      </w:r>
      <w:r>
        <w:rPr>
          <w:rFonts w:ascii="Times New Roman" w:hAnsi="Times New Roman" w:cs="Times New Roman"/>
          <w:color w:val="000000"/>
          <w:sz w:val="22"/>
        </w:rPr>
        <w:t xml:space="preserve"> transcripts by</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interact</w:t>
      </w:r>
      <w:r>
        <w:rPr>
          <w:rFonts w:hint="eastAsia" w:ascii="Times New Roman" w:hAnsi="Times New Roman" w:cs="Times New Roman"/>
          <w:color w:val="000000"/>
          <w:sz w:val="22"/>
          <w:lang w:val="en-US" w:eastAsia="zh-CN"/>
        </w:rPr>
        <w:t>ing</w:t>
      </w:r>
      <w:r>
        <w:rPr>
          <w:rFonts w:hint="eastAsia" w:ascii="Times New Roman" w:hAnsi="Times New Roman" w:cs="Times New Roman"/>
          <w:color w:val="000000"/>
          <w:sz w:val="22"/>
        </w:rPr>
        <w:t xml:space="preserve"> on</w:t>
      </w:r>
      <w:r>
        <w:rPr>
          <w:rFonts w:ascii="Times New Roman" w:hAnsi="Times New Roman" w:cs="Times New Roman"/>
          <w:color w:val="000000"/>
          <w:sz w:val="22"/>
        </w:rPr>
        <w:t xml:space="preserve"> a limited </w:t>
      </w:r>
      <w:r>
        <w:rPr>
          <w:rFonts w:hint="eastAsia" w:ascii="Times New Roman" w:hAnsi="Times New Roman" w:cs="Times New Roman"/>
          <w:sz w:val="22"/>
        </w:rPr>
        <w:t>library</w:t>
      </w:r>
      <w:r>
        <w:rPr>
          <w:rFonts w:ascii="Times New Roman" w:hAnsi="Times New Roman" w:cs="Times New Roman"/>
          <w:color w:val="000000"/>
          <w:sz w:val="22"/>
        </w:rPr>
        <w:t xml:space="preserve"> of microRNAs</w:t>
      </w:r>
      <w:r>
        <w:rPr>
          <w:rFonts w:hint="eastAsia" w:ascii="Times New Roman" w:hAnsi="Times New Roman" w:cs="Times New Roman"/>
          <w:color w:val="000000"/>
          <w:sz w:val="22"/>
        </w:rPr>
        <w:t xml:space="preserve"> </w:t>
      </w:r>
      <w:r>
        <w:rPr>
          <w:rFonts w:ascii="Times New Roman" w:hAnsi="Times New Roman" w:cs="Times New Roman"/>
          <w:sz w:val="22"/>
        </w:rPr>
        <w:t>(miRNAs)</w:t>
      </w:r>
      <w:r>
        <w:rPr>
          <w:rFonts w:hint="eastAsia" w:ascii="Times New Roman" w:hAnsi="Times New Roman" w:cs="Times New Roman"/>
          <w:sz w:val="22"/>
          <w:lang w:val="en-US" w:eastAsia="zh-CN"/>
        </w:rPr>
        <w:t xml:space="preserve"> </w:t>
      </w:r>
      <w:r>
        <w:rPr>
          <w:rFonts w:hint="eastAsia" w:ascii="Times New Roman" w:hAnsi="Times New Roman" w:cs="Times New Roman"/>
          <w:color w:val="000000"/>
          <w:sz w:val="22"/>
          <w:vertAlign w:val="baseline"/>
          <w:lang w:val="en-US" w:eastAsia="zh-CN"/>
        </w:rPr>
        <w:t>(</w:t>
      </w:r>
      <w:r>
        <w:rPr>
          <w:rFonts w:hint="eastAsia" w:ascii="Times New Roman" w:hAnsi="Times New Roman" w:eastAsia="宋体" w:cs="Times New Roman"/>
          <w:sz w:val="24"/>
          <w:szCs w:val="24"/>
          <w:vertAlign w:val="baseline"/>
          <w:lang w:val="en-US" w:eastAsia="zh-CN"/>
        </w:rPr>
        <w:t>9, 10)</w:t>
      </w:r>
      <w:r>
        <w:rPr>
          <w:rFonts w:ascii="Times New Roman" w:hAnsi="Times New Roman" w:cs="Times New Roman"/>
          <w:color w:val="000000"/>
          <w:sz w:val="22"/>
        </w:rPr>
        <w:t>.</w:t>
      </w:r>
      <w:r>
        <w:rPr>
          <w:rFonts w:ascii="Times New Roman" w:hAnsi="Times New Roman" w:cs="Times New Roman"/>
          <w:sz w:val="22"/>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424" w:firstLineChars="193"/>
        <w:textAlignment w:val="auto"/>
        <w:rPr>
          <w:rFonts w:ascii="Times New Roman" w:hAnsi="Times New Roman" w:cs="Times New Roman"/>
          <w:color w:val="000000"/>
          <w:sz w:val="22"/>
        </w:rPr>
      </w:pPr>
      <w:r>
        <w:rPr>
          <w:rFonts w:ascii="Times New Roman" w:hAnsi="Times New Roman" w:cs="Times New Roman"/>
          <w:sz w:val="22"/>
        </w:rPr>
        <w:t xml:space="preserve">MiRNAs serve as </w:t>
      </w:r>
      <w:r>
        <w:rPr>
          <w:rFonts w:hint="eastAsia" w:ascii="Times New Roman" w:hAnsi="Times New Roman" w:cs="Times New Roman"/>
          <w:sz w:val="22"/>
        </w:rPr>
        <w:t>critical</w:t>
      </w:r>
      <w:r>
        <w:rPr>
          <w:rFonts w:ascii="Times New Roman" w:hAnsi="Times New Roman" w:cs="Times New Roman"/>
          <w:sz w:val="22"/>
        </w:rPr>
        <w:t xml:space="preserve"> regulators of both normal</w:t>
      </w:r>
      <w:r>
        <w:rPr>
          <w:rFonts w:hint="eastAsia" w:ascii="Times New Roman" w:hAnsi="Times New Roman" w:cs="Times New Roman"/>
          <w:sz w:val="22"/>
        </w:rPr>
        <w:t xml:space="preserve"> </w:t>
      </w:r>
      <w:r>
        <w:rPr>
          <w:rFonts w:ascii="Times New Roman" w:hAnsi="Times New Roman" w:cs="Times New Roman"/>
          <w:sz w:val="22"/>
        </w:rPr>
        <w:t xml:space="preserve">physiologic as well as pathologic processes of the body. These include regulating a </w:t>
      </w:r>
      <w:r>
        <w:rPr>
          <w:rFonts w:hint="eastAsia" w:ascii="Times New Roman" w:hAnsi="Times New Roman" w:cs="Times New Roman"/>
          <w:sz w:val="22"/>
        </w:rPr>
        <w:t>series</w:t>
      </w:r>
      <w:r>
        <w:rPr>
          <w:rFonts w:ascii="Times New Roman" w:hAnsi="Times New Roman" w:cs="Times New Roman"/>
          <w:sz w:val="22"/>
        </w:rPr>
        <w:t xml:space="preserve"> of cellular processes through post-transcriptional </w:t>
      </w:r>
      <w:r>
        <w:rPr>
          <w:rFonts w:hint="eastAsia" w:ascii="Times New Roman" w:hAnsi="Times New Roman" w:cs="Times New Roman"/>
          <w:sz w:val="22"/>
        </w:rPr>
        <w:t>inhibition</w:t>
      </w:r>
      <w:r>
        <w:rPr>
          <w:rFonts w:ascii="Times New Roman" w:hAnsi="Times New Roman" w:cs="Times New Roman"/>
          <w:sz w:val="22"/>
        </w:rPr>
        <w:t xml:space="preserve"> of their target genes.</w:t>
      </w:r>
      <w:r>
        <w:rPr>
          <w:rFonts w:hint="eastAsia" w:ascii="Times New Roman" w:hAnsi="Times New Roman" w:cs="Times New Roman"/>
          <w:sz w:val="22"/>
        </w:rPr>
        <w:t xml:space="preserve"> </w:t>
      </w:r>
      <w:r>
        <w:rPr>
          <w:rFonts w:ascii="Times New Roman" w:hAnsi="Times New Roman" w:cs="Times New Roman"/>
          <w:color w:val="000000"/>
          <w:sz w:val="22"/>
        </w:rPr>
        <w:t>A</w:t>
      </w:r>
      <w:r>
        <w:rPr>
          <w:rFonts w:hint="eastAsia" w:ascii="Times New Roman" w:hAnsi="Times New Roman" w:cs="Times New Roman"/>
          <w:color w:val="000000"/>
          <w:sz w:val="22"/>
        </w:rPr>
        <w:t xml:space="preserve">lthough previous studies have indicated a potential role </w:t>
      </w:r>
      <w:r>
        <w:rPr>
          <w:rFonts w:ascii="Times New Roman" w:hAnsi="Times New Roman" w:cs="Times New Roman"/>
          <w:color w:val="000000"/>
          <w:sz w:val="22"/>
        </w:rPr>
        <w:t xml:space="preserve">of </w:t>
      </w:r>
      <w:r>
        <w:rPr>
          <w:rFonts w:hint="eastAsia" w:ascii="Times New Roman" w:hAnsi="Times New Roman" w:cs="Times New Roman"/>
          <w:color w:val="000000"/>
          <w:sz w:val="22"/>
        </w:rPr>
        <w:t>circRNA</w:t>
      </w:r>
      <w:r>
        <w:rPr>
          <w:rFonts w:ascii="Times New Roman" w:hAnsi="Times New Roman" w:cs="Times New Roman"/>
          <w:color w:val="000000"/>
          <w:sz w:val="22"/>
        </w:rPr>
        <w:t>s</w:t>
      </w:r>
      <w:r>
        <w:rPr>
          <w:rFonts w:hint="eastAsia" w:ascii="Times New Roman" w:hAnsi="Times New Roman" w:cs="Times New Roman"/>
          <w:color w:val="000000"/>
          <w:sz w:val="22"/>
        </w:rPr>
        <w:t xml:space="preserve"> and miRNA</w:t>
      </w:r>
      <w:r>
        <w:rPr>
          <w:rFonts w:ascii="Times New Roman" w:hAnsi="Times New Roman" w:cs="Times New Roman"/>
          <w:color w:val="000000"/>
          <w:sz w:val="22"/>
        </w:rPr>
        <w:t>s</w:t>
      </w:r>
      <w:r>
        <w:rPr>
          <w:rFonts w:hint="eastAsia" w:ascii="Times New Roman" w:hAnsi="Times New Roman" w:cs="Times New Roman"/>
          <w:color w:val="000000"/>
          <w:sz w:val="22"/>
        </w:rPr>
        <w:t xml:space="preserve"> in </w:t>
      </w:r>
      <w:r>
        <w:rPr>
          <w:rFonts w:ascii="Times New Roman" w:hAnsi="Times New Roman" w:cs="Times New Roman"/>
          <w:color w:val="000000"/>
          <w:sz w:val="22"/>
        </w:rPr>
        <w:t>neuroendocrine tumors</w:t>
      </w:r>
      <w:r>
        <w:rPr>
          <w:rFonts w:hint="eastAsia" w:ascii="Times New Roman" w:hAnsi="Times New Roman" w:cs="Times New Roman"/>
          <w:color w:val="000000"/>
          <w:sz w:val="22"/>
        </w:rPr>
        <w:t>,</w:t>
      </w:r>
      <w:r>
        <w:rPr>
          <w:rFonts w:ascii="Times New Roman" w:hAnsi="Times New Roman" w:cs="Times New Roman"/>
          <w:color w:val="000000"/>
          <w:sz w:val="22"/>
        </w:rPr>
        <w:t xml:space="preserve"> a</w:t>
      </w:r>
      <w:r>
        <w:rPr>
          <w:rFonts w:hint="eastAsia" w:ascii="Times New Roman" w:hAnsi="Times New Roman" w:cs="Times New Roman"/>
          <w:color w:val="000000"/>
          <w:sz w:val="22"/>
        </w:rPr>
        <w:t xml:space="preserve"> detailed </w:t>
      </w:r>
      <w:r>
        <w:rPr>
          <w:rFonts w:ascii="Times New Roman" w:hAnsi="Times New Roman" w:cs="Times New Roman"/>
          <w:color w:val="000000"/>
          <w:sz w:val="22"/>
        </w:rPr>
        <w:t>analysis of that mechanism</w:t>
      </w:r>
      <w:r>
        <w:rPr>
          <w:rFonts w:hint="eastAsia" w:ascii="Times New Roman" w:hAnsi="Times New Roman" w:cs="Times New Roman"/>
          <w:color w:val="000000"/>
          <w:sz w:val="22"/>
        </w:rPr>
        <w:t xml:space="preserve"> </w:t>
      </w:r>
      <w:r>
        <w:rPr>
          <w:rFonts w:ascii="Times New Roman" w:hAnsi="Times New Roman" w:cs="Times New Roman"/>
          <w:color w:val="000000"/>
          <w:sz w:val="22"/>
        </w:rPr>
        <w:t>remains</w:t>
      </w:r>
      <w:r>
        <w:rPr>
          <w:rFonts w:hint="eastAsia" w:ascii="Times New Roman" w:hAnsi="Times New Roman" w:cs="Times New Roman"/>
          <w:color w:val="000000"/>
          <w:sz w:val="22"/>
        </w:rPr>
        <w:t xml:space="preserve"> obscure</w:t>
      </w:r>
      <w:r>
        <w:rPr>
          <w:rFonts w:hint="eastAsia" w:ascii="Times New Roman" w:hAnsi="Times New Roman" w:cs="Times New Roman"/>
          <w:color w:val="000000"/>
          <w:sz w:val="22"/>
          <w:vertAlign w:val="baseline"/>
          <w:lang w:val="en-US" w:eastAsia="zh-CN"/>
        </w:rPr>
        <w:t xml:space="preserve"> (</w:t>
      </w:r>
      <w:r>
        <w:rPr>
          <w:rFonts w:hint="eastAsia" w:ascii="Times New Roman" w:hAnsi="Times New Roman" w:eastAsia="宋体" w:cs="Times New Roman"/>
          <w:sz w:val="24"/>
          <w:szCs w:val="24"/>
          <w:vertAlign w:val="baseline"/>
          <w:lang w:val="en-US" w:eastAsia="zh-CN"/>
        </w:rPr>
        <w:t>11, 12)</w:t>
      </w:r>
      <w:r>
        <w:rPr>
          <w:rFonts w:hint="eastAsia" w:ascii="Times New Roman" w:hAnsi="Times New Roman" w:cs="Times New Roman"/>
          <w:color w:val="000000"/>
          <w:sz w:val="22"/>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424" w:firstLineChars="193"/>
        <w:textAlignment w:val="auto"/>
        <w:rPr>
          <w:rFonts w:ascii="Times New Roman" w:hAnsi="Times New Roman" w:cs="Times New Roman"/>
          <w:color w:val="000000"/>
          <w:sz w:val="22"/>
        </w:rPr>
      </w:pPr>
      <w:r>
        <w:rPr>
          <w:rFonts w:hint="eastAsia" w:ascii="Times New Roman" w:hAnsi="Times New Roman" w:cs="Times New Roman"/>
          <w:color w:val="000000"/>
          <w:sz w:val="22"/>
        </w:rPr>
        <w:t xml:space="preserve">Shinji et al. </w:t>
      </w:r>
      <w:r>
        <w:rPr>
          <w:rFonts w:ascii="Times New Roman" w:hAnsi="Times New Roman" w:cs="Times New Roman"/>
          <w:color w:val="000000"/>
          <w:sz w:val="22"/>
        </w:rPr>
        <w:t xml:space="preserve">established an NEC </w:t>
      </w:r>
      <w:r>
        <w:rPr>
          <w:rFonts w:hint="eastAsia" w:ascii="Times New Roman" w:hAnsi="Times New Roman" w:cs="Times New Roman"/>
          <w:color w:val="000000"/>
          <w:sz w:val="22"/>
        </w:rPr>
        <w:t xml:space="preserve">SS-2 </w:t>
      </w:r>
      <w:r>
        <w:rPr>
          <w:rFonts w:ascii="Times New Roman" w:hAnsi="Times New Roman" w:cs="Times New Roman"/>
          <w:color w:val="000000"/>
          <w:sz w:val="22"/>
        </w:rPr>
        <w:t xml:space="preserve">cell line </w:t>
      </w:r>
      <w:r>
        <w:rPr>
          <w:rFonts w:hint="eastAsia" w:ascii="Times New Roman" w:hAnsi="Times New Roman" w:cs="Times New Roman"/>
          <w:color w:val="000000"/>
          <w:sz w:val="22"/>
        </w:rPr>
        <w:t>stem</w:t>
      </w:r>
      <w:r>
        <w:rPr>
          <w:rFonts w:ascii="Times New Roman" w:hAnsi="Times New Roman" w:cs="Times New Roman"/>
          <w:color w:val="000000"/>
          <w:sz w:val="22"/>
        </w:rPr>
        <w:t>ed</w:t>
      </w:r>
      <w:r>
        <w:rPr>
          <w:rFonts w:hint="eastAsia" w:ascii="Times New Roman" w:hAnsi="Times New Roman" w:cs="Times New Roman"/>
          <w:color w:val="000000"/>
          <w:sz w:val="22"/>
        </w:rPr>
        <w:t xml:space="preserve"> </w:t>
      </w:r>
      <w:r>
        <w:rPr>
          <w:rFonts w:ascii="Times New Roman" w:hAnsi="Times New Roman" w:cs="Times New Roman"/>
          <w:color w:val="000000"/>
          <w:sz w:val="22"/>
        </w:rPr>
        <w:t xml:space="preserve">from colon tumor and verified with typical immunohistochemical markers of neuroendocrine tumors. Moreover, it retained an elevated Ki-67 labeling index </w:t>
      </w:r>
      <w:r>
        <w:rPr>
          <w:rFonts w:hint="eastAsia" w:ascii="Times New Roman" w:hAnsi="Times New Roman" w:cs="Times New Roman"/>
          <w:color w:val="000000"/>
          <w:sz w:val="22"/>
          <w:lang w:val="en-US" w:eastAsia="zh-CN"/>
        </w:rPr>
        <w:t>in</w:t>
      </w:r>
      <w:r>
        <w:rPr>
          <w:rFonts w:ascii="Times New Roman" w:hAnsi="Times New Roman" w:cs="Times New Roman"/>
          <w:color w:val="000000"/>
          <w:sz w:val="22"/>
        </w:rPr>
        <w:t xml:space="preserve"> original tumor when implanted into</w:t>
      </w:r>
      <w:r>
        <w:rPr>
          <w:rFonts w:hint="eastAsia" w:ascii="Times New Roman" w:hAnsi="Times New Roman" w:cs="Times New Roman"/>
          <w:color w:val="000000"/>
          <w:sz w:val="22"/>
        </w:rPr>
        <w:t xml:space="preserve"> </w:t>
      </w:r>
      <w:r>
        <w:rPr>
          <w:rFonts w:ascii="Times New Roman" w:hAnsi="Times New Roman" w:cs="Times New Roman"/>
          <w:color w:val="000000"/>
          <w:sz w:val="22"/>
        </w:rPr>
        <w:t>nude mice.</w:t>
      </w:r>
      <w:r>
        <w:rPr>
          <w:rFonts w:hint="eastAsia" w:ascii="Times New Roman" w:hAnsi="Times New Roman" w:cs="Times New Roman"/>
          <w:color w:val="000000"/>
          <w:sz w:val="22"/>
        </w:rPr>
        <w:t xml:space="preserve"> The SS-2</w:t>
      </w:r>
      <w:r>
        <w:rPr>
          <w:rFonts w:ascii="Times New Roman" w:hAnsi="Times New Roman" w:cs="Times New Roman"/>
          <w:color w:val="000000"/>
          <w:sz w:val="22"/>
        </w:rPr>
        <w:t xml:space="preserve"> cell line formed </w:t>
      </w:r>
      <w:r>
        <w:rPr>
          <w:rFonts w:hint="eastAsia" w:ascii="Times New Roman" w:hAnsi="Times New Roman" w:cs="Times New Roman"/>
          <w:color w:val="000000"/>
          <w:sz w:val="22"/>
        </w:rPr>
        <w:t xml:space="preserve">a spherical shape and </w:t>
      </w:r>
      <w:r>
        <w:rPr>
          <w:rFonts w:ascii="Times New Roman" w:hAnsi="Times New Roman" w:cs="Times New Roman"/>
          <w:color w:val="000000"/>
          <w:sz w:val="22"/>
        </w:rPr>
        <w:t>expressed</w:t>
      </w:r>
      <w:r>
        <w:rPr>
          <w:rFonts w:hint="eastAsia" w:ascii="Times New Roman" w:hAnsi="Times New Roman" w:cs="Times New Roman"/>
          <w:color w:val="000000"/>
          <w:sz w:val="22"/>
        </w:rPr>
        <w:t xml:space="preserve"> high-level</w:t>
      </w:r>
      <w:r>
        <w:rPr>
          <w:rFonts w:ascii="Times New Roman" w:hAnsi="Times New Roman" w:cs="Times New Roman"/>
          <w:color w:val="000000"/>
          <w:sz w:val="22"/>
        </w:rPr>
        <w:t xml:space="preserve"> a specific cancer stem cell (CSC)</w:t>
      </w:r>
      <w:r>
        <w:rPr>
          <w:rFonts w:hint="eastAsia" w:ascii="Times New Roman" w:hAnsi="Times New Roman" w:cs="Times New Roman"/>
          <w:color w:val="000000"/>
          <w:sz w:val="22"/>
        </w:rPr>
        <w:t xml:space="preserve"> </w:t>
      </w:r>
      <w:r>
        <w:rPr>
          <w:rFonts w:ascii="Times New Roman" w:hAnsi="Times New Roman" w:cs="Times New Roman"/>
          <w:color w:val="000000"/>
          <w:sz w:val="22"/>
        </w:rPr>
        <w:t>marker</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vertAlign w:val="baseline"/>
          <w:lang w:val="en-US" w:eastAsia="zh-CN"/>
        </w:rPr>
        <w:t>(</w:t>
      </w:r>
      <w:r>
        <w:rPr>
          <w:rFonts w:hint="eastAsia" w:ascii="Times New Roman" w:hAnsi="Times New Roman" w:eastAsia="宋体" w:cs="Times New Roman"/>
          <w:sz w:val="24"/>
          <w:szCs w:val="24"/>
          <w:vertAlign w:val="baseline"/>
          <w:lang w:val="en-US" w:eastAsia="zh-CN"/>
        </w:rPr>
        <w:t>13)</w:t>
      </w:r>
      <w:r>
        <w:rPr>
          <w:rFonts w:ascii="Times New Roman" w:hAnsi="Times New Roman" w:cs="Times New Roman"/>
          <w:color w:val="000000"/>
          <w:sz w:val="22"/>
        </w:rPr>
        <w:t xml:space="preserve">. </w:t>
      </w:r>
      <w:r>
        <w:rPr>
          <w:rFonts w:hint="eastAsia" w:ascii="Times New Roman" w:hAnsi="Times New Roman" w:cs="Times New Roman"/>
          <w:color w:val="000000"/>
          <w:sz w:val="22"/>
        </w:rPr>
        <w:t>Gock et al. also established a</w:t>
      </w:r>
      <w:r>
        <w:rPr>
          <w:rFonts w:ascii="Times New Roman" w:hAnsi="Times New Roman" w:cs="Times New Roman"/>
          <w:color w:val="000000"/>
          <w:sz w:val="22"/>
        </w:rPr>
        <w:t>n</w:t>
      </w:r>
      <w:r>
        <w:rPr>
          <w:rFonts w:hint="eastAsia" w:ascii="Times New Roman" w:hAnsi="Times New Roman" w:cs="Times New Roman"/>
          <w:color w:val="000000"/>
          <w:sz w:val="22"/>
        </w:rPr>
        <w:t xml:space="preserve"> HROC57 cell line derived from </w:t>
      </w:r>
      <w:r>
        <w:rPr>
          <w:rFonts w:ascii="Times New Roman" w:hAnsi="Times New Roman" w:cs="Times New Roman"/>
          <w:color w:val="000000"/>
          <w:sz w:val="22"/>
        </w:rPr>
        <w:t>a colonic large cell neuroendocrine carcinoma</w:t>
      </w:r>
      <w:r>
        <w:rPr>
          <w:rFonts w:hint="eastAsia" w:ascii="Times New Roman" w:hAnsi="Times New Roman" w:cs="Times New Roman"/>
          <w:color w:val="000000"/>
          <w:sz w:val="22"/>
          <w:lang w:val="en-US" w:eastAsia="zh-CN"/>
        </w:rPr>
        <w:t xml:space="preserve"> (</w:t>
      </w:r>
      <w:r>
        <w:rPr>
          <w:rFonts w:hint="eastAsia" w:ascii="Times New Roman" w:hAnsi="Times New Roman" w:eastAsia="宋体" w:cs="Times New Roman"/>
          <w:sz w:val="24"/>
          <w:szCs w:val="24"/>
          <w:vertAlign w:val="baseline"/>
          <w:lang w:val="en-US" w:eastAsia="zh-CN"/>
        </w:rPr>
        <w:t>14)</w:t>
      </w:r>
      <w:r>
        <w:rPr>
          <w:rFonts w:hint="eastAsia" w:ascii="Times New Roman" w:hAnsi="Times New Roman" w:cs="Times New Roman"/>
          <w:color w:val="000000"/>
          <w:sz w:val="22"/>
        </w:rPr>
        <w:t>. T</w:t>
      </w:r>
      <w:r>
        <w:rPr>
          <w:rFonts w:ascii="Times New Roman" w:hAnsi="Times New Roman" w:cs="Times New Roman"/>
          <w:color w:val="000000"/>
          <w:sz w:val="22"/>
        </w:rPr>
        <w:t>h</w:t>
      </w:r>
      <w:r>
        <w:rPr>
          <w:rFonts w:hint="eastAsia" w:ascii="Times New Roman" w:hAnsi="Times New Roman" w:cs="Times New Roman"/>
          <w:color w:val="000000"/>
          <w:sz w:val="22"/>
        </w:rPr>
        <w:t>ese two</w:t>
      </w:r>
      <w:r>
        <w:rPr>
          <w:rFonts w:ascii="Times New Roman" w:hAnsi="Times New Roman" w:cs="Times New Roman"/>
          <w:color w:val="000000"/>
          <w:sz w:val="22"/>
        </w:rPr>
        <w:t xml:space="preserve"> newly established and verified neuroendocrine midgut cell lines were</w:t>
      </w:r>
      <w:r>
        <w:rPr>
          <w:rFonts w:hint="eastAsia" w:ascii="Times New Roman" w:hAnsi="Times New Roman" w:cs="Times New Roman"/>
          <w:color w:val="000000"/>
          <w:sz w:val="22"/>
        </w:rPr>
        <w:t xml:space="preserve"> utilized in the present study. </w:t>
      </w:r>
      <w:r>
        <w:rPr>
          <w:rFonts w:ascii="Times New Roman" w:hAnsi="Times New Roman" w:cs="Times New Roman"/>
          <w:color w:val="000000"/>
          <w:sz w:val="22"/>
        </w:rPr>
        <w:t>Initially, the</w:t>
      </w:r>
      <w:r>
        <w:rPr>
          <w:rFonts w:hint="eastAsia" w:ascii="Times New Roman" w:hAnsi="Times New Roman" w:cs="Times New Roman"/>
          <w:color w:val="000000"/>
          <w:sz w:val="22"/>
        </w:rPr>
        <w:t xml:space="preserve"> expression</w:t>
      </w:r>
      <w:r>
        <w:rPr>
          <w:rFonts w:ascii="Times New Roman" w:hAnsi="Times New Roman" w:cs="Times New Roman"/>
          <w:color w:val="000000"/>
          <w:sz w:val="22"/>
        </w:rPr>
        <w:t>s</w:t>
      </w:r>
      <w:r>
        <w:rPr>
          <w:rFonts w:hint="eastAsia" w:ascii="Times New Roman" w:hAnsi="Times New Roman" w:cs="Times New Roman"/>
          <w:color w:val="000000"/>
          <w:sz w:val="22"/>
        </w:rPr>
        <w:t xml:space="preserve"> of </w:t>
      </w:r>
      <w:r>
        <w:rPr>
          <w:rFonts w:ascii="Times New Roman" w:hAnsi="Times New Roman" w:cs="Times New Roman"/>
          <w:color w:val="000000"/>
          <w:sz w:val="22"/>
        </w:rPr>
        <w:t>circ_0003420</w:t>
      </w:r>
      <w:r>
        <w:rPr>
          <w:rFonts w:hint="eastAsia" w:ascii="Times New Roman" w:hAnsi="Times New Roman" w:cs="Times New Roman"/>
          <w:color w:val="000000"/>
          <w:sz w:val="22"/>
        </w:rPr>
        <w:t xml:space="preserve"> in </w:t>
      </w:r>
      <w:r>
        <w:rPr>
          <w:rFonts w:ascii="Times New Roman" w:hAnsi="Times New Roman" w:cs="Times New Roman"/>
          <w:color w:val="000000"/>
          <w:sz w:val="22"/>
        </w:rPr>
        <w:t>CNEC tissue and CNEC</w:t>
      </w:r>
      <w:r>
        <w:rPr>
          <w:rFonts w:hint="eastAsia" w:ascii="Times New Roman" w:hAnsi="Times New Roman" w:cs="Times New Roman"/>
          <w:color w:val="000000"/>
          <w:sz w:val="22"/>
        </w:rPr>
        <w:t xml:space="preserve"> </w:t>
      </w:r>
      <w:r>
        <w:rPr>
          <w:rFonts w:ascii="Times New Roman" w:hAnsi="Times New Roman" w:cs="Times New Roman"/>
          <w:color w:val="000000"/>
          <w:sz w:val="22"/>
        </w:rPr>
        <w:t>cell lines</w:t>
      </w:r>
      <w:r>
        <w:rPr>
          <w:rFonts w:hint="eastAsia" w:ascii="Times New Roman" w:hAnsi="Times New Roman" w:cs="Times New Roman"/>
          <w:color w:val="000000"/>
          <w:sz w:val="22"/>
        </w:rPr>
        <w:t xml:space="preserve"> vs.</w:t>
      </w:r>
      <w:r>
        <w:rPr>
          <w:rFonts w:ascii="Times New Roman" w:hAnsi="Times New Roman" w:cs="Times New Roman"/>
          <w:color w:val="000000"/>
          <w:sz w:val="22"/>
        </w:rPr>
        <w:t xml:space="preserve"> normal healthy colorectal samples and colorectal adenocarcinoma cells were examined</w:t>
      </w:r>
      <w:r>
        <w:rPr>
          <w:rFonts w:hint="eastAsia" w:ascii="Times New Roman" w:hAnsi="Times New Roman" w:cs="Times New Roman"/>
          <w:color w:val="000000"/>
          <w:sz w:val="22"/>
        </w:rPr>
        <w:t>. Then, CCK-8</w:t>
      </w:r>
      <w:r>
        <w:rPr>
          <w:rFonts w:hint="eastAsia" w:ascii="Times New Roman" w:hAnsi="Times New Roman" w:cs="Times New Roman"/>
          <w:color w:val="000000"/>
          <w:sz w:val="22"/>
          <w:lang w:val="en-US" w:eastAsia="zh-CN"/>
        </w:rPr>
        <w:t xml:space="preserve"> assay</w:t>
      </w:r>
      <w:r>
        <w:rPr>
          <w:rFonts w:hint="eastAsia" w:ascii="Times New Roman" w:hAnsi="Times New Roman" w:cs="Times New Roman"/>
          <w:color w:val="000000"/>
          <w:sz w:val="22"/>
        </w:rPr>
        <w:t>, colony formation assay, Xenograft tumor in nude mice</w:t>
      </w:r>
      <w:r>
        <w:rPr>
          <w:rFonts w:hint="eastAsia" w:ascii="Times New Roman" w:hAnsi="Times New Roman" w:cs="Times New Roman"/>
          <w:color w:val="000000"/>
          <w:sz w:val="22"/>
          <w:lang w:val="en-US" w:eastAsia="zh-CN"/>
        </w:rPr>
        <w:t>,</w:t>
      </w:r>
      <w:r>
        <w:rPr>
          <w:rFonts w:hint="eastAsia"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w</w:t>
      </w:r>
      <w:r>
        <w:rPr>
          <w:rFonts w:hint="eastAsia" w:ascii="Times New Roman" w:hAnsi="Times New Roman" w:cs="Times New Roman"/>
          <w:color w:val="000000"/>
          <w:sz w:val="22"/>
        </w:rPr>
        <w:t xml:space="preserve">ound-healing assay and flow cytometry were utilized to determine the effect of circ_0003420 on CNEC cell proliferation, </w:t>
      </w:r>
      <w:r>
        <w:rPr>
          <w:rFonts w:ascii="Times New Roman" w:hAnsi="Times New Roman" w:cs="Times New Roman"/>
          <w:color w:val="000000"/>
          <w:sz w:val="22"/>
        </w:rPr>
        <w:t>viability</w:t>
      </w:r>
      <w:r>
        <w:rPr>
          <w:rFonts w:hint="eastAsia" w:ascii="Times New Roman" w:hAnsi="Times New Roman" w:cs="Times New Roman"/>
          <w:color w:val="000000"/>
          <w:sz w:val="22"/>
        </w:rPr>
        <w:t>, apoptosis</w:t>
      </w:r>
      <w:r>
        <w:rPr>
          <w:rFonts w:ascii="Times New Roman" w:hAnsi="Times New Roman" w:cs="Times New Roman"/>
          <w:color w:val="000000"/>
          <w:sz w:val="22"/>
        </w:rPr>
        <w:t xml:space="preserve">. The results from the bioinformatics prediction and </w:t>
      </w:r>
      <w:r>
        <w:rPr>
          <w:rFonts w:hint="eastAsia" w:ascii="Times New Roman" w:hAnsi="Times New Roman" w:cs="Times New Roman"/>
          <w:color w:val="000000"/>
          <w:sz w:val="22"/>
          <w:lang w:val="en-US" w:eastAsia="zh-CN"/>
        </w:rPr>
        <w:t>Dual-luciferase reporter assay</w:t>
      </w:r>
      <w:r>
        <w:rPr>
          <w:rFonts w:ascii="Times New Roman" w:hAnsi="Times New Roman" w:cs="Times New Roman"/>
          <w:color w:val="000000"/>
          <w:sz w:val="22"/>
        </w:rPr>
        <w:t xml:space="preserve"> confirmed that circ_000</w:t>
      </w:r>
      <w:r>
        <w:rPr>
          <w:rFonts w:hint="eastAsia" w:ascii="Times New Roman" w:hAnsi="Times New Roman" w:cs="Times New Roman"/>
          <w:color w:val="000000"/>
          <w:sz w:val="22"/>
        </w:rPr>
        <w:t>3420</w:t>
      </w:r>
      <w:r>
        <w:rPr>
          <w:rFonts w:ascii="Times New Roman" w:hAnsi="Times New Roman" w:cs="Times New Roman"/>
          <w:color w:val="000000"/>
          <w:sz w:val="22"/>
        </w:rPr>
        <w:t xml:space="preserve"> served as an important ceRNA for miR-</w:t>
      </w:r>
      <w:r>
        <w:rPr>
          <w:rFonts w:hint="eastAsia" w:ascii="Times New Roman" w:hAnsi="Times New Roman" w:cs="Times New Roman"/>
          <w:color w:val="000000"/>
          <w:sz w:val="22"/>
        </w:rPr>
        <w:t>1278,</w:t>
      </w:r>
      <w:r>
        <w:rPr>
          <w:rFonts w:ascii="Times New Roman" w:hAnsi="Times New Roman" w:cs="Times New Roman"/>
          <w:color w:val="000000"/>
          <w:sz w:val="22"/>
        </w:rPr>
        <w:t xml:space="preserve"> and </w:t>
      </w:r>
      <w:r>
        <w:rPr>
          <w:rFonts w:hint="eastAsia" w:ascii="Times New Roman" w:hAnsi="Times New Roman" w:cs="Times New Roman"/>
          <w:color w:val="000000"/>
          <w:sz w:val="22"/>
        </w:rPr>
        <w:t xml:space="preserve">the </w:t>
      </w:r>
      <w:r>
        <w:rPr>
          <w:rFonts w:ascii="Times New Roman" w:hAnsi="Times New Roman" w:cs="Times New Roman"/>
          <w:color w:val="000000"/>
          <w:sz w:val="22"/>
        </w:rPr>
        <w:t>miR-</w:t>
      </w:r>
      <w:r>
        <w:rPr>
          <w:rFonts w:hint="eastAsia" w:ascii="Times New Roman" w:hAnsi="Times New Roman" w:cs="Times New Roman"/>
          <w:color w:val="000000"/>
          <w:sz w:val="22"/>
        </w:rPr>
        <w:t>1278 targeted SHP-1 gene</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 xml:space="preserve">However, the relationship of </w:t>
      </w:r>
      <w:r>
        <w:rPr>
          <w:rFonts w:hint="eastAsia" w:ascii="Times New Roman" w:hAnsi="Times New Roman" w:cs="Times New Roman"/>
          <w:color w:val="000000"/>
          <w:sz w:val="22"/>
        </w:rPr>
        <w:t>circ_0003420/miR-1278/</w:t>
      </w:r>
      <w:r>
        <w:rPr>
          <w:rFonts w:hint="eastAsia" w:ascii="Times New Roman" w:hAnsi="Times New Roman" w:cs="Times New Roman"/>
          <w:color w:val="000000"/>
          <w:sz w:val="22"/>
          <w:lang w:val="en-US" w:eastAsia="zh-CN"/>
        </w:rPr>
        <w:t xml:space="preserve">SHP-1 is still unknown. Therefore, we </w:t>
      </w:r>
      <w:r>
        <w:rPr>
          <w:rFonts w:hint="eastAsia" w:ascii="Times New Roman" w:hAnsi="Times New Roman" w:cs="Times New Roman"/>
          <w:color w:val="000000"/>
          <w:sz w:val="22"/>
          <w:lang w:eastAsia="zh-CN"/>
        </w:rPr>
        <w:t>p</w:t>
      </w:r>
      <w:r>
        <w:rPr>
          <w:rFonts w:hint="eastAsia" w:ascii="Times New Roman" w:hAnsi="Times New Roman" w:cs="Times New Roman"/>
          <w:color w:val="000000"/>
          <w:sz w:val="22"/>
        </w:rPr>
        <w:t>ay attention to regulatory mechanisms</w:t>
      </w:r>
      <w:r>
        <w:rPr>
          <w:rFonts w:hint="eastAsia" w:ascii="Times New Roman" w:hAnsi="Times New Roman" w:cs="Times New Roman"/>
          <w:color w:val="000000"/>
          <w:sz w:val="22"/>
          <w:lang w:val="en-US" w:eastAsia="zh-CN"/>
        </w:rPr>
        <w:t xml:space="preserve"> of </w:t>
      </w:r>
      <w:r>
        <w:rPr>
          <w:rFonts w:ascii="Times New Roman" w:hAnsi="Times New Roman" w:cs="Times New Roman"/>
          <w:color w:val="000000"/>
          <w:sz w:val="22"/>
        </w:rPr>
        <w:t>circ_000</w:t>
      </w:r>
      <w:r>
        <w:rPr>
          <w:rFonts w:hint="eastAsia" w:ascii="Times New Roman" w:hAnsi="Times New Roman" w:cs="Times New Roman"/>
          <w:color w:val="000000"/>
          <w:sz w:val="22"/>
        </w:rPr>
        <w:t>3420</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miR-1278</w:t>
      </w:r>
      <w:r>
        <w:rPr>
          <w:rFonts w:hint="eastAsia" w:ascii="Times New Roman" w:hAnsi="Times New Roman" w:cs="Times New Roman"/>
          <w:color w:val="000000"/>
          <w:sz w:val="22"/>
          <w:lang w:val="en-US" w:eastAsia="zh-CN"/>
        </w:rPr>
        <w:t xml:space="preserve"> and SHP-1 in </w:t>
      </w:r>
      <w:r>
        <w:rPr>
          <w:rFonts w:hint="eastAsia" w:ascii="Times New Roman" w:hAnsi="Times New Roman" w:cs="Times New Roman"/>
          <w:color w:val="000000"/>
          <w:sz w:val="22"/>
        </w:rPr>
        <w:t>CNEC</w:t>
      </w:r>
      <w:r>
        <w:rPr>
          <w:rFonts w:ascii="Times New Roman" w:hAnsi="Times New Roman" w:cs="Times New Roman"/>
          <w:color w:val="000000"/>
          <w:sz w:val="22"/>
        </w:rPr>
        <w:t xml:space="preserve"> treatment.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color w:val="000000"/>
          <w:sz w:val="22"/>
        </w:rPr>
      </w:pPr>
      <w:r>
        <w:rPr>
          <w:rFonts w:hint="eastAsia" w:ascii="Times New Roman" w:hAnsi="Times New Roman" w:cs="Times New Roman"/>
          <w:b/>
          <w:color w:val="000000"/>
          <w:sz w:val="22"/>
        </w:rPr>
        <w:t>Methods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hint="eastAsia" w:ascii="Times New Roman" w:hAnsi="Times New Roman" w:cs="Times New Roman"/>
          <w:b/>
          <w:i/>
          <w:iCs/>
          <w:color w:val="000000"/>
          <w:sz w:val="22"/>
        </w:rPr>
        <w:t xml:space="preserve">Specimen acquisition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ascii="Times New Roman" w:hAnsi="Times New Roman" w:cs="Times New Roman"/>
          <w:color w:val="000000"/>
          <w:sz w:val="22"/>
        </w:rPr>
        <w:t>Surgical</w:t>
      </w:r>
      <w:r>
        <w:rPr>
          <w:rFonts w:hint="eastAsia" w:ascii="Times New Roman" w:hAnsi="Times New Roman" w:cs="Times New Roman"/>
          <w:color w:val="000000"/>
          <w:sz w:val="22"/>
        </w:rPr>
        <w:t xml:space="preserve"> tumor specimens from 32 </w:t>
      </w:r>
      <w:r>
        <w:rPr>
          <w:rFonts w:ascii="Times New Roman" w:hAnsi="Times New Roman" w:cs="Times New Roman"/>
          <w:color w:val="000000"/>
          <w:sz w:val="22"/>
        </w:rPr>
        <w:t>patients</w:t>
      </w:r>
      <w:r>
        <w:rPr>
          <w:rFonts w:hint="eastAsia" w:ascii="Times New Roman" w:hAnsi="Times New Roman" w:cs="Times New Roman"/>
          <w:color w:val="000000"/>
          <w:sz w:val="22"/>
        </w:rPr>
        <w:t xml:space="preserve"> with</w:t>
      </w:r>
      <w:r>
        <w:rPr>
          <w:rFonts w:ascii="Times New Roman" w:hAnsi="Times New Roman" w:cs="Times New Roman"/>
          <w:color w:val="000000"/>
          <w:sz w:val="22"/>
        </w:rPr>
        <w:t xml:space="preserve"> </w:t>
      </w:r>
      <w:r>
        <w:rPr>
          <w:rFonts w:hint="eastAsia" w:ascii="Times New Roman" w:hAnsi="Times New Roman" w:cs="Times New Roman"/>
          <w:color w:val="000000"/>
          <w:sz w:val="22"/>
        </w:rPr>
        <w:t>colon</w:t>
      </w:r>
      <w:r>
        <w:rPr>
          <w:rFonts w:ascii="Times New Roman" w:hAnsi="Times New Roman" w:cs="Times New Roman"/>
          <w:color w:val="000000"/>
          <w:sz w:val="22"/>
        </w:rPr>
        <w:t xml:space="preserve">ic neuroendocrine carcinomas operated at </w:t>
      </w:r>
      <w:r>
        <w:rPr>
          <w:rFonts w:hint="eastAsia" w:ascii="Times New Roman" w:hAnsi="Times New Roman" w:cs="Times New Roman"/>
          <w:sz w:val="22"/>
        </w:rPr>
        <w:t>Harbin Medical University Cancer</w:t>
      </w:r>
      <w:r>
        <w:rPr>
          <w:rFonts w:ascii="Times New Roman" w:hAnsi="Times New Roman" w:cs="Times New Roman"/>
          <w:color w:val="FF0000"/>
          <w:sz w:val="22"/>
        </w:rPr>
        <w:t xml:space="preserve"> </w:t>
      </w:r>
      <w:r>
        <w:rPr>
          <w:rFonts w:ascii="Times New Roman" w:hAnsi="Times New Roman" w:cs="Times New Roman"/>
          <w:color w:val="000000"/>
          <w:sz w:val="22"/>
        </w:rPr>
        <w:t>Hospital</w:t>
      </w:r>
      <w:r>
        <w:rPr>
          <w:rFonts w:hint="eastAsia"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from</w:t>
      </w:r>
      <w:r>
        <w:rPr>
          <w:rFonts w:ascii="Times New Roman" w:hAnsi="Times New Roman" w:cs="Times New Roman"/>
          <w:color w:val="000000"/>
          <w:sz w:val="22"/>
        </w:rPr>
        <w:t xml:space="preserve"> </w:t>
      </w:r>
      <w:r>
        <w:rPr>
          <w:rFonts w:hint="eastAsia" w:ascii="Times New Roman" w:hAnsi="Times New Roman" w:cs="Times New Roman"/>
          <w:color w:val="000000"/>
          <w:sz w:val="22"/>
        </w:rPr>
        <w:t>Aug 2010</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to</w:t>
      </w:r>
      <w:r>
        <w:rPr>
          <w:rFonts w:ascii="Times New Roman" w:hAnsi="Times New Roman" w:cs="Times New Roman"/>
          <w:color w:val="000000"/>
          <w:sz w:val="22"/>
        </w:rPr>
        <w:t xml:space="preserve"> </w:t>
      </w:r>
      <w:r>
        <w:rPr>
          <w:rFonts w:hint="eastAsia" w:ascii="Times New Roman" w:hAnsi="Times New Roman" w:cs="Times New Roman"/>
          <w:color w:val="000000"/>
          <w:sz w:val="22"/>
        </w:rPr>
        <w:t>Sep 2019</w:t>
      </w:r>
      <w:r>
        <w:rPr>
          <w:rFonts w:ascii="Times New Roman" w:hAnsi="Times New Roman" w:cs="Times New Roman"/>
          <w:color w:val="000000"/>
          <w:sz w:val="22"/>
        </w:rPr>
        <w:t xml:space="preserve"> provided</w:t>
      </w:r>
      <w:r>
        <w:rPr>
          <w:rFonts w:hint="eastAsia" w:ascii="Times New Roman" w:hAnsi="Times New Roman" w:cs="Times New Roman"/>
          <w:color w:val="000000"/>
          <w:sz w:val="22"/>
        </w:rPr>
        <w:t xml:space="preserve"> </w:t>
      </w:r>
      <w:r>
        <w:rPr>
          <w:rFonts w:ascii="Times New Roman" w:hAnsi="Times New Roman" w:cs="Times New Roman"/>
          <w:color w:val="000000"/>
          <w:sz w:val="22"/>
        </w:rPr>
        <w:t>the basis for this study. The diagnostic criteria</w:t>
      </w:r>
      <w:r>
        <w:rPr>
          <w:rFonts w:hint="eastAsia" w:ascii="Times New Roman" w:hAnsi="Times New Roman" w:cs="Times New Roman"/>
          <w:color w:val="000000"/>
          <w:sz w:val="22"/>
        </w:rPr>
        <w:t xml:space="preserve"> </w:t>
      </w:r>
      <w:r>
        <w:rPr>
          <w:rFonts w:ascii="Times New Roman" w:hAnsi="Times New Roman" w:cs="Times New Roman"/>
          <w:color w:val="000000"/>
          <w:sz w:val="22"/>
        </w:rPr>
        <w:t>for all study neuroendocrine carcinomas were</w:t>
      </w:r>
      <w:r>
        <w:rPr>
          <w:rFonts w:hint="eastAsia" w:ascii="Times New Roman" w:hAnsi="Times New Roman" w:cs="Times New Roman"/>
          <w:color w:val="000000"/>
          <w:sz w:val="22"/>
        </w:rPr>
        <w:t xml:space="preserve"> </w:t>
      </w:r>
      <w:r>
        <w:rPr>
          <w:rFonts w:ascii="Times New Roman" w:hAnsi="Times New Roman" w:cs="Times New Roman"/>
          <w:color w:val="000000"/>
          <w:sz w:val="22"/>
        </w:rPr>
        <w:t>consistent</w:t>
      </w:r>
      <w:r>
        <w:rPr>
          <w:rFonts w:hint="eastAsia" w:ascii="Times New Roman" w:hAnsi="Times New Roman" w:cs="Times New Roman"/>
          <w:color w:val="000000"/>
          <w:sz w:val="22"/>
        </w:rPr>
        <w:t xml:space="preserve"> with</w:t>
      </w:r>
      <w:r>
        <w:rPr>
          <w:rFonts w:ascii="Times New Roman" w:hAnsi="Times New Roman" w:cs="Times New Roman"/>
          <w:color w:val="000000"/>
          <w:sz w:val="22"/>
        </w:rPr>
        <w:t xml:space="preserve"> the World Health Organization guidelines</w:t>
      </w:r>
      <w:r>
        <w:rPr>
          <w:rFonts w:hint="eastAsia" w:ascii="Times New Roman" w:hAnsi="Times New Roman" w:cs="Times New Roman"/>
          <w:color w:val="000000"/>
          <w:sz w:val="22"/>
        </w:rPr>
        <w:t xml:space="preserve"> </w:t>
      </w:r>
      <w:r>
        <w:rPr>
          <w:rFonts w:ascii="Times New Roman" w:hAnsi="Times New Roman" w:cs="Times New Roman"/>
          <w:color w:val="000000"/>
          <w:sz w:val="22"/>
        </w:rPr>
        <w:t>(WHO, 201</w:t>
      </w:r>
      <w:r>
        <w:rPr>
          <w:rFonts w:hint="eastAsia" w:ascii="Times New Roman" w:hAnsi="Times New Roman" w:cs="Times New Roman"/>
          <w:color w:val="000000"/>
          <w:sz w:val="22"/>
        </w:rPr>
        <w:t>9</w:t>
      </w:r>
      <w:r>
        <w:rPr>
          <w:rFonts w:ascii="Times New Roman" w:hAnsi="Times New Roman" w:cs="Times New Roman"/>
          <w:color w:val="000000"/>
          <w:sz w:val="22"/>
        </w:rPr>
        <w:t>)</w:t>
      </w:r>
      <w:r>
        <w:rPr>
          <w:rFonts w:hint="eastAsia" w:ascii="Times New Roman" w:hAnsi="Times New Roman" w:cs="Times New Roman"/>
          <w:color w:val="000000"/>
          <w:sz w:val="22"/>
          <w:vertAlign w:val="baseline"/>
          <w:lang w:val="en-US" w:eastAsia="zh-CN"/>
        </w:rPr>
        <w:t xml:space="preserve"> (</w:t>
      </w:r>
      <w:r>
        <w:rPr>
          <w:rFonts w:hint="eastAsia" w:ascii="Times New Roman" w:hAnsi="Times New Roman" w:eastAsia="宋体" w:cs="Times New Roman"/>
          <w:sz w:val="24"/>
          <w:szCs w:val="24"/>
          <w:vertAlign w:val="baseline"/>
          <w:lang w:val="en-US" w:eastAsia="zh-CN"/>
        </w:rPr>
        <w:t>15)</w:t>
      </w:r>
      <w:r>
        <w:rPr>
          <w:rFonts w:ascii="Times New Roman" w:hAnsi="Times New Roman" w:cs="Times New Roman"/>
          <w:color w:val="000000"/>
          <w:sz w:val="22"/>
        </w:rPr>
        <w:t xml:space="preserve">. </w:t>
      </w:r>
      <w:r>
        <w:rPr>
          <w:rFonts w:hint="eastAsia" w:ascii="Times New Roman" w:hAnsi="Times New Roman" w:cs="Times New Roman"/>
          <w:color w:val="000000"/>
          <w:sz w:val="22"/>
        </w:rPr>
        <w:t>All enrolled participants gave their informed consent</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and </w:t>
      </w:r>
      <w:r>
        <w:rPr>
          <w:rFonts w:hint="eastAsia" w:ascii="Times New Roman" w:hAnsi="Times New Roman" w:cs="Times New Roman"/>
          <w:color w:val="000000"/>
          <w:sz w:val="22"/>
        </w:rPr>
        <w:t>th</w:t>
      </w:r>
      <w:r>
        <w:rPr>
          <w:rFonts w:hint="eastAsia" w:ascii="Times New Roman" w:hAnsi="Times New Roman" w:cs="Times New Roman"/>
          <w:color w:val="000000"/>
          <w:sz w:val="22"/>
          <w:lang w:val="en-US" w:eastAsia="zh-CN"/>
        </w:rPr>
        <w:t>is</w:t>
      </w:r>
      <w:r>
        <w:rPr>
          <w:rFonts w:ascii="Times New Roman" w:hAnsi="Times New Roman" w:cs="Times New Roman"/>
          <w:color w:val="000000"/>
          <w:sz w:val="22"/>
        </w:rPr>
        <w:t xml:space="preserve"> study was approved by </w:t>
      </w:r>
      <w:r>
        <w:rPr>
          <w:rFonts w:hint="eastAsia" w:ascii="Times New Roman" w:hAnsi="Times New Roman" w:cs="Times New Roman"/>
          <w:color w:val="000000"/>
          <w:sz w:val="22"/>
        </w:rPr>
        <w:t>the Ethics Committee of</w:t>
      </w:r>
      <w:r>
        <w:rPr>
          <w:rFonts w:ascii="Times New Roman" w:hAnsi="Times New Roman" w:cs="Times New Roman"/>
          <w:color w:val="000000"/>
          <w:sz w:val="22"/>
        </w:rPr>
        <w:t xml:space="preserve"> </w:t>
      </w:r>
      <w:r>
        <w:rPr>
          <w:rFonts w:hint="eastAsia" w:ascii="Times New Roman" w:hAnsi="Times New Roman" w:cs="Times New Roman"/>
          <w:sz w:val="22"/>
        </w:rPr>
        <w:t>Harbin Medical University Cancer</w:t>
      </w:r>
      <w:r>
        <w:rPr>
          <w:rFonts w:ascii="Times New Roman" w:hAnsi="Times New Roman" w:cs="Times New Roman"/>
          <w:color w:val="FF0000"/>
          <w:sz w:val="22"/>
        </w:rPr>
        <w:t xml:space="preserve"> </w:t>
      </w:r>
      <w:r>
        <w:rPr>
          <w:rFonts w:ascii="Times New Roman" w:hAnsi="Times New Roman" w:cs="Times New Roman"/>
          <w:color w:val="000000"/>
          <w:sz w:val="22"/>
        </w:rPr>
        <w:t>Hospital.</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hint="eastAsia" w:ascii="Times New Roman" w:hAnsi="Times New Roman" w:cs="Times New Roman"/>
          <w:b/>
          <w:i/>
          <w:iCs/>
          <w:color w:val="000000"/>
          <w:sz w:val="22"/>
        </w:rPr>
        <w:t>circ</w:t>
      </w:r>
      <w:r>
        <w:rPr>
          <w:rFonts w:ascii="Times New Roman" w:hAnsi="Times New Roman" w:cs="Times New Roman"/>
          <w:b/>
          <w:i/>
          <w:iCs/>
          <w:color w:val="000000"/>
          <w:sz w:val="22"/>
        </w:rPr>
        <w:t>RNA microarray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ascii="Times New Roman" w:hAnsi="Times New Roman" w:cs="Times New Roman"/>
          <w:color w:val="000000"/>
          <w:sz w:val="22"/>
        </w:rPr>
        <w:t>TRIzol</w:t>
      </w:r>
      <w:r>
        <w:rPr>
          <w:rFonts w:hint="eastAsia"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 xml:space="preserve">reagent </w:t>
      </w:r>
      <w:r>
        <w:rPr>
          <w:rFonts w:hint="eastAsia" w:ascii="Times New Roman" w:hAnsi="Times New Roman" w:cs="Times New Roman"/>
          <w:color w:val="000000"/>
          <w:sz w:val="22"/>
        </w:rPr>
        <w:t xml:space="preserve">was </w:t>
      </w:r>
      <w:r>
        <w:rPr>
          <w:rFonts w:hint="eastAsia" w:ascii="Times New Roman" w:hAnsi="Times New Roman" w:cs="Times New Roman"/>
          <w:color w:val="000000"/>
          <w:sz w:val="22"/>
          <w:lang w:val="en-US" w:eastAsia="zh-CN"/>
        </w:rPr>
        <w:t>applied</w:t>
      </w:r>
      <w:r>
        <w:rPr>
          <w:rFonts w:hint="eastAsia" w:ascii="Times New Roman" w:hAnsi="Times New Roman" w:cs="Times New Roman"/>
          <w:color w:val="000000"/>
          <w:sz w:val="22"/>
        </w:rPr>
        <w:t xml:space="preserve"> to extract</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total RNA from CNEC</w:t>
      </w:r>
      <w:r>
        <w:rPr>
          <w:rFonts w:ascii="Times New Roman" w:hAnsi="Times New Roman" w:cs="Times New Roman"/>
          <w:color w:val="000000"/>
          <w:sz w:val="22"/>
        </w:rPr>
        <w:t xml:space="preserve"> tissue</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and adjacent normal samples (n=</w:t>
      </w:r>
      <w:r>
        <w:rPr>
          <w:rFonts w:hint="eastAsia" w:ascii="Times New Roman" w:hAnsi="Times New Roman" w:cs="Times New Roman"/>
          <w:color w:val="000000"/>
          <w:sz w:val="22"/>
        </w:rPr>
        <w:t>3</w:t>
      </w:r>
      <w:r>
        <w:rPr>
          <w:rFonts w:ascii="Times New Roman" w:hAnsi="Times New Roman" w:cs="Times New Roman"/>
          <w:color w:val="000000"/>
          <w:sz w:val="22"/>
        </w:rPr>
        <w:t>)</w:t>
      </w:r>
      <w:r>
        <w:rPr>
          <w:rFonts w:hint="eastAsia" w:ascii="Times New Roman" w:hAnsi="Times New Roman" w:cs="Times New Roman"/>
          <w:color w:val="000000"/>
          <w:sz w:val="22"/>
        </w:rPr>
        <w:t>.</w:t>
      </w:r>
      <w:r>
        <w:rPr>
          <w:rFonts w:ascii="Times New Roman" w:hAnsi="Times New Roman" w:cs="Times New Roman"/>
          <w:color w:val="000000"/>
          <w:sz w:val="22"/>
        </w:rPr>
        <w:t xml:space="preserve"> </w:t>
      </w:r>
      <w:r>
        <w:rPr>
          <w:rFonts w:hint="eastAsia" w:ascii="Times New Roman" w:hAnsi="Times New Roman" w:cs="Times New Roman"/>
          <w:color w:val="000000"/>
          <w:sz w:val="22"/>
        </w:rPr>
        <w:t xml:space="preserve">The </w:t>
      </w:r>
      <w:r>
        <w:rPr>
          <w:rFonts w:ascii="Times New Roman" w:hAnsi="Times New Roman" w:cs="Times New Roman"/>
          <w:color w:val="000000"/>
          <w:sz w:val="22"/>
        </w:rPr>
        <w:t>rRNA Ratio (28s/18s)</w:t>
      </w:r>
      <w:r>
        <w:rPr>
          <w:rFonts w:hint="eastAsia" w:ascii="Times New Roman" w:hAnsi="Times New Roman" w:cs="Times New Roman"/>
          <w:color w:val="000000"/>
          <w:sz w:val="22"/>
        </w:rPr>
        <w:t xml:space="preserve"> of all</w:t>
      </w:r>
      <w:r>
        <w:rPr>
          <w:rFonts w:hint="eastAsia" w:ascii="Times New Roman" w:hAnsi="Times New Roman" w:cs="Times New Roman"/>
          <w:color w:val="000000"/>
          <w:sz w:val="22"/>
          <w:lang w:val="en-US" w:eastAsia="zh-CN"/>
        </w:rPr>
        <w:t xml:space="preserve"> enrolled</w:t>
      </w:r>
      <w:r>
        <w:rPr>
          <w:rFonts w:hint="eastAsia" w:ascii="Times New Roman" w:hAnsi="Times New Roman" w:cs="Times New Roman"/>
          <w:color w:val="000000"/>
          <w:sz w:val="22"/>
        </w:rPr>
        <w:t xml:space="preserve"> samples surpassed 1.8, </w:t>
      </w:r>
      <w:r>
        <w:rPr>
          <w:rFonts w:ascii="Times New Roman" w:hAnsi="Times New Roman" w:cs="Times New Roman"/>
          <w:color w:val="000000"/>
          <w:sz w:val="22"/>
        </w:rPr>
        <w:t xml:space="preserve">with an RNA Integrity Number (RIN) over 8.0. </w:t>
      </w:r>
      <w:r>
        <w:rPr>
          <w:rFonts w:hint="eastAsia" w:ascii="Times New Roman" w:hAnsi="Times New Roman" w:cs="Times New Roman"/>
          <w:color w:val="000000"/>
          <w:sz w:val="22"/>
          <w:lang w:val="en-US" w:eastAsia="zh-CN"/>
        </w:rPr>
        <w:t xml:space="preserve">The data was analyzed by </w:t>
      </w:r>
      <w:r>
        <w:rPr>
          <w:rFonts w:hint="eastAsia" w:ascii="Times New Roman" w:hAnsi="Times New Roman" w:cs="Times New Roman"/>
          <w:color w:val="000000"/>
          <w:sz w:val="22"/>
        </w:rPr>
        <w:t>miRNA QC tool software (Affymetrix). The microRNA differences in CNEC tissues were P&lt;0.05 and 1.5 times, which were considered dysregulated circRNAs.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Cell lines establishment</w:t>
      </w:r>
      <w:r>
        <w:rPr>
          <w:rFonts w:hint="eastAsia" w:ascii="Times New Roman" w:hAnsi="Times New Roman" w:cs="Times New Roman"/>
          <w:b/>
          <w:i/>
          <w:iCs/>
          <w:color w:val="000000"/>
          <w:sz w:val="22"/>
        </w:rPr>
        <w:t xml:space="preserve"> and culture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color w:val="000000"/>
          <w:sz w:val="22"/>
        </w:rPr>
        <w:t>SS-2 and HROC57</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 xml:space="preserve">CNEC </w:t>
      </w:r>
      <w:r>
        <w:rPr>
          <w:rFonts w:ascii="Times New Roman" w:hAnsi="Times New Roman" w:cs="Times New Roman"/>
          <w:color w:val="000000"/>
          <w:sz w:val="22"/>
        </w:rPr>
        <w:t>cell</w:t>
      </w:r>
      <w:r>
        <w:rPr>
          <w:rFonts w:hint="eastAsia" w:ascii="Times New Roman" w:hAnsi="Times New Roman" w:cs="Times New Roman"/>
          <w:color w:val="000000"/>
          <w:sz w:val="22"/>
        </w:rPr>
        <w:t xml:space="preserve"> line</w:t>
      </w:r>
      <w:r>
        <w:rPr>
          <w:rFonts w:ascii="Times New Roman" w:hAnsi="Times New Roman" w:cs="Times New Roman"/>
          <w:color w:val="000000"/>
          <w:sz w:val="22"/>
        </w:rPr>
        <w:t>s</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were </w:t>
      </w:r>
      <w:r>
        <w:rPr>
          <w:rFonts w:hint="eastAsia" w:ascii="Times New Roman" w:hAnsi="Times New Roman" w:cs="Times New Roman"/>
          <w:color w:val="000000"/>
          <w:sz w:val="22"/>
        </w:rPr>
        <w:t>established according to the previous reports</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vertAlign w:val="baseline"/>
          <w:lang w:val="en-US" w:eastAsia="zh-CN"/>
        </w:rPr>
        <w:t>(</w:t>
      </w:r>
      <w:r>
        <w:rPr>
          <w:rFonts w:hint="eastAsia" w:ascii="Times New Roman" w:hAnsi="Times New Roman" w:eastAsia="宋体" w:cs="Times New Roman"/>
          <w:sz w:val="24"/>
          <w:szCs w:val="24"/>
          <w:vertAlign w:val="baseline"/>
          <w:lang w:val="en-US" w:eastAsia="zh-CN"/>
        </w:rPr>
        <w:t>13, 14)</w:t>
      </w:r>
      <w:r>
        <w:rPr>
          <w:rFonts w:hint="eastAsia" w:ascii="Times New Roman" w:hAnsi="Times New Roman" w:cs="Times New Roman"/>
          <w:color w:val="000000"/>
          <w:sz w:val="22"/>
        </w:rPr>
        <w:t xml:space="preserve">. Cells </w:t>
      </w:r>
      <w:r>
        <w:rPr>
          <w:rFonts w:ascii="Times New Roman" w:hAnsi="Times New Roman" w:cs="Times New Roman"/>
          <w:color w:val="000000"/>
          <w:sz w:val="22"/>
        </w:rPr>
        <w:t xml:space="preserve">were </w:t>
      </w:r>
      <w:r>
        <w:rPr>
          <w:rFonts w:hint="eastAsia" w:ascii="Times New Roman" w:hAnsi="Times New Roman" w:cs="Times New Roman"/>
          <w:color w:val="000000"/>
          <w:sz w:val="22"/>
        </w:rPr>
        <w:t>cultured</w:t>
      </w:r>
      <w:r>
        <w:rPr>
          <w:rFonts w:ascii="Times New Roman" w:hAnsi="Times New Roman" w:cs="Times New Roman"/>
          <w:color w:val="000000"/>
          <w:sz w:val="22"/>
        </w:rPr>
        <w:t xml:space="preserve"> </w:t>
      </w:r>
      <w:r>
        <w:rPr>
          <w:rFonts w:hint="eastAsia" w:ascii="Times New Roman" w:hAnsi="Times New Roman" w:cs="Times New Roman"/>
          <w:color w:val="000000"/>
          <w:sz w:val="22"/>
        </w:rPr>
        <w:t xml:space="preserve">with </w:t>
      </w:r>
      <w:r>
        <w:rPr>
          <w:rFonts w:ascii="Times New Roman" w:hAnsi="Times New Roman" w:cs="Times New Roman"/>
          <w:color w:val="000000"/>
          <w:sz w:val="22"/>
        </w:rPr>
        <w:t>5% CO</w:t>
      </w:r>
      <w:r>
        <w:rPr>
          <w:rFonts w:ascii="Times New Roman" w:hAnsi="Times New Roman" w:cs="Times New Roman"/>
          <w:color w:val="000000"/>
          <w:sz w:val="22"/>
          <w:vertAlign w:val="subscript"/>
        </w:rPr>
        <w:t>2</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at 37</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 in a humidified incubator. The dishes were </w:t>
      </w:r>
      <w:r>
        <w:rPr>
          <w:rFonts w:hint="eastAsia" w:ascii="Times New Roman" w:hAnsi="Times New Roman" w:cs="Times New Roman"/>
          <w:color w:val="000000"/>
          <w:sz w:val="22"/>
        </w:rPr>
        <w:t>maintained</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in</w:t>
      </w:r>
      <w:r>
        <w:rPr>
          <w:rFonts w:ascii="Times New Roman" w:hAnsi="Times New Roman" w:cs="Times New Roman"/>
          <w:color w:val="000000"/>
          <w:sz w:val="22"/>
        </w:rPr>
        <w:t xml:space="preserve"> RPMI-1640</w:t>
      </w:r>
      <w:r>
        <w:rPr>
          <w:rFonts w:hint="eastAsia" w:ascii="Times New Roman" w:hAnsi="Times New Roman" w:cs="Times New Roman"/>
          <w:color w:val="000000"/>
          <w:sz w:val="22"/>
        </w:rPr>
        <w:t xml:space="preserve"> </w:t>
      </w:r>
      <w:r>
        <w:rPr>
          <w:rFonts w:ascii="Times New Roman" w:hAnsi="Times New Roman" w:cs="Times New Roman"/>
          <w:color w:val="000000"/>
          <w:sz w:val="22"/>
        </w:rPr>
        <w:t xml:space="preserve">medium </w:t>
      </w:r>
      <w:r>
        <w:rPr>
          <w:rFonts w:hint="eastAsia" w:ascii="Times New Roman" w:hAnsi="Times New Roman" w:cs="Times New Roman"/>
          <w:color w:val="000000"/>
          <w:sz w:val="22"/>
        </w:rPr>
        <w:t>10</w:t>
      </w:r>
      <w:r>
        <w:rPr>
          <w:rFonts w:ascii="Times New Roman" w:hAnsi="Times New Roman" w:cs="Times New Roman"/>
          <w:color w:val="000000"/>
          <w:sz w:val="22"/>
        </w:rPr>
        <w:t xml:space="preserve"> m</w:t>
      </w:r>
      <w:r>
        <w:rPr>
          <w:rFonts w:hint="eastAsia" w:ascii="Times New Roman" w:hAnsi="Times New Roman" w:cs="Times New Roman"/>
          <w:color w:val="000000"/>
          <w:sz w:val="22"/>
        </w:rPr>
        <w:t>l</w:t>
      </w:r>
      <w:r>
        <w:rPr>
          <w:rFonts w:ascii="Times New Roman" w:hAnsi="Times New Roman" w:cs="Times New Roman"/>
          <w:color w:val="000000"/>
          <w:sz w:val="22"/>
        </w:rPr>
        <w:t xml:space="preserve"> containing 1</w:t>
      </w:r>
      <w:r>
        <w:rPr>
          <w:rFonts w:hint="eastAsia" w:ascii="Times New Roman" w:hAnsi="Times New Roman" w:cs="Times New Roman"/>
          <w:color w:val="000000"/>
          <w:sz w:val="22"/>
        </w:rPr>
        <w:t>0</w:t>
      </w:r>
      <w:r>
        <w:rPr>
          <w:rFonts w:ascii="Times New Roman" w:hAnsi="Times New Roman" w:cs="Times New Roman"/>
          <w:color w:val="000000"/>
          <w:sz w:val="22"/>
        </w:rPr>
        <w:t xml:space="preserve">% FBS and </w:t>
      </w:r>
      <w:r>
        <w:rPr>
          <w:rFonts w:hint="eastAsia" w:ascii="Times New Roman" w:hAnsi="Times New Roman" w:cs="Times New Roman"/>
          <w:color w:val="000000"/>
          <w:sz w:val="22"/>
        </w:rPr>
        <w:t>1% penicillin</w:t>
      </w:r>
      <w:r>
        <w:rPr>
          <w:rFonts w:hint="eastAsia" w:ascii="Times New Roman" w:hAnsi="Times New Roman" w:cs="Times New Roman"/>
          <w:color w:val="000000"/>
          <w:sz w:val="22"/>
          <w:lang w:val="en-US" w:eastAsia="zh-CN"/>
        </w:rPr>
        <w:t xml:space="preserve"> / </w:t>
      </w:r>
      <w:r>
        <w:rPr>
          <w:rFonts w:hint="eastAsia" w:ascii="Times New Roman" w:hAnsi="Times New Roman" w:cs="Times New Roman"/>
          <w:color w:val="000000"/>
          <w:sz w:val="22"/>
        </w:rPr>
        <w:t>streptomycin</w:t>
      </w:r>
      <w:r>
        <w:rPr>
          <w:rFonts w:ascii="Times New Roman" w:hAnsi="Times New Roman" w:cs="Times New Roman"/>
          <w:color w:val="000000"/>
          <w:sz w:val="22"/>
        </w:rPr>
        <w:t xml:space="preserve">. The </w:t>
      </w:r>
      <w:r>
        <w:rPr>
          <w:rFonts w:hint="eastAsia" w:ascii="Times New Roman" w:hAnsi="Times New Roman" w:cs="Times New Roman"/>
          <w:color w:val="000000"/>
          <w:sz w:val="22"/>
        </w:rPr>
        <w:t>medium</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 xml:space="preserve">for cell lines </w:t>
      </w:r>
      <w:r>
        <w:rPr>
          <w:rFonts w:ascii="Times New Roman" w:hAnsi="Times New Roman" w:cs="Times New Roman"/>
          <w:color w:val="000000"/>
          <w:sz w:val="22"/>
        </w:rPr>
        <w:t xml:space="preserve">was </w:t>
      </w:r>
      <w:r>
        <w:rPr>
          <w:rFonts w:hint="eastAsia" w:ascii="Times New Roman" w:hAnsi="Times New Roman" w:cs="Times New Roman"/>
          <w:color w:val="000000"/>
          <w:sz w:val="22"/>
        </w:rPr>
        <w:t>chang</w:t>
      </w:r>
      <w:r>
        <w:rPr>
          <w:rFonts w:ascii="Times New Roman" w:hAnsi="Times New Roman" w:cs="Times New Roman"/>
          <w:color w:val="000000"/>
          <w:sz w:val="22"/>
        </w:rPr>
        <w:t xml:space="preserve">ed every </w:t>
      </w:r>
      <w:r>
        <w:rPr>
          <w:rFonts w:hint="eastAsia" w:ascii="Times New Roman" w:hAnsi="Times New Roman" w:cs="Times New Roman"/>
          <w:color w:val="000000"/>
          <w:sz w:val="22"/>
          <w:lang w:val="en-US" w:eastAsia="zh-CN"/>
        </w:rPr>
        <w:t>three</w:t>
      </w:r>
      <w:r>
        <w:rPr>
          <w:rFonts w:ascii="Times New Roman" w:hAnsi="Times New Roman" w:cs="Times New Roman"/>
          <w:color w:val="000000"/>
          <w:sz w:val="22"/>
        </w:rPr>
        <w:t xml:space="preserve"> days, and new cell line</w:t>
      </w:r>
      <w:r>
        <w:rPr>
          <w:rFonts w:hint="eastAsia" w:ascii="Times New Roman" w:hAnsi="Times New Roman" w:cs="Times New Roman"/>
          <w:color w:val="000000"/>
          <w:sz w:val="22"/>
        </w:rPr>
        <w:t>s</w:t>
      </w:r>
      <w:r>
        <w:rPr>
          <w:rFonts w:ascii="Times New Roman" w:hAnsi="Times New Roman" w:cs="Times New Roman"/>
          <w:color w:val="000000"/>
          <w:sz w:val="22"/>
        </w:rPr>
        <w:t xml:space="preserve"> </w:t>
      </w:r>
      <w:r>
        <w:rPr>
          <w:rFonts w:hint="eastAsia" w:ascii="Times New Roman" w:hAnsi="Times New Roman" w:cs="Times New Roman"/>
          <w:color w:val="000000"/>
          <w:sz w:val="22"/>
        </w:rPr>
        <w:t>were</w:t>
      </w:r>
      <w:r>
        <w:rPr>
          <w:rFonts w:ascii="Times New Roman" w:hAnsi="Times New Roman" w:cs="Times New Roman"/>
          <w:color w:val="000000"/>
          <w:sz w:val="22"/>
        </w:rPr>
        <w:t xml:space="preserve"> cultured for </w:t>
      </w:r>
      <w:r>
        <w:rPr>
          <w:rFonts w:hint="eastAsia" w:ascii="Times New Roman" w:hAnsi="Times New Roman" w:cs="Times New Roman"/>
          <w:color w:val="000000"/>
          <w:sz w:val="22"/>
        </w:rPr>
        <w:t>over</w:t>
      </w:r>
      <w:r>
        <w:rPr>
          <w:rFonts w:ascii="Times New Roman" w:hAnsi="Times New Roman" w:cs="Times New Roman"/>
          <w:color w:val="000000"/>
          <w:sz w:val="22"/>
        </w:rPr>
        <w:t xml:space="preserve"> 60 </w:t>
      </w:r>
      <w:r>
        <w:rPr>
          <w:rFonts w:hint="eastAsia" w:ascii="Times New Roman" w:hAnsi="Times New Roman" w:cs="Times New Roman"/>
          <w:color w:val="000000"/>
          <w:sz w:val="22"/>
        </w:rPr>
        <w:t>generations</w:t>
      </w:r>
      <w:r>
        <w:rPr>
          <w:rFonts w:ascii="Times New Roman" w:hAnsi="Times New Roman" w:cs="Times New Roman"/>
          <w:color w:val="000000"/>
          <w:sz w:val="22"/>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Cell transfection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ascii="Times New Roman" w:hAnsi="Times New Roman" w:cs="Times New Roman"/>
          <w:color w:val="000000"/>
          <w:sz w:val="22"/>
        </w:rPr>
        <w:t xml:space="preserve">The </w:t>
      </w:r>
      <w:r>
        <w:rPr>
          <w:rFonts w:hint="eastAsia" w:ascii="Times New Roman" w:hAnsi="Times New Roman" w:cs="Times New Roman"/>
          <w:color w:val="000000"/>
          <w:sz w:val="22"/>
          <w:lang w:val="en-US" w:eastAsia="zh-CN"/>
        </w:rPr>
        <w:t>hsa_</w:t>
      </w:r>
      <w:r>
        <w:rPr>
          <w:rFonts w:hint="eastAsia" w:ascii="Times New Roman" w:hAnsi="Times New Roman" w:cs="Times New Roman"/>
          <w:color w:val="000000"/>
          <w:sz w:val="22"/>
        </w:rPr>
        <w:t>circ_0003420</w:t>
      </w:r>
      <w:r>
        <w:rPr>
          <w:rFonts w:hint="eastAsia" w:ascii="Times New Roman" w:hAnsi="Times New Roman" w:cs="Times New Roman"/>
          <w:color w:val="000000"/>
          <w:sz w:val="22"/>
          <w:lang w:val="en-US" w:eastAsia="zh-CN"/>
        </w:rPr>
        <w:t xml:space="preserve"> (</w:t>
      </w:r>
      <w:r>
        <w:rPr>
          <w:rFonts w:ascii="Times New Roman" w:hAnsi="Times New Roman" w:cs="Times New Roman"/>
          <w:bCs/>
          <w:sz w:val="22"/>
          <w:szCs w:val="24"/>
        </w:rPr>
        <w:t>pCD-ciR</w:t>
      </w:r>
      <w:r>
        <w:rPr>
          <w:rFonts w:hint="eastAsia" w:ascii="Times New Roman" w:hAnsi="Times New Roman" w:cs="Times New Roman"/>
          <w:bCs/>
          <w:sz w:val="22"/>
          <w:szCs w:val="24"/>
        </w:rPr>
        <w:t>-</w:t>
      </w:r>
      <w:r>
        <w:rPr>
          <w:rFonts w:ascii="Times New Roman" w:hAnsi="Times New Roman" w:cs="Times New Roman"/>
          <w:color w:val="000000"/>
          <w:sz w:val="22"/>
        </w:rPr>
        <w:t xml:space="preserve">circ_0003420) and </w:t>
      </w:r>
      <w:r>
        <w:rPr>
          <w:rFonts w:hint="eastAsia" w:ascii="Times New Roman" w:hAnsi="Times New Roman" w:cs="Times New Roman"/>
          <w:color w:val="000000"/>
          <w:sz w:val="22"/>
          <w:lang w:val="en-US" w:eastAsia="zh-CN"/>
        </w:rPr>
        <w:t>SHP-1 (</w:t>
      </w:r>
      <w:r>
        <w:rPr>
          <w:rFonts w:ascii="Times New Roman" w:hAnsi="Times New Roman" w:cs="Times New Roman"/>
          <w:color w:val="000000"/>
          <w:sz w:val="22"/>
        </w:rPr>
        <w:t>pcDNA3.1-SHP-1</w:t>
      </w:r>
      <w:r>
        <w:rPr>
          <w:rFonts w:hint="eastAsia" w:ascii="Times New Roman" w:hAnsi="Times New Roman" w:cs="Times New Roman"/>
          <w:color w:val="000000"/>
          <w:sz w:val="22"/>
          <w:lang w:val="en-US" w:eastAsia="zh-CN"/>
        </w:rPr>
        <w:t>) overexpression vectors</w:t>
      </w:r>
      <w:r>
        <w:rPr>
          <w:rFonts w:ascii="Times New Roman" w:hAnsi="Times New Roman" w:cs="Times New Roman"/>
          <w:color w:val="000000"/>
          <w:sz w:val="22"/>
        </w:rPr>
        <w:t xml:space="preserve"> was synthesized by Genscript Co., Ltd. (Beijing, </w:t>
      </w:r>
      <w:r>
        <w:rPr>
          <w:rFonts w:hint="eastAsia" w:ascii="Times New Roman" w:hAnsi="Times New Roman" w:cs="Times New Roman"/>
          <w:color w:val="000000"/>
          <w:sz w:val="22"/>
        </w:rPr>
        <w:t>China)</w:t>
      </w:r>
      <w:r>
        <w:rPr>
          <w:rFonts w:hint="eastAsia" w:ascii="Times New Roman" w:hAnsi="Times New Roman" w:cs="Times New Roman"/>
          <w:color w:val="000000"/>
          <w:sz w:val="22"/>
          <w:lang w:val="en-US" w:eastAsia="zh-CN"/>
        </w:rPr>
        <w:t>. M</w:t>
      </w:r>
      <w:r>
        <w:rPr>
          <w:rFonts w:hint="eastAsia" w:ascii="Times New Roman" w:hAnsi="Times New Roman" w:cs="Times New Roman"/>
          <w:color w:val="000000"/>
          <w:sz w:val="22"/>
        </w:rPr>
        <w:t>iR-</w:t>
      </w:r>
      <w:r>
        <w:rPr>
          <w:rFonts w:ascii="Times New Roman" w:hAnsi="Times New Roman" w:cs="Times New Roman"/>
          <w:color w:val="000000"/>
          <w:sz w:val="22"/>
        </w:rPr>
        <w:t>1278</w:t>
      </w:r>
      <w:r>
        <w:rPr>
          <w:rFonts w:hint="eastAsia" w:ascii="Times New Roman" w:hAnsi="Times New Roman" w:cs="Times New Roman"/>
          <w:color w:val="000000"/>
          <w:sz w:val="22"/>
        </w:rPr>
        <w:t xml:space="preserve"> mimic</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sense</w:t>
      </w:r>
      <w:r>
        <w:rPr>
          <w:rFonts w:hint="eastAsia" w:ascii="Times New Roman" w:hAnsi="Times New Roman" w:cs="Times New Roman"/>
          <w:color w:val="000000"/>
          <w:sz w:val="22"/>
          <w:lang w:val="en-US" w:eastAsia="zh-CN"/>
        </w:rPr>
        <w:t xml:space="preserve"> as follows:</w:t>
      </w:r>
      <w:r>
        <w:rPr>
          <w:rFonts w:hint="eastAsia" w:ascii="Times New Roman" w:hAnsi="Times New Roman" w:cs="Times New Roman"/>
          <w:color w:val="000000"/>
          <w:sz w:val="22"/>
        </w:rPr>
        <w:t xml:space="preserve"> 5</w:t>
      </w:r>
      <w:r>
        <w:rPr>
          <w:rFonts w:ascii="Times New Roman" w:hAnsi="Times New Roman" w:cs="Times New Roman"/>
          <w:color w:val="000000"/>
          <w:sz w:val="22"/>
        </w:rPr>
        <w:t>’</w:t>
      </w:r>
      <w:r>
        <w:rPr>
          <w:rFonts w:hint="eastAsia" w:ascii="Times New Roman" w:hAnsi="Times New Roman" w:cs="Times New Roman"/>
          <w:color w:val="000000"/>
          <w:sz w:val="22"/>
        </w:rPr>
        <w:t>-</w:t>
      </w:r>
      <w:r>
        <w:rPr>
          <w:rFonts w:ascii="Times New Roman" w:hAnsi="Times New Roman" w:cs="Times New Roman"/>
          <w:color w:val="000000"/>
          <w:sz w:val="22"/>
        </w:rPr>
        <w:t>UAGUACUGUGCAUAUCAUCUAU</w:t>
      </w:r>
      <w:r>
        <w:rPr>
          <w:rFonts w:hint="eastAsia" w:ascii="Times New Roman" w:hAnsi="Times New Roman" w:cs="Times New Roman"/>
          <w:color w:val="000000"/>
          <w:sz w:val="22"/>
        </w:rPr>
        <w:t>-3</w:t>
      </w:r>
      <w:r>
        <w:rPr>
          <w:rFonts w:ascii="Times New Roman" w:hAnsi="Times New Roman" w:cs="Times New Roman"/>
          <w:color w:val="000000"/>
          <w:sz w:val="22"/>
        </w:rPr>
        <w:t>’</w:t>
      </w:r>
      <w:r>
        <w:rPr>
          <w:rFonts w:hint="eastAsia" w:ascii="Times New Roman" w:hAnsi="Times New Roman" w:cs="Times New Roman"/>
          <w:color w:val="000000"/>
          <w:sz w:val="22"/>
          <w:lang w:val="en-US" w:eastAsia="zh-CN"/>
        </w:rPr>
        <w:t>;</w:t>
      </w:r>
      <w:r>
        <w:rPr>
          <w:rFonts w:hint="eastAsia" w:ascii="Times New Roman" w:hAnsi="Times New Roman" w:cs="Times New Roman"/>
          <w:color w:val="000000"/>
          <w:sz w:val="22"/>
        </w:rPr>
        <w:t xml:space="preserve"> and NC mimic</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sense</w:t>
      </w:r>
      <w:r>
        <w:rPr>
          <w:rFonts w:hint="eastAsia" w:ascii="Times New Roman" w:hAnsi="Times New Roman" w:cs="Times New Roman"/>
          <w:color w:val="000000"/>
          <w:sz w:val="22"/>
          <w:lang w:val="en-US" w:eastAsia="zh-CN"/>
        </w:rPr>
        <w:t xml:space="preserve"> as follows:</w:t>
      </w:r>
      <w:r>
        <w:rPr>
          <w:rFonts w:ascii="Times New Roman" w:hAnsi="Times New Roman" w:cs="Times New Roman"/>
          <w:color w:val="000000"/>
          <w:sz w:val="22"/>
        </w:rPr>
        <w:t xml:space="preserve"> </w:t>
      </w:r>
      <w:r>
        <w:rPr>
          <w:rFonts w:hint="eastAsia" w:ascii="Times New Roman" w:hAnsi="Times New Roman" w:cs="Times New Roman"/>
          <w:color w:val="000000"/>
          <w:sz w:val="22"/>
        </w:rPr>
        <w:t>5</w:t>
      </w:r>
      <w:r>
        <w:rPr>
          <w:rFonts w:ascii="Times New Roman" w:hAnsi="Times New Roman" w:cs="Times New Roman"/>
          <w:color w:val="000000"/>
          <w:sz w:val="22"/>
        </w:rPr>
        <w:t>’</w:t>
      </w:r>
      <w:r>
        <w:rPr>
          <w:rFonts w:hint="eastAsia" w:ascii="Times New Roman" w:hAnsi="Times New Roman" w:cs="Times New Roman"/>
          <w:color w:val="000000"/>
          <w:sz w:val="22"/>
        </w:rPr>
        <w:t>-</w:t>
      </w:r>
      <w:r>
        <w:rPr>
          <w:rFonts w:ascii="Times New Roman" w:hAnsi="Times New Roman" w:cs="Times New Roman"/>
          <w:color w:val="000000"/>
          <w:sz w:val="22"/>
        </w:rPr>
        <w:t>UUGUACUACACAAAAGUACUG</w:t>
      </w:r>
      <w:r>
        <w:rPr>
          <w:rFonts w:hint="eastAsia" w:ascii="Times New Roman" w:hAnsi="Times New Roman" w:cs="Times New Roman"/>
          <w:color w:val="000000"/>
          <w:sz w:val="22"/>
        </w:rPr>
        <w:t>-3</w:t>
      </w:r>
      <w:r>
        <w:rPr>
          <w:rFonts w:ascii="Times New Roman" w:hAnsi="Times New Roman" w:cs="Times New Roman"/>
          <w:color w:val="000000"/>
          <w:sz w:val="22"/>
        </w:rPr>
        <w:t>’</w:t>
      </w:r>
      <w:r>
        <w:rPr>
          <w:rFonts w:hint="eastAsia" w:ascii="Times New Roman" w:hAnsi="Times New Roman" w:cs="Times New Roman"/>
          <w:color w:val="000000"/>
          <w:sz w:val="22"/>
        </w:rPr>
        <w:t>) were synthesized</w:t>
      </w:r>
      <w:r>
        <w:rPr>
          <w:rFonts w:ascii="Times New Roman" w:hAnsi="Times New Roman" w:cs="Times New Roman"/>
          <w:color w:val="000000"/>
          <w:sz w:val="22"/>
        </w:rPr>
        <w:t xml:space="preserve"> by Genscript Co., Ltd. </w:t>
      </w:r>
    </w:p>
    <w:p>
      <w:pPr>
        <w:keepNext w:val="0"/>
        <w:keepLines w:val="0"/>
        <w:pageBreakBefore w:val="0"/>
        <w:widowControl w:val="0"/>
        <w:kinsoku/>
        <w:wordWrap/>
        <w:overflowPunct/>
        <w:topLinePunct w:val="0"/>
        <w:autoSpaceDE/>
        <w:autoSpaceDN/>
        <w:bidi w:val="0"/>
        <w:adjustRightInd/>
        <w:snapToGrid/>
        <w:spacing w:line="480" w:lineRule="auto"/>
        <w:ind w:firstLine="440" w:firstLineChars="200"/>
        <w:textAlignment w:val="auto"/>
        <w:rPr>
          <w:rFonts w:ascii="Times New Roman" w:hAnsi="Times New Roman" w:cs="Times New Roman"/>
          <w:color w:val="000000"/>
          <w:sz w:val="22"/>
        </w:rPr>
      </w:pPr>
      <w:r>
        <w:rPr>
          <w:rFonts w:hint="eastAsia" w:ascii="Times New Roman" w:hAnsi="Times New Roman" w:cs="Times New Roman"/>
          <w:color w:val="000000"/>
          <w:sz w:val="22"/>
        </w:rPr>
        <w:t>Lipofectamine 3000</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 xml:space="preserve">was </w:t>
      </w:r>
      <w:r>
        <w:rPr>
          <w:rFonts w:hint="eastAsia" w:ascii="Times New Roman" w:hAnsi="Times New Roman" w:cs="Times New Roman"/>
          <w:color w:val="000000"/>
          <w:sz w:val="22"/>
          <w:lang w:val="en-US" w:eastAsia="zh-CN"/>
        </w:rPr>
        <w:t>applie</w:t>
      </w:r>
      <w:r>
        <w:rPr>
          <w:rFonts w:hint="eastAsia" w:ascii="Times New Roman" w:hAnsi="Times New Roman" w:cs="Times New Roman"/>
          <w:color w:val="000000"/>
          <w:sz w:val="22"/>
        </w:rPr>
        <w:t xml:space="preserve">d to transfect SS-2 and HROC57 cells with the synthesized vector </w:t>
      </w:r>
      <w:r>
        <w:rPr>
          <w:rFonts w:ascii="Times New Roman" w:hAnsi="Times New Roman" w:cs="Times New Roman"/>
          <w:color w:val="000000"/>
          <w:sz w:val="22"/>
        </w:rPr>
        <w:t>noted</w:t>
      </w:r>
      <w:r>
        <w:rPr>
          <w:rFonts w:hint="eastAsia" w:ascii="Times New Roman" w:hAnsi="Times New Roman" w:cs="Times New Roman"/>
          <w:color w:val="000000"/>
          <w:sz w:val="22"/>
        </w:rPr>
        <w:t xml:space="preserve"> above on the basis of the</w:t>
      </w:r>
      <w:r>
        <w:rPr>
          <w:rFonts w:ascii="Times New Roman" w:hAnsi="Times New Roman" w:cs="Times New Roman"/>
          <w:color w:val="000000"/>
          <w:sz w:val="22"/>
        </w:rPr>
        <w:t xml:space="preserve"> manufacturer’s instruction book. Following</w:t>
      </w:r>
      <w:r>
        <w:rPr>
          <w:rFonts w:hint="eastAsia" w:ascii="Times New Roman" w:hAnsi="Times New Roman" w:cs="Times New Roman"/>
          <w:color w:val="000000"/>
          <w:sz w:val="22"/>
        </w:rPr>
        <w:t xml:space="preserve"> f</w:t>
      </w:r>
      <w:r>
        <w:rPr>
          <w:rFonts w:ascii="Times New Roman" w:hAnsi="Times New Roman" w:cs="Times New Roman"/>
          <w:color w:val="000000"/>
          <w:sz w:val="22"/>
        </w:rPr>
        <w:t>orty h</w:t>
      </w:r>
      <w:r>
        <w:rPr>
          <w:rFonts w:hint="eastAsia" w:ascii="Times New Roman" w:hAnsi="Times New Roman" w:cs="Times New Roman"/>
          <w:color w:val="000000"/>
          <w:sz w:val="22"/>
        </w:rPr>
        <w:t>ours</w:t>
      </w:r>
      <w:r>
        <w:rPr>
          <w:rFonts w:ascii="Times New Roman" w:hAnsi="Times New Roman" w:cs="Times New Roman"/>
          <w:color w:val="000000"/>
          <w:sz w:val="22"/>
        </w:rPr>
        <w:t xml:space="preserve"> </w:t>
      </w:r>
      <w:r>
        <w:rPr>
          <w:rFonts w:hint="eastAsia" w:ascii="Times New Roman" w:hAnsi="Times New Roman" w:cs="Times New Roman"/>
          <w:color w:val="000000"/>
          <w:sz w:val="22"/>
        </w:rPr>
        <w:t xml:space="preserve">of </w:t>
      </w:r>
      <w:r>
        <w:rPr>
          <w:rFonts w:ascii="Times New Roman" w:hAnsi="Times New Roman" w:cs="Times New Roman"/>
          <w:color w:val="000000"/>
          <w:sz w:val="22"/>
        </w:rPr>
        <w:t xml:space="preserve">transfection, the </w:t>
      </w:r>
      <w:r>
        <w:rPr>
          <w:rFonts w:hint="eastAsia" w:ascii="Times New Roman" w:hAnsi="Times New Roman" w:cs="Times New Roman"/>
          <w:color w:val="000000"/>
          <w:sz w:val="22"/>
        </w:rPr>
        <w:t>SS-2</w:t>
      </w:r>
      <w:r>
        <w:rPr>
          <w:rFonts w:ascii="Times New Roman" w:hAnsi="Times New Roman" w:cs="Times New Roman"/>
          <w:color w:val="000000"/>
          <w:sz w:val="22"/>
        </w:rPr>
        <w:t xml:space="preserve"> and </w:t>
      </w:r>
      <w:r>
        <w:rPr>
          <w:rFonts w:hint="eastAsia" w:ascii="Times New Roman" w:hAnsi="Times New Roman" w:cs="Times New Roman"/>
          <w:color w:val="000000"/>
          <w:sz w:val="22"/>
        </w:rPr>
        <w:t>HROC57</w:t>
      </w:r>
      <w:r>
        <w:rPr>
          <w:rFonts w:ascii="Times New Roman" w:hAnsi="Times New Roman" w:cs="Times New Roman"/>
          <w:color w:val="000000"/>
          <w:sz w:val="22"/>
        </w:rPr>
        <w:t xml:space="preserve"> cells were harvested </w:t>
      </w:r>
      <w:r>
        <w:rPr>
          <w:rFonts w:hint="eastAsia" w:ascii="Times New Roman" w:hAnsi="Times New Roman" w:cs="Times New Roman"/>
          <w:color w:val="000000"/>
          <w:sz w:val="22"/>
          <w:lang w:val="en-US" w:eastAsia="zh-CN"/>
        </w:rPr>
        <w:t xml:space="preserve">after </w:t>
      </w:r>
      <w:r>
        <w:rPr>
          <w:rFonts w:ascii="Times New Roman" w:hAnsi="Times New Roman" w:cs="Times New Roman"/>
          <w:color w:val="000000"/>
          <w:sz w:val="22"/>
        </w:rPr>
        <w:t>transfection</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f</w:t>
      </w:r>
      <w:r>
        <w:rPr>
          <w:rFonts w:ascii="Times New Roman" w:hAnsi="Times New Roman" w:cs="Times New Roman"/>
          <w:color w:val="000000"/>
          <w:sz w:val="22"/>
        </w:rPr>
        <w:t>orty h</w:t>
      </w:r>
      <w:r>
        <w:rPr>
          <w:rFonts w:hint="eastAsia" w:ascii="Times New Roman" w:hAnsi="Times New Roman" w:cs="Times New Roman"/>
          <w:color w:val="000000"/>
          <w:sz w:val="22"/>
        </w:rPr>
        <w:t>ours</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for</w:t>
      </w:r>
      <w:r>
        <w:rPr>
          <w:rFonts w:hint="eastAsia" w:ascii="Times New Roman" w:hAnsi="Times New Roman" w:cs="Times New Roman"/>
          <w:color w:val="000000"/>
          <w:sz w:val="22"/>
        </w:rPr>
        <w:t xml:space="preserve"> subsequent experiments.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hint="eastAsia" w:ascii="Times New Roman" w:hAnsi="Times New Roman" w:cs="Times New Roman"/>
          <w:b/>
          <w:i/>
          <w:iCs/>
          <w:color w:val="000000"/>
          <w:sz w:val="22"/>
        </w:rPr>
        <w:t>Real</w:t>
      </w:r>
      <w:r>
        <w:rPr>
          <w:rFonts w:ascii="Times New Roman" w:hAnsi="Times New Roman" w:cs="Times New Roman"/>
          <w:b/>
          <w:i/>
          <w:iCs/>
          <w:color w:val="000000"/>
          <w:sz w:val="22"/>
        </w:rPr>
        <w:t>-time quantitative P</w:t>
      </w:r>
      <w:r>
        <w:rPr>
          <w:rFonts w:hint="eastAsia" w:ascii="Times New Roman" w:hAnsi="Times New Roman" w:cs="Times New Roman"/>
          <w:b/>
          <w:i/>
          <w:iCs/>
          <w:color w:val="000000"/>
          <w:sz w:val="22"/>
        </w:rPr>
        <w:t>CR</w:t>
      </w:r>
      <w:r>
        <w:rPr>
          <w:rFonts w:ascii="Times New Roman" w:hAnsi="Times New Roman" w:cs="Times New Roman"/>
          <w:b/>
          <w:i/>
          <w:iCs/>
          <w:color w:val="000000"/>
          <w:sz w:val="22"/>
        </w:rPr>
        <w:t xml:space="preserve"> (RT-qPCR)</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lang w:val="en-US" w:eastAsia="zh-CN"/>
        </w:rPr>
        <w:t>I</w:t>
      </w:r>
      <w:r>
        <w:rPr>
          <w:rFonts w:hint="eastAsia" w:ascii="Times New Roman" w:hAnsi="Times New Roman" w:cs="Times New Roman"/>
          <w:color w:val="000000"/>
          <w:sz w:val="22"/>
        </w:rPr>
        <w:t>n the light of</w:t>
      </w:r>
      <w:r>
        <w:rPr>
          <w:rFonts w:ascii="Times New Roman" w:hAnsi="Times New Roman" w:cs="Times New Roman"/>
          <w:color w:val="000000"/>
          <w:sz w:val="22"/>
        </w:rPr>
        <w:t xml:space="preserve"> the manufacturer’s instructions</w:t>
      </w:r>
      <w:r>
        <w:rPr>
          <w:rFonts w:hint="eastAsia" w:ascii="Times New Roman" w:hAnsi="Times New Roman" w:cs="Times New Roman"/>
          <w:color w:val="000000"/>
          <w:sz w:val="22"/>
        </w:rPr>
        <w:t>, t</w:t>
      </w:r>
      <w:r>
        <w:rPr>
          <w:rFonts w:ascii="Times New Roman" w:hAnsi="Times New Roman" w:cs="Times New Roman"/>
          <w:color w:val="000000"/>
          <w:sz w:val="22"/>
        </w:rPr>
        <w:t xml:space="preserve">otal RNA was </w:t>
      </w:r>
      <w:r>
        <w:rPr>
          <w:rFonts w:hint="eastAsia" w:ascii="Times New Roman" w:hAnsi="Times New Roman" w:cs="Times New Roman"/>
          <w:color w:val="000000"/>
          <w:sz w:val="22"/>
        </w:rPr>
        <w:t>segregat</w:t>
      </w:r>
      <w:r>
        <w:rPr>
          <w:rFonts w:ascii="Times New Roman" w:hAnsi="Times New Roman" w:cs="Times New Roman"/>
          <w:color w:val="000000"/>
          <w:sz w:val="22"/>
        </w:rPr>
        <w:t>ed with an RNeasy Mini Kit (Qiagen, Hilden, Germany)</w:t>
      </w:r>
      <w:r>
        <w:rPr>
          <w:rFonts w:hint="eastAsia" w:ascii="Times New Roman" w:hAnsi="Times New Roman" w:cs="Times New Roman"/>
          <w:color w:val="000000"/>
          <w:sz w:val="22"/>
        </w:rPr>
        <w:t>. After RNA isolation</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reverse transcription</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 xml:space="preserve">and </w:t>
      </w:r>
      <w:r>
        <w:rPr>
          <w:rFonts w:hint="eastAsia" w:ascii="Times New Roman" w:hAnsi="Times New Roman" w:cs="Times New Roman"/>
          <w:color w:val="000000"/>
          <w:sz w:val="22"/>
          <w:lang w:val="en-US" w:eastAsia="zh-CN"/>
        </w:rPr>
        <w:t>p</w:t>
      </w:r>
      <w:r>
        <w:rPr>
          <w:rFonts w:hint="eastAsia" w:ascii="Times New Roman" w:hAnsi="Times New Roman" w:cs="Times New Roman"/>
          <w:color w:val="000000"/>
          <w:sz w:val="22"/>
        </w:rPr>
        <w:t>olymerase chain reaction (</w:t>
      </w:r>
      <w:r>
        <w:rPr>
          <w:rFonts w:ascii="Times New Roman" w:hAnsi="Times New Roman" w:cs="Times New Roman"/>
          <w:color w:val="000000"/>
          <w:sz w:val="22"/>
        </w:rPr>
        <w:t>PCR</w:t>
      </w:r>
      <w:r>
        <w:rPr>
          <w:rFonts w:hint="eastAsia" w:ascii="Times New Roman" w:hAnsi="Times New Roman" w:cs="Times New Roman"/>
          <w:color w:val="000000"/>
          <w:sz w:val="22"/>
        </w:rPr>
        <w:t>)</w:t>
      </w:r>
      <w:r>
        <w:rPr>
          <w:rFonts w:ascii="Times New Roman" w:hAnsi="Times New Roman" w:cs="Times New Roman"/>
          <w:color w:val="000000"/>
          <w:sz w:val="22"/>
        </w:rPr>
        <w:t xml:space="preserve"> was </w:t>
      </w:r>
      <w:r>
        <w:rPr>
          <w:rFonts w:hint="eastAsia" w:ascii="Times New Roman" w:hAnsi="Times New Roman" w:cs="Times New Roman"/>
          <w:color w:val="000000"/>
          <w:sz w:val="22"/>
          <w:lang w:val="en-US" w:eastAsia="zh-CN"/>
        </w:rPr>
        <w:t>determined</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via RNase R, PrimeScript RT Master Mix,</w:t>
      </w:r>
      <w:r>
        <w:rPr>
          <w:rFonts w:ascii="Times New Roman" w:hAnsi="Times New Roman" w:cs="Times New Roman"/>
          <w:color w:val="000000"/>
          <w:sz w:val="22"/>
        </w:rPr>
        <w:t xml:space="preserve"> 2 × PCR Master Mix (Thermo Fisher Scientific). The </w:t>
      </w:r>
      <w:r>
        <w:rPr>
          <w:rFonts w:ascii="Times New Roman" w:hAnsi="Times New Roman" w:cs="Times New Roman"/>
          <w:color w:val="000000"/>
          <w:sz w:val="22"/>
          <w:vertAlign w:val="superscript"/>
        </w:rPr>
        <w:t>ΔΔ</w:t>
      </w:r>
      <w:r>
        <w:rPr>
          <w:rFonts w:ascii="Times New Roman" w:hAnsi="Times New Roman" w:cs="Times New Roman"/>
          <w:color w:val="000000"/>
          <w:sz w:val="22"/>
        </w:rPr>
        <w:t xml:space="preserve">Ct method was </w:t>
      </w:r>
      <w:r>
        <w:rPr>
          <w:rFonts w:hint="eastAsia" w:ascii="Times New Roman" w:hAnsi="Times New Roman" w:cs="Times New Roman"/>
          <w:color w:val="000000"/>
          <w:sz w:val="22"/>
        </w:rPr>
        <w:t>applied to</w:t>
      </w:r>
      <w:r>
        <w:rPr>
          <w:rFonts w:ascii="Times New Roman" w:hAnsi="Times New Roman" w:cs="Times New Roman"/>
          <w:color w:val="000000"/>
          <w:sz w:val="22"/>
        </w:rPr>
        <w:t xml:space="preserve"> </w:t>
      </w:r>
      <w:r>
        <w:rPr>
          <w:rFonts w:hint="eastAsia" w:ascii="Times New Roman" w:hAnsi="Times New Roman" w:cs="Times New Roman"/>
          <w:color w:val="000000"/>
          <w:sz w:val="22"/>
        </w:rPr>
        <w:t>estimate</w:t>
      </w:r>
      <w:r>
        <w:rPr>
          <w:rFonts w:ascii="Times New Roman" w:hAnsi="Times New Roman" w:cs="Times New Roman"/>
          <w:color w:val="000000"/>
          <w:sz w:val="22"/>
        </w:rPr>
        <w:t xml:space="preserve"> the relative </w:t>
      </w:r>
      <w:r>
        <w:rPr>
          <w:rFonts w:hint="eastAsia" w:ascii="Times New Roman" w:hAnsi="Times New Roman" w:cs="Times New Roman"/>
          <w:color w:val="000000"/>
          <w:sz w:val="22"/>
          <w:lang w:val="en-US" w:eastAsia="zh-CN"/>
        </w:rPr>
        <w:t>level</w:t>
      </w:r>
      <w:r>
        <w:rPr>
          <w:rFonts w:ascii="Times New Roman" w:hAnsi="Times New Roman" w:cs="Times New Roman"/>
          <w:color w:val="000000"/>
          <w:sz w:val="22"/>
        </w:rPr>
        <w:t xml:space="preserve"> of </w:t>
      </w:r>
      <w:r>
        <w:rPr>
          <w:rFonts w:hint="eastAsia" w:ascii="Times New Roman" w:hAnsi="Times New Roman" w:cs="Times New Roman"/>
          <w:color w:val="000000"/>
          <w:sz w:val="22"/>
        </w:rPr>
        <w:t>various</w:t>
      </w:r>
      <w:r>
        <w:rPr>
          <w:rFonts w:ascii="Times New Roman" w:hAnsi="Times New Roman" w:cs="Times New Roman"/>
          <w:color w:val="000000"/>
          <w:sz w:val="22"/>
        </w:rPr>
        <w:t xml:space="preserve"> genes, </w:t>
      </w:r>
      <w:r>
        <w:rPr>
          <w:rFonts w:hint="eastAsia" w:ascii="Times New Roman" w:hAnsi="Times New Roman" w:cs="Times New Roman"/>
          <w:color w:val="000000"/>
          <w:sz w:val="22"/>
          <w:lang w:val="en-US" w:eastAsia="zh-CN"/>
        </w:rPr>
        <w:t xml:space="preserve">and </w:t>
      </w:r>
      <w:r>
        <w:rPr>
          <w:rFonts w:hint="eastAsia" w:ascii="Times New Roman" w:hAnsi="Times New Roman" w:cs="Times New Roman"/>
          <w:color w:val="000000"/>
          <w:sz w:val="22"/>
        </w:rPr>
        <w:t>GAPDH was used for a</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control</w:t>
      </w:r>
      <w:r>
        <w:rPr>
          <w:rFonts w:hint="eastAsia" w:ascii="Times New Roman" w:hAnsi="Times New Roman" w:cs="Times New Roman"/>
          <w:color w:val="000000"/>
          <w:sz w:val="22"/>
          <w:lang w:val="en-US" w:eastAsia="zh-CN"/>
        </w:rPr>
        <w:t xml:space="preserve"> gene</w:t>
      </w:r>
      <w:r>
        <w:rPr>
          <w:rFonts w:hint="eastAsia" w:ascii="Times New Roman" w:hAnsi="Times New Roman" w:cs="Times New Roman"/>
          <w:color w:val="000000"/>
          <w:sz w:val="22"/>
        </w:rPr>
        <w:t xml:space="preserve">. Primers for </w:t>
      </w:r>
      <w:r>
        <w:rPr>
          <w:rFonts w:ascii="Times New Roman" w:hAnsi="Times New Roman" w:cs="Times New Roman"/>
          <w:color w:val="000000"/>
          <w:sz w:val="22"/>
        </w:rPr>
        <w:t>RT-q</w:t>
      </w:r>
      <w:r>
        <w:rPr>
          <w:rFonts w:hint="eastAsia" w:ascii="Times New Roman" w:hAnsi="Times New Roman" w:cs="Times New Roman"/>
          <w:color w:val="000000"/>
          <w:sz w:val="22"/>
        </w:rPr>
        <w:t>PCR were as below: hsa_circ_0003420 Forward, 5</w:t>
      </w:r>
      <w:r>
        <w:rPr>
          <w:rFonts w:ascii="Times New Roman" w:hAnsi="Times New Roman" w:cs="Times New Roman"/>
          <w:color w:val="000000"/>
          <w:sz w:val="22"/>
        </w:rPr>
        <w:t>’</w:t>
      </w:r>
      <w:r>
        <w:rPr>
          <w:rFonts w:hint="eastAsia" w:ascii="Times New Roman" w:hAnsi="Times New Roman" w:cs="Times New Roman"/>
          <w:color w:val="000000"/>
          <w:sz w:val="22"/>
        </w:rPr>
        <w:t>-UAGAGAAGCGCGUUCUAGC</w:t>
      </w:r>
      <w:r>
        <w:rPr>
          <w:rFonts w:ascii="Times New Roman" w:hAnsi="Times New Roman" w:cs="Times New Roman"/>
          <w:color w:val="000000"/>
          <w:sz w:val="22"/>
        </w:rPr>
        <w:t>-</w:t>
      </w:r>
      <w:r>
        <w:rPr>
          <w:rFonts w:hint="eastAsia" w:ascii="Times New Roman" w:hAnsi="Times New Roman" w:cs="Times New Roman"/>
          <w:color w:val="000000"/>
          <w:sz w:val="22"/>
        </w:rPr>
        <w:t>3</w:t>
      </w:r>
      <w:r>
        <w:rPr>
          <w:rFonts w:ascii="Times New Roman" w:hAnsi="Times New Roman" w:cs="Times New Roman"/>
          <w:color w:val="000000"/>
          <w:sz w:val="22"/>
        </w:rPr>
        <w:t>’</w:t>
      </w:r>
      <w:r>
        <w:rPr>
          <w:rFonts w:hint="eastAsia" w:ascii="Times New Roman" w:hAnsi="Times New Roman" w:cs="Times New Roman"/>
          <w:color w:val="000000"/>
          <w:sz w:val="22"/>
        </w:rPr>
        <w:t>; hsa_circ_000</w:t>
      </w:r>
      <w:r>
        <w:rPr>
          <w:rFonts w:ascii="Times New Roman" w:hAnsi="Times New Roman" w:cs="Times New Roman"/>
          <w:color w:val="000000"/>
          <w:sz w:val="22"/>
        </w:rPr>
        <w:t>3420</w:t>
      </w:r>
      <w:r>
        <w:rPr>
          <w:rFonts w:hint="eastAsia" w:ascii="Times New Roman" w:hAnsi="Times New Roman" w:cs="Times New Roman"/>
          <w:color w:val="000000"/>
          <w:sz w:val="22"/>
        </w:rPr>
        <w:t xml:space="preserve"> Reverse, 5</w:t>
      </w:r>
      <w:r>
        <w:rPr>
          <w:rFonts w:ascii="Times New Roman" w:hAnsi="Times New Roman" w:cs="Times New Roman"/>
          <w:color w:val="000000"/>
          <w:sz w:val="22"/>
        </w:rPr>
        <w:t>’-</w:t>
      </w:r>
      <w:r>
        <w:rPr>
          <w:rFonts w:hint="eastAsia" w:ascii="Times New Roman" w:hAnsi="Times New Roman" w:cs="Times New Roman"/>
          <w:color w:val="000000"/>
          <w:sz w:val="22"/>
        </w:rPr>
        <w:t>AGUGCUCACGUCCCGUAGT-3</w:t>
      </w:r>
      <w:r>
        <w:rPr>
          <w:rFonts w:ascii="Times New Roman" w:hAnsi="Times New Roman" w:cs="Times New Roman"/>
          <w:color w:val="000000"/>
          <w:sz w:val="22"/>
        </w:rPr>
        <w:t>’</w:t>
      </w:r>
      <w:r>
        <w:rPr>
          <w:rFonts w:hint="eastAsia" w:ascii="Times New Roman" w:hAnsi="Times New Roman" w:cs="Times New Roman"/>
          <w:color w:val="000000"/>
          <w:sz w:val="22"/>
        </w:rPr>
        <w:t>; GAPDH Forward, 5</w:t>
      </w:r>
      <w:r>
        <w:rPr>
          <w:rFonts w:ascii="Times New Roman" w:hAnsi="Times New Roman" w:cs="Times New Roman"/>
          <w:color w:val="000000"/>
          <w:sz w:val="22"/>
        </w:rPr>
        <w:t>’</w:t>
      </w:r>
      <w:r>
        <w:rPr>
          <w:rFonts w:hint="eastAsia" w:ascii="Times New Roman" w:hAnsi="Times New Roman" w:cs="Times New Roman"/>
          <w:color w:val="000000"/>
          <w:sz w:val="22"/>
        </w:rPr>
        <w:t>-TCAAGGCTGAGAACGGGAAG</w:t>
      </w:r>
      <w:r>
        <w:rPr>
          <w:rFonts w:ascii="Times New Roman" w:hAnsi="Times New Roman" w:cs="Times New Roman"/>
          <w:color w:val="000000"/>
          <w:sz w:val="22"/>
        </w:rPr>
        <w:t>-</w:t>
      </w:r>
      <w:r>
        <w:rPr>
          <w:rFonts w:hint="eastAsia" w:ascii="Times New Roman" w:hAnsi="Times New Roman" w:cs="Times New Roman"/>
          <w:color w:val="000000"/>
          <w:sz w:val="22"/>
        </w:rPr>
        <w:t>3</w:t>
      </w:r>
      <w:r>
        <w:rPr>
          <w:rFonts w:ascii="Times New Roman" w:hAnsi="Times New Roman" w:cs="Times New Roman"/>
          <w:color w:val="000000"/>
          <w:sz w:val="22"/>
        </w:rPr>
        <w:t>’</w:t>
      </w:r>
      <w:r>
        <w:rPr>
          <w:rFonts w:hint="eastAsia" w:ascii="Times New Roman" w:hAnsi="Times New Roman" w:cs="Times New Roman"/>
          <w:color w:val="000000"/>
          <w:sz w:val="22"/>
        </w:rPr>
        <w:t>; GAPDH</w:t>
      </w:r>
      <w:r>
        <w:rPr>
          <w:rFonts w:ascii="Times New Roman" w:hAnsi="Times New Roman" w:cs="Times New Roman"/>
          <w:color w:val="000000"/>
          <w:sz w:val="22"/>
        </w:rPr>
        <w:t xml:space="preserve"> </w:t>
      </w:r>
      <w:r>
        <w:rPr>
          <w:rFonts w:hint="eastAsia" w:ascii="Times New Roman" w:hAnsi="Times New Roman" w:cs="Times New Roman"/>
          <w:color w:val="000000"/>
          <w:sz w:val="22"/>
        </w:rPr>
        <w:t>Reverse, 5</w:t>
      </w:r>
      <w:r>
        <w:rPr>
          <w:rFonts w:ascii="Times New Roman" w:hAnsi="Times New Roman" w:cs="Times New Roman"/>
          <w:color w:val="000000"/>
          <w:sz w:val="22"/>
        </w:rPr>
        <w:t>’-</w:t>
      </w:r>
      <w:r>
        <w:rPr>
          <w:rFonts w:hint="eastAsia" w:ascii="Times New Roman" w:hAnsi="Times New Roman" w:cs="Times New Roman"/>
          <w:color w:val="000000"/>
          <w:sz w:val="22"/>
        </w:rPr>
        <w:t>TCGCCCCACTTGATTTTG</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GA</w:t>
      </w:r>
      <w:r>
        <w:rPr>
          <w:rFonts w:ascii="Times New Roman" w:hAnsi="Times New Roman" w:cs="Times New Roman"/>
          <w:color w:val="000000"/>
          <w:sz w:val="22"/>
        </w:rPr>
        <w:t>-</w:t>
      </w:r>
      <w:r>
        <w:rPr>
          <w:rFonts w:hint="eastAsia" w:ascii="Times New Roman" w:hAnsi="Times New Roman" w:cs="Times New Roman"/>
          <w:color w:val="000000"/>
          <w:sz w:val="22"/>
        </w:rPr>
        <w:t>3</w:t>
      </w:r>
      <w:r>
        <w:rPr>
          <w:rFonts w:ascii="Times New Roman" w:hAnsi="Times New Roman" w:cs="Times New Roman"/>
          <w:color w:val="000000"/>
          <w:sz w:val="22"/>
        </w:rPr>
        <w:t>’</w:t>
      </w:r>
      <w:r>
        <w:rPr>
          <w:rFonts w:hint="eastAsia" w:ascii="Times New Roman" w:hAnsi="Times New Roman" w:cs="Times New Roman"/>
          <w:color w:val="000000"/>
          <w:sz w:val="22"/>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hint="eastAsia" w:ascii="Times New Roman" w:hAnsi="Times New Roman" w:cs="Times New Roman"/>
          <w:b/>
          <w:i/>
          <w:iCs/>
          <w:color w:val="000000"/>
          <w:sz w:val="22"/>
        </w:rPr>
        <w:t xml:space="preserve">Cell Counting Kit 8 </w:t>
      </w:r>
      <w:r>
        <w:rPr>
          <w:rFonts w:ascii="Times New Roman" w:hAnsi="Times New Roman" w:cs="Times New Roman"/>
          <w:b/>
          <w:i/>
          <w:iCs/>
          <w:color w:val="000000"/>
          <w:sz w:val="22"/>
        </w:rPr>
        <w:t xml:space="preserve">(CCK8) </w:t>
      </w:r>
      <w:r>
        <w:rPr>
          <w:rFonts w:hint="eastAsia" w:ascii="Times New Roman" w:hAnsi="Times New Roman" w:cs="Times New Roman"/>
          <w:b/>
          <w:i/>
          <w:iCs/>
          <w:color w:val="000000"/>
          <w:sz w:val="22"/>
        </w:rPr>
        <w:t>assay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 xml:space="preserve">The cells were incubated at 2 </w:t>
      </w:r>
      <w:r>
        <w:rPr>
          <w:rFonts w:ascii="Times New Roman" w:hAnsi="Times New Roman" w:cs="Times New Roman"/>
          <w:color w:val="000000"/>
          <w:sz w:val="22"/>
        </w:rPr>
        <w:t>×</w:t>
      </w:r>
      <w:r>
        <w:rPr>
          <w:rFonts w:hint="eastAsia" w:ascii="Times New Roman" w:hAnsi="Times New Roman" w:cs="Times New Roman"/>
          <w:color w:val="000000"/>
          <w:sz w:val="22"/>
        </w:rPr>
        <w:t xml:space="preserve"> 10</w:t>
      </w:r>
      <w:r>
        <w:rPr>
          <w:rFonts w:hint="eastAsia" w:ascii="Times New Roman" w:hAnsi="Times New Roman" w:cs="Times New Roman"/>
          <w:color w:val="000000"/>
          <w:sz w:val="22"/>
          <w:vertAlign w:val="superscript"/>
        </w:rPr>
        <w:t>3</w:t>
      </w:r>
      <w:r>
        <w:rPr>
          <w:rFonts w:hint="eastAsia" w:ascii="Times New Roman" w:hAnsi="Times New Roman" w:cs="Times New Roman"/>
          <w:color w:val="000000"/>
          <w:sz w:val="22"/>
        </w:rPr>
        <w:t xml:space="preserve"> cells/well into </w:t>
      </w:r>
      <w:r>
        <w:rPr>
          <w:rFonts w:hint="eastAsia" w:ascii="Times New Roman" w:hAnsi="Times New Roman" w:cs="Times New Roman"/>
          <w:color w:val="000000"/>
          <w:sz w:val="22"/>
          <w:lang w:val="en-US" w:eastAsia="zh-CN"/>
        </w:rPr>
        <w:t>the</w:t>
      </w:r>
      <w:r>
        <w:rPr>
          <w:rFonts w:hint="eastAsia" w:ascii="Times New Roman" w:hAnsi="Times New Roman" w:cs="Times New Roman"/>
          <w:color w:val="000000"/>
          <w:sz w:val="22"/>
        </w:rPr>
        <w:t xml:space="preserve"> 96-well plate</w:t>
      </w:r>
      <w:r>
        <w:rPr>
          <w:rFonts w:hint="eastAsia" w:ascii="Times New Roman" w:hAnsi="Times New Roman" w:cs="Times New Roman"/>
          <w:color w:val="000000"/>
          <w:sz w:val="22"/>
          <w:lang w:val="en-US" w:eastAsia="zh-CN"/>
        </w:rPr>
        <w:t>s for</w:t>
      </w:r>
      <w:r>
        <w:rPr>
          <w:rFonts w:hint="eastAsia" w:ascii="Times New Roman" w:hAnsi="Times New Roman" w:cs="Times New Roman"/>
          <w:color w:val="000000"/>
          <w:sz w:val="22"/>
        </w:rPr>
        <w:t xml:space="preserve"> 0, 24, 48, </w:t>
      </w:r>
      <w:r>
        <w:rPr>
          <w:rFonts w:ascii="Times New Roman" w:hAnsi="Times New Roman" w:cs="Times New Roman"/>
          <w:color w:val="000000"/>
          <w:sz w:val="22"/>
        </w:rPr>
        <w:t xml:space="preserve">and </w:t>
      </w:r>
      <w:r>
        <w:rPr>
          <w:rFonts w:hint="eastAsia" w:ascii="Times New Roman" w:hAnsi="Times New Roman" w:cs="Times New Roman"/>
          <w:color w:val="000000"/>
          <w:sz w:val="22"/>
        </w:rPr>
        <w:t>72 h</w:t>
      </w:r>
      <w:r>
        <w:rPr>
          <w:rFonts w:hint="eastAsia" w:ascii="Times New Roman" w:hAnsi="Times New Roman" w:cs="Times New Roman"/>
          <w:color w:val="000000"/>
          <w:sz w:val="22"/>
          <w:lang w:val="en-US" w:eastAsia="zh-CN"/>
        </w:rPr>
        <w:t>. Then,</w:t>
      </w:r>
      <w:r>
        <w:rPr>
          <w:rFonts w:hint="eastAsia" w:ascii="Times New Roman" w:hAnsi="Times New Roman" w:cs="Times New Roman"/>
          <w:color w:val="000000"/>
          <w:sz w:val="22"/>
        </w:rPr>
        <w:t xml:space="preserve"> 10 µl </w:t>
      </w:r>
      <w:r>
        <w:rPr>
          <w:rFonts w:ascii="Times New Roman" w:hAnsi="Times New Roman" w:cs="Times New Roman"/>
          <w:color w:val="000000"/>
          <w:sz w:val="22"/>
        </w:rPr>
        <w:t>CCK</w:t>
      </w:r>
      <w:r>
        <w:rPr>
          <w:rFonts w:hint="eastAsia" w:ascii="Times New Roman" w:hAnsi="Times New Roman" w:cs="Times New Roman"/>
          <w:color w:val="000000"/>
          <w:sz w:val="22"/>
        </w:rPr>
        <w:t>8</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reagent</w:t>
      </w:r>
      <w:r>
        <w:rPr>
          <w:rFonts w:hint="eastAsia" w:ascii="Times New Roman" w:hAnsi="Times New Roman" w:cs="Times New Roman"/>
          <w:color w:val="000000"/>
          <w:sz w:val="22"/>
        </w:rPr>
        <w:t xml:space="preserve"> and 90 </w:t>
      </w:r>
      <w:r>
        <w:rPr>
          <w:rFonts w:ascii="Times New Roman" w:hAnsi="Times New Roman" w:cs="Times New Roman"/>
          <w:color w:val="000000"/>
          <w:sz w:val="22"/>
        </w:rPr>
        <w:t>μ</w:t>
      </w:r>
      <w:r>
        <w:rPr>
          <w:rFonts w:hint="eastAsia" w:ascii="Times New Roman" w:hAnsi="Times New Roman" w:cs="Times New Roman"/>
          <w:color w:val="000000"/>
          <w:sz w:val="22"/>
        </w:rPr>
        <w:t>l fresh medium were added to the 96 well plate</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for 1 h</w:t>
      </w:r>
      <w:r>
        <w:rPr>
          <w:rFonts w:hint="eastAsia" w:ascii="Times New Roman" w:hAnsi="Times New Roman" w:cs="Times New Roman"/>
          <w:color w:val="000000"/>
          <w:sz w:val="22"/>
        </w:rPr>
        <w:t>ou</w:t>
      </w:r>
      <w:r>
        <w:rPr>
          <w:rFonts w:ascii="Times New Roman" w:hAnsi="Times New Roman" w:cs="Times New Roman"/>
          <w:color w:val="000000"/>
          <w:sz w:val="22"/>
        </w:rPr>
        <w:t xml:space="preserve">r. </w:t>
      </w:r>
      <w:r>
        <w:rPr>
          <w:rFonts w:hint="eastAsia" w:ascii="Times New Roman" w:hAnsi="Times New Roman" w:cs="Times New Roman"/>
          <w:color w:val="000000"/>
          <w:sz w:val="22"/>
        </w:rPr>
        <w:t>T</w:t>
      </w:r>
      <w:r>
        <w:rPr>
          <w:rFonts w:ascii="Times New Roman" w:hAnsi="Times New Roman" w:cs="Times New Roman"/>
          <w:color w:val="000000"/>
          <w:sz w:val="22"/>
        </w:rPr>
        <w:t>he optical densities (OD) at 450 nm were</w:t>
      </w:r>
      <w:r>
        <w:rPr>
          <w:rFonts w:hint="eastAsia"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detect</w:t>
      </w:r>
      <w:r>
        <w:rPr>
          <w:rFonts w:ascii="Times New Roman" w:hAnsi="Times New Roman" w:cs="Times New Roman"/>
          <w:color w:val="000000"/>
          <w:sz w:val="22"/>
        </w:rPr>
        <w:t>e</w:t>
      </w:r>
      <w:r>
        <w:rPr>
          <w:rFonts w:hint="eastAsia" w:ascii="Times New Roman" w:hAnsi="Times New Roman" w:cs="Times New Roman"/>
          <w:color w:val="000000"/>
          <w:sz w:val="22"/>
        </w:rPr>
        <w:t xml:space="preserve">d by the microplate reader. The </w:t>
      </w:r>
      <w:r>
        <w:rPr>
          <w:rFonts w:ascii="Times New Roman" w:hAnsi="Times New Roman" w:cs="Times New Roman"/>
          <w:color w:val="000000"/>
          <w:sz w:val="22"/>
        </w:rPr>
        <w:t>OD values</w:t>
      </w:r>
      <w:r>
        <w:rPr>
          <w:rFonts w:hint="eastAsia" w:ascii="Times New Roman" w:hAnsi="Times New Roman" w:cs="Times New Roman"/>
          <w:color w:val="000000"/>
          <w:sz w:val="22"/>
        </w:rPr>
        <w:t xml:space="preserve"> were </w:t>
      </w:r>
      <w:r>
        <w:rPr>
          <w:rFonts w:ascii="Times New Roman" w:hAnsi="Times New Roman" w:cs="Times New Roman"/>
          <w:color w:val="000000"/>
          <w:sz w:val="22"/>
        </w:rPr>
        <w:t>analyze</w:t>
      </w:r>
      <w:r>
        <w:rPr>
          <w:rFonts w:hint="eastAsia" w:ascii="Times New Roman" w:hAnsi="Times New Roman" w:cs="Times New Roman"/>
          <w:color w:val="000000"/>
          <w:sz w:val="22"/>
        </w:rPr>
        <w:t xml:space="preserve">d and </w:t>
      </w:r>
      <w:r>
        <w:rPr>
          <w:rFonts w:ascii="Times New Roman" w:hAnsi="Times New Roman" w:cs="Times New Roman"/>
          <w:color w:val="000000"/>
          <w:sz w:val="22"/>
        </w:rPr>
        <w:t>a</w:t>
      </w:r>
      <w:r>
        <w:rPr>
          <w:rFonts w:hint="eastAsia" w:ascii="Times New Roman" w:hAnsi="Times New Roman" w:cs="Times New Roman"/>
          <w:color w:val="000000"/>
          <w:sz w:val="22"/>
        </w:rPr>
        <w:t xml:space="preserve"> line chart </w:t>
      </w:r>
      <w:r>
        <w:rPr>
          <w:rFonts w:ascii="Times New Roman" w:hAnsi="Times New Roman" w:cs="Times New Roman"/>
          <w:color w:val="000000"/>
          <w:sz w:val="22"/>
        </w:rPr>
        <w:t xml:space="preserve">was created </w:t>
      </w:r>
      <w:r>
        <w:rPr>
          <w:rFonts w:hint="eastAsia" w:ascii="Times New Roman" w:hAnsi="Times New Roman" w:cs="Times New Roman"/>
          <w:color w:val="000000"/>
          <w:sz w:val="22"/>
        </w:rPr>
        <w:t xml:space="preserve">by the </w:t>
      </w:r>
      <w:r>
        <w:rPr>
          <w:rFonts w:ascii="Times New Roman" w:hAnsi="Times New Roman" w:cs="Times New Roman"/>
          <w:color w:val="000000"/>
          <w:sz w:val="22"/>
        </w:rPr>
        <w:t xml:space="preserve">GraphPad </w:t>
      </w:r>
      <w:r>
        <w:rPr>
          <w:rFonts w:hint="eastAsia" w:ascii="Times New Roman" w:hAnsi="Times New Roman" w:cs="Times New Roman"/>
          <w:color w:val="000000"/>
          <w:sz w:val="22"/>
        </w:rPr>
        <w:t>8</w:t>
      </w:r>
      <w:r>
        <w:rPr>
          <w:rFonts w:ascii="Times New Roman" w:hAnsi="Times New Roman" w:cs="Times New Roman"/>
          <w:color w:val="000000"/>
          <w:sz w:val="22"/>
        </w:rPr>
        <w:t>.0</w:t>
      </w:r>
      <w:r>
        <w:rPr>
          <w:rFonts w:hint="eastAsia" w:ascii="Times New Roman" w:hAnsi="Times New Roman" w:cs="Times New Roman"/>
          <w:color w:val="000000"/>
          <w:sz w:val="22"/>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Colony formation</w:t>
      </w:r>
      <w:r>
        <w:rPr>
          <w:rFonts w:hint="eastAsia" w:ascii="Times New Roman" w:hAnsi="Times New Roman" w:cs="Times New Roman"/>
          <w:b/>
          <w:i/>
          <w:iCs/>
          <w:color w:val="000000"/>
          <w:sz w:val="22"/>
        </w:rPr>
        <w:t xml:space="preserve"> assay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color w:val="000000"/>
          <w:sz w:val="22"/>
        </w:rPr>
        <w:t>500 cells</w:t>
      </w:r>
      <w:r>
        <w:rPr>
          <w:rFonts w:hint="eastAsia" w:ascii="Times New Roman" w:hAnsi="Times New Roman" w:cs="Times New Roman"/>
          <w:color w:val="000000"/>
          <w:sz w:val="22"/>
          <w:lang w:val="en-US" w:eastAsia="zh-CN"/>
        </w:rPr>
        <w:t xml:space="preserve"> for </w:t>
      </w:r>
      <w:r>
        <w:rPr>
          <w:rFonts w:hint="eastAsia" w:ascii="Times New Roman" w:hAnsi="Times New Roman" w:cs="Times New Roman"/>
          <w:color w:val="000000"/>
          <w:sz w:val="22"/>
        </w:rPr>
        <w:t>a</w:t>
      </w:r>
      <w:r>
        <w:rPr>
          <w:rFonts w:ascii="Times New Roman" w:hAnsi="Times New Roman" w:cs="Times New Roman"/>
          <w:color w:val="000000"/>
          <w:sz w:val="22"/>
        </w:rPr>
        <w:t xml:space="preserve"> single cell suspension</w:t>
      </w:r>
      <w:r>
        <w:rPr>
          <w:rFonts w:hint="eastAsia" w:ascii="Times New Roman" w:hAnsi="Times New Roman" w:cs="Times New Roman"/>
          <w:color w:val="000000"/>
          <w:sz w:val="22"/>
          <w:lang w:val="en-US" w:eastAsia="zh-CN"/>
        </w:rPr>
        <w:t xml:space="preserve"> were </w:t>
      </w:r>
      <w:r>
        <w:rPr>
          <w:rFonts w:hint="eastAsia" w:ascii="Times New Roman" w:hAnsi="Times New Roman" w:cs="Times New Roman"/>
          <w:color w:val="000000"/>
          <w:sz w:val="22"/>
        </w:rPr>
        <w:t>planted into</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a 6-well plate</w:t>
      </w:r>
      <w:r>
        <w:rPr>
          <w:rFonts w:hint="eastAsia" w:ascii="Times New Roman" w:hAnsi="Times New Roman" w:cs="Times New Roman"/>
          <w:color w:val="000000"/>
          <w:sz w:val="22"/>
          <w:lang w:val="en-US" w:eastAsia="zh-CN"/>
        </w:rPr>
        <w:t xml:space="preserve"> with </w:t>
      </w:r>
      <w:r>
        <w:rPr>
          <w:rFonts w:hint="eastAsia" w:ascii="Times New Roman" w:hAnsi="Times New Roman" w:cs="Times New Roman"/>
          <w:color w:val="000000"/>
          <w:sz w:val="22"/>
        </w:rPr>
        <w:t>3</w:t>
      </w:r>
      <w:r>
        <w:rPr>
          <w:rFonts w:ascii="Times New Roman" w:hAnsi="Times New Roman" w:cs="Times New Roman"/>
          <w:color w:val="000000"/>
          <w:sz w:val="22"/>
        </w:rPr>
        <w:t xml:space="preserve"> m</w:t>
      </w:r>
      <w:r>
        <w:rPr>
          <w:rFonts w:hint="eastAsia" w:ascii="Times New Roman" w:hAnsi="Times New Roman" w:cs="Times New Roman"/>
          <w:color w:val="000000"/>
          <w:sz w:val="22"/>
        </w:rPr>
        <w:t>l</w:t>
      </w:r>
      <w:r>
        <w:rPr>
          <w:rFonts w:ascii="Times New Roman" w:hAnsi="Times New Roman" w:cs="Times New Roman"/>
          <w:color w:val="000000"/>
          <w:sz w:val="22"/>
        </w:rPr>
        <w:t xml:space="preserve"> culture medium. </w:t>
      </w:r>
      <w:r>
        <w:rPr>
          <w:rFonts w:hint="eastAsia" w:ascii="Times New Roman" w:hAnsi="Times New Roman" w:cs="Times New Roman"/>
          <w:color w:val="000000"/>
          <w:sz w:val="22"/>
        </w:rPr>
        <w:t>After 4 days of cultivation</w:t>
      </w:r>
      <w:r>
        <w:rPr>
          <w:rFonts w:ascii="Times New Roman" w:hAnsi="Times New Roman" w:cs="Times New Roman"/>
          <w:color w:val="000000"/>
          <w:sz w:val="22"/>
        </w:rPr>
        <w:t xml:space="preserve">, cell samples in </w:t>
      </w:r>
      <w:r>
        <w:rPr>
          <w:rFonts w:hint="eastAsia" w:ascii="Times New Roman" w:hAnsi="Times New Roman" w:cs="Times New Roman"/>
          <w:color w:val="000000"/>
          <w:sz w:val="22"/>
        </w:rPr>
        <w:t>1×</w:t>
      </w:r>
      <w:r>
        <w:rPr>
          <w:rFonts w:ascii="Times New Roman" w:hAnsi="Times New Roman" w:cs="Times New Roman"/>
          <w:color w:val="000000"/>
          <w:sz w:val="22"/>
        </w:rPr>
        <w:t>PBS were</w:t>
      </w:r>
      <w:r>
        <w:rPr>
          <w:rFonts w:hint="eastAsia" w:ascii="Times New Roman" w:hAnsi="Times New Roman" w:cs="Times New Roman"/>
          <w:color w:val="000000"/>
          <w:sz w:val="22"/>
        </w:rPr>
        <w:t xml:space="preserve"> </w:t>
      </w:r>
      <w:r>
        <w:rPr>
          <w:rFonts w:ascii="Times New Roman" w:hAnsi="Times New Roman" w:cs="Times New Roman"/>
          <w:color w:val="000000"/>
          <w:sz w:val="22"/>
        </w:rPr>
        <w:t xml:space="preserve">harvested and stained with crystal violet. </w:t>
      </w:r>
      <w:r>
        <w:rPr>
          <w:rFonts w:hint="eastAsia" w:ascii="Times New Roman" w:hAnsi="Times New Roman" w:cs="Times New Roman"/>
          <w:color w:val="000000"/>
          <w:sz w:val="22"/>
        </w:rPr>
        <w:t>Clones with a cell count greater than 50</w:t>
      </w:r>
      <w:r>
        <w:rPr>
          <w:rFonts w:ascii="Times New Roman" w:hAnsi="Times New Roman" w:cs="Times New Roman"/>
          <w:color w:val="000000"/>
          <w:sz w:val="22"/>
        </w:rPr>
        <w:t xml:space="preserve"> were determined by</w:t>
      </w:r>
      <w:r>
        <w:rPr>
          <w:rFonts w:hint="eastAsia" w:ascii="Times New Roman" w:hAnsi="Times New Roman" w:cs="Times New Roman"/>
          <w:color w:val="000000"/>
          <w:sz w:val="22"/>
        </w:rPr>
        <w:t xml:space="preserve"> </w:t>
      </w:r>
      <w:r>
        <w:rPr>
          <w:rFonts w:ascii="Times New Roman" w:hAnsi="Times New Roman" w:cs="Times New Roman"/>
          <w:color w:val="000000"/>
          <w:sz w:val="22"/>
        </w:rPr>
        <w:t>microscopy (Olympus</w:t>
      </w:r>
      <w:r>
        <w:rPr>
          <w:rFonts w:hint="eastAsia" w:ascii="Times New Roman" w:hAnsi="Times New Roman" w:cs="Times New Roman"/>
          <w:color w:val="000000"/>
          <w:sz w:val="22"/>
        </w:rPr>
        <w:t xml:space="preserve"> </w:t>
      </w:r>
      <w:r>
        <w:rPr>
          <w:rFonts w:ascii="Times New Roman" w:hAnsi="Times New Roman" w:cs="Times New Roman"/>
          <w:color w:val="000000"/>
          <w:sz w:val="22"/>
        </w:rPr>
        <w:t>Corp., Tokyo, Japan).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Flow cytometry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color w:val="000000"/>
          <w:sz w:val="22"/>
          <w:lang w:eastAsia="zh-CN"/>
        </w:rPr>
        <w:t>I</w:t>
      </w:r>
      <w:r>
        <w:rPr>
          <w:rFonts w:hint="eastAsia" w:ascii="Times New Roman" w:hAnsi="Times New Roman" w:cs="Times New Roman"/>
          <w:color w:val="000000"/>
          <w:sz w:val="22"/>
        </w:rPr>
        <w:t>n accordance with</w:t>
      </w:r>
      <w:r>
        <w:rPr>
          <w:rFonts w:hint="eastAsia" w:ascii="Times New Roman" w:hAnsi="Times New Roman" w:cs="Times New Roman"/>
          <w:color w:val="000000"/>
          <w:sz w:val="22"/>
          <w:lang w:val="en-US" w:eastAsia="zh-CN"/>
        </w:rPr>
        <w:t xml:space="preserve"> the </w:t>
      </w:r>
      <w:r>
        <w:rPr>
          <w:rFonts w:hint="eastAsia" w:ascii="Times New Roman" w:hAnsi="Times New Roman" w:cs="Times New Roman"/>
          <w:color w:val="000000"/>
          <w:sz w:val="22"/>
        </w:rPr>
        <w:t>manufacturer's instruction</w:t>
      </w:r>
      <w:r>
        <w:rPr>
          <w:rFonts w:hint="eastAsia" w:ascii="Times New Roman" w:hAnsi="Times New Roman" w:cs="Times New Roman"/>
          <w:color w:val="000000"/>
          <w:sz w:val="22"/>
          <w:lang w:val="en-US" w:eastAsia="zh-CN"/>
        </w:rPr>
        <w:t xml:space="preserve">, the cells were </w:t>
      </w:r>
      <w:r>
        <w:rPr>
          <w:rFonts w:hint="eastAsia" w:ascii="Times New Roman" w:hAnsi="Times New Roman" w:cs="Times New Roman"/>
          <w:color w:val="000000"/>
          <w:sz w:val="22"/>
        </w:rPr>
        <w:t>stained with</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5 μl</w:t>
      </w:r>
      <w:r>
        <w:rPr>
          <w:rFonts w:hint="eastAsia" w:ascii="Times New Roman" w:hAnsi="Times New Roman" w:cs="Times New Roman"/>
          <w:color w:val="000000"/>
          <w:sz w:val="22"/>
          <w:lang w:val="en-US" w:eastAsia="zh-CN"/>
        </w:rPr>
        <w:t xml:space="preserve"> Annexin V-FITC and Propidium Iodide following the </w:t>
      </w:r>
      <w:r>
        <w:rPr>
          <w:rFonts w:ascii="Times New Roman" w:hAnsi="Times New Roman" w:cs="Times New Roman"/>
          <w:color w:val="000000"/>
          <w:sz w:val="22"/>
        </w:rPr>
        <w:t>Apoptosis Assay Kit</w:t>
      </w:r>
      <w:r>
        <w:rPr>
          <w:rFonts w:hint="eastAsia"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 xml:space="preserve">Then, the </w:t>
      </w:r>
      <w:r>
        <w:rPr>
          <w:rFonts w:hint="eastAsia" w:ascii="Times New Roman" w:hAnsi="Times New Roman" w:cs="Times New Roman"/>
          <w:color w:val="000000"/>
          <w:sz w:val="22"/>
        </w:rPr>
        <w:t xml:space="preserve">Annexin V+/PI- and Annexin V+/PI+ </w:t>
      </w:r>
      <w:r>
        <w:rPr>
          <w:rFonts w:hint="eastAsia" w:ascii="Times New Roman" w:hAnsi="Times New Roman" w:cs="Times New Roman"/>
          <w:color w:val="000000"/>
          <w:sz w:val="22"/>
          <w:lang w:val="en-US" w:eastAsia="zh-CN"/>
        </w:rPr>
        <w:t xml:space="preserve">stained cells were served as </w:t>
      </w:r>
      <w:r>
        <w:rPr>
          <w:rFonts w:hint="eastAsia" w:ascii="Times New Roman" w:hAnsi="Times New Roman" w:cs="Times New Roman"/>
          <w:color w:val="000000"/>
          <w:sz w:val="22"/>
        </w:rPr>
        <w:t>the apoptotic cells</w:t>
      </w:r>
      <w:r>
        <w:rPr>
          <w:rFonts w:hint="eastAsia" w:ascii="Times New Roman" w:hAnsi="Times New Roman" w:cs="Times New Roman"/>
          <w:color w:val="000000"/>
          <w:sz w:val="22"/>
          <w:lang w:val="en-US" w:eastAsia="zh-CN"/>
        </w:rPr>
        <w:t xml:space="preserve"> according to</w:t>
      </w:r>
      <w:r>
        <w:rPr>
          <w:rFonts w:ascii="Times New Roman" w:hAnsi="Times New Roman" w:cs="Times New Roman"/>
          <w:color w:val="000000"/>
          <w:sz w:val="22"/>
        </w:rPr>
        <w:t xml:space="preserve"> FACS</w:t>
      </w:r>
      <w:r>
        <w:rPr>
          <w:rFonts w:hint="eastAsia" w:ascii="Times New Roman" w:hAnsi="Times New Roman" w:cs="Times New Roman"/>
          <w:color w:val="000000"/>
          <w:sz w:val="22"/>
        </w:rPr>
        <w:t xml:space="preserve"> </w:t>
      </w:r>
      <w:r>
        <w:rPr>
          <w:rFonts w:ascii="Times New Roman" w:hAnsi="Times New Roman" w:cs="Times New Roman"/>
          <w:color w:val="000000"/>
          <w:sz w:val="22"/>
        </w:rPr>
        <w:t>Calibur flow cytometer.</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Western blot (WB) analysis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color w:val="000000"/>
          <w:sz w:val="22"/>
          <w:lang w:val="en-US" w:eastAsia="zh-CN"/>
        </w:rPr>
        <w:t xml:space="preserve">The </w:t>
      </w:r>
      <w:r>
        <w:rPr>
          <w:rFonts w:hint="eastAsia" w:ascii="Times New Roman" w:hAnsi="Times New Roman" w:cs="Times New Roman"/>
          <w:color w:val="000000"/>
          <w:sz w:val="22"/>
        </w:rPr>
        <w:t xml:space="preserve">total proteins </w:t>
      </w:r>
      <w:r>
        <w:rPr>
          <w:rFonts w:hint="eastAsia" w:ascii="Times New Roman" w:hAnsi="Times New Roman" w:cs="Times New Roman"/>
          <w:color w:val="000000"/>
          <w:sz w:val="22"/>
          <w:lang w:val="en-US" w:eastAsia="zh-CN"/>
        </w:rPr>
        <w:t xml:space="preserve">of </w:t>
      </w:r>
      <w:r>
        <w:rPr>
          <w:rFonts w:hint="eastAsia" w:ascii="Times New Roman" w:hAnsi="Times New Roman" w:cs="Times New Roman"/>
          <w:color w:val="000000"/>
          <w:sz w:val="22"/>
          <w:lang w:eastAsia="zh-CN"/>
        </w:rPr>
        <w:t>c</w:t>
      </w:r>
      <w:r>
        <w:rPr>
          <w:rFonts w:hint="eastAsia" w:ascii="Times New Roman" w:hAnsi="Times New Roman" w:cs="Times New Roman"/>
          <w:color w:val="000000"/>
          <w:sz w:val="22"/>
        </w:rPr>
        <w:t>ells and specimen</w:t>
      </w:r>
      <w:r>
        <w:rPr>
          <w:rFonts w:hint="eastAsia" w:ascii="Times New Roman" w:hAnsi="Times New Roman" w:cs="Times New Roman"/>
          <w:color w:val="000000"/>
          <w:sz w:val="22"/>
          <w:lang w:val="en-US" w:eastAsia="zh-CN"/>
        </w:rPr>
        <w:t xml:space="preserve"> were </w:t>
      </w:r>
      <w:r>
        <w:rPr>
          <w:rFonts w:hint="eastAsia" w:ascii="Times New Roman" w:hAnsi="Times New Roman" w:cs="Times New Roman"/>
          <w:color w:val="000000"/>
          <w:sz w:val="22"/>
        </w:rPr>
        <w:t xml:space="preserve">extracted </w:t>
      </w:r>
      <w:r>
        <w:rPr>
          <w:rFonts w:hint="eastAsia" w:ascii="Times New Roman" w:hAnsi="Times New Roman" w:cs="Times New Roman"/>
          <w:color w:val="000000"/>
          <w:sz w:val="22"/>
          <w:lang w:val="en-US" w:eastAsia="zh-CN"/>
        </w:rPr>
        <w:t xml:space="preserve">via </w:t>
      </w:r>
      <w:r>
        <w:rPr>
          <w:rFonts w:ascii="Times New Roman" w:hAnsi="Times New Roman" w:cs="Times New Roman"/>
          <w:color w:val="000000"/>
          <w:sz w:val="22"/>
        </w:rPr>
        <w:t xml:space="preserve">RIPA buffer. </w:t>
      </w:r>
      <w:r>
        <w:rPr>
          <w:rFonts w:hint="eastAsia" w:ascii="Times New Roman" w:hAnsi="Times New Roman" w:cs="Times New Roman"/>
          <w:color w:val="000000"/>
          <w:sz w:val="22"/>
          <w:lang w:val="en-US" w:eastAsia="zh-CN"/>
        </w:rPr>
        <w:t xml:space="preserve">Then, the </w:t>
      </w:r>
      <w:r>
        <w:rPr>
          <w:rFonts w:hint="eastAsia" w:ascii="Times New Roman" w:hAnsi="Times New Roman" w:cs="Times New Roman"/>
          <w:color w:val="000000"/>
          <w:sz w:val="22"/>
        </w:rPr>
        <w:t>protein concentration</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was</w:t>
      </w:r>
      <w:r>
        <w:rPr>
          <w:rFonts w:hint="eastAsia" w:ascii="Times New Roman" w:hAnsi="Times New Roman" w:cs="Times New Roman"/>
          <w:color w:val="000000"/>
          <w:sz w:val="22"/>
          <w:lang w:val="en-US" w:eastAsia="zh-CN"/>
        </w:rPr>
        <w:t xml:space="preserve"> assessed by </w:t>
      </w:r>
      <w:r>
        <w:rPr>
          <w:rFonts w:hint="eastAsia" w:ascii="Times New Roman" w:hAnsi="Times New Roman" w:cs="Times New Roman"/>
          <w:color w:val="000000"/>
          <w:sz w:val="22"/>
        </w:rPr>
        <w:t>BCA Protein Assay Kit</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The</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primary antibodies</w:t>
      </w:r>
      <w:r>
        <w:rPr>
          <w:rFonts w:hint="eastAsia" w:ascii="Times New Roman" w:hAnsi="Times New Roman" w:cs="Times New Roman"/>
          <w:color w:val="000000"/>
          <w:sz w:val="22"/>
        </w:rPr>
        <w:t xml:space="preserve"> were</w:t>
      </w:r>
      <w:r>
        <w:rPr>
          <w:rFonts w:hint="eastAsia" w:ascii="Times New Roman" w:hAnsi="Times New Roman" w:cs="Times New Roman"/>
          <w:color w:val="000000"/>
          <w:sz w:val="22"/>
          <w:lang w:val="en-US" w:eastAsia="zh-CN"/>
        </w:rPr>
        <w:t xml:space="preserve"> as followed: </w:t>
      </w:r>
      <w:r>
        <w:rPr>
          <w:rFonts w:hint="eastAsia" w:ascii="Times New Roman" w:hAnsi="Times New Roman" w:cs="Times New Roman"/>
          <w:color w:val="000000"/>
          <w:sz w:val="22"/>
          <w:lang w:eastAsia="zh-CN"/>
        </w:rPr>
        <w:t>S</w:t>
      </w:r>
      <w:r>
        <w:rPr>
          <w:rFonts w:hint="eastAsia" w:ascii="Times New Roman" w:hAnsi="Times New Roman" w:cs="Times New Roman"/>
          <w:color w:val="000000"/>
          <w:sz w:val="22"/>
          <w:lang w:val="en-US" w:eastAsia="zh-CN"/>
        </w:rPr>
        <w:t>HP</w:t>
      </w:r>
      <w:r>
        <w:rPr>
          <w:rFonts w:hint="eastAsia" w:ascii="Times New Roman" w:hAnsi="Times New Roman" w:cs="Times New Roman"/>
          <w:color w:val="000000"/>
          <w:sz w:val="22"/>
        </w:rPr>
        <w:t>-</w:t>
      </w:r>
      <w:r>
        <w:rPr>
          <w:rFonts w:hint="eastAsia" w:ascii="Times New Roman" w:hAnsi="Times New Roman" w:cs="Times New Roman"/>
          <w:color w:val="000000"/>
          <w:sz w:val="22"/>
          <w:lang w:val="en-US" w:eastAsia="zh-CN"/>
        </w:rPr>
        <w:t>1</w:t>
      </w:r>
      <w:r>
        <w:rPr>
          <w:rFonts w:hint="eastAsia" w:ascii="Times New Roman" w:hAnsi="Times New Roman" w:cs="Times New Roman"/>
          <w:color w:val="000000"/>
          <w:sz w:val="22"/>
        </w:rPr>
        <w:t xml:space="preserve"> (</w:t>
      </w:r>
      <w:r>
        <w:rPr>
          <w:rFonts w:hint="eastAsia" w:ascii="Times New Roman" w:hAnsi="Times New Roman" w:cs="Times New Roman"/>
          <w:color w:val="000000"/>
          <w:sz w:val="22"/>
          <w:lang w:eastAsia="zh-CN"/>
        </w:rPr>
        <w:t>C</w:t>
      </w:r>
      <w:r>
        <w:rPr>
          <w:rFonts w:hint="eastAsia" w:ascii="Times New Roman" w:hAnsi="Times New Roman" w:cs="Times New Roman"/>
          <w:color w:val="000000"/>
          <w:sz w:val="22"/>
          <w:lang w:val="en-US" w:eastAsia="zh-CN"/>
        </w:rPr>
        <w:t>ST</w:t>
      </w:r>
      <w:r>
        <w:rPr>
          <w:rFonts w:hint="eastAsia" w:ascii="Times New Roman" w:hAnsi="Times New Roman" w:cs="Times New Roman"/>
          <w:color w:val="000000"/>
          <w:sz w:val="22"/>
        </w:rPr>
        <w:t>, #26516, 1:1000),</w:t>
      </w:r>
      <w:r>
        <w:rPr>
          <w:rFonts w:hint="eastAsia" w:ascii="Times New Roman" w:hAnsi="Times New Roman" w:cs="Times New Roman"/>
          <w:color w:val="000000"/>
          <w:sz w:val="22"/>
          <w:lang w:val="en-US" w:eastAsia="zh-CN"/>
        </w:rPr>
        <w:t xml:space="preserve"> GAPDH (</w:t>
      </w:r>
      <w:r>
        <w:rPr>
          <w:rFonts w:hint="eastAsia" w:ascii="Times New Roman" w:hAnsi="Times New Roman" w:cs="Times New Roman"/>
          <w:color w:val="000000"/>
          <w:sz w:val="22"/>
          <w:lang w:eastAsia="zh-CN"/>
        </w:rPr>
        <w:t>C</w:t>
      </w:r>
      <w:r>
        <w:rPr>
          <w:rFonts w:hint="eastAsia" w:ascii="Times New Roman" w:hAnsi="Times New Roman" w:cs="Times New Roman"/>
          <w:color w:val="000000"/>
          <w:sz w:val="22"/>
          <w:lang w:val="en-US" w:eastAsia="zh-CN"/>
        </w:rPr>
        <w:t>ST</w:t>
      </w:r>
      <w:r>
        <w:rPr>
          <w:rFonts w:hint="eastAsia" w:ascii="Times New Roman" w:hAnsi="Times New Roman" w:cs="Times New Roman"/>
          <w:color w:val="000000"/>
          <w:sz w:val="22"/>
        </w:rPr>
        <w:t>, #2</w:t>
      </w:r>
      <w:r>
        <w:rPr>
          <w:rFonts w:hint="eastAsia" w:ascii="Times New Roman" w:hAnsi="Times New Roman" w:cs="Times New Roman"/>
          <w:color w:val="000000"/>
          <w:sz w:val="22"/>
          <w:lang w:val="en-US" w:eastAsia="zh-CN"/>
        </w:rPr>
        <w:t>118</w:t>
      </w:r>
      <w:r>
        <w:rPr>
          <w:rFonts w:hint="eastAsia"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3</w:t>
      </w:r>
      <w:r>
        <w:rPr>
          <w:rFonts w:hint="eastAsia" w:ascii="Times New Roman" w:hAnsi="Times New Roman" w:cs="Times New Roman"/>
          <w:color w:val="000000"/>
          <w:sz w:val="22"/>
        </w:rPr>
        <w:t>:1000</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The secondary antibod</w:t>
      </w:r>
      <w:r>
        <w:rPr>
          <w:rFonts w:hint="eastAsia" w:ascii="Times New Roman" w:hAnsi="Times New Roman" w:cs="Times New Roman"/>
          <w:color w:val="000000"/>
          <w:sz w:val="22"/>
          <w:lang w:val="en-US" w:eastAsia="zh-CN"/>
        </w:rPr>
        <w:t xml:space="preserve">ies </w:t>
      </w:r>
      <w:r>
        <w:rPr>
          <w:rFonts w:hint="eastAsia" w:ascii="Times New Roman" w:hAnsi="Times New Roman" w:cs="Times New Roman"/>
          <w:color w:val="000000"/>
          <w:sz w:val="22"/>
        </w:rPr>
        <w:t>were</w:t>
      </w:r>
      <w:r>
        <w:rPr>
          <w:rFonts w:hint="eastAsia" w:ascii="Times New Roman" w:hAnsi="Times New Roman" w:cs="Times New Roman"/>
          <w:color w:val="000000"/>
          <w:sz w:val="22"/>
          <w:lang w:val="en-US" w:eastAsia="zh-CN"/>
        </w:rPr>
        <w:t xml:space="preserve"> as followed: </w:t>
      </w:r>
      <w:r>
        <w:rPr>
          <w:rFonts w:hint="eastAsia" w:ascii="Times New Roman" w:hAnsi="Times New Roman" w:cs="Times New Roman"/>
          <w:color w:val="000000"/>
          <w:sz w:val="22"/>
        </w:rPr>
        <w:t xml:space="preserve">HRP-conjugated goat anti-rabbit </w:t>
      </w:r>
      <w:r>
        <w:rPr>
          <w:rFonts w:hint="eastAsia" w:ascii="Times New Roman" w:hAnsi="Times New Roman" w:cs="Times New Roman"/>
          <w:color w:val="000000"/>
          <w:sz w:val="22"/>
          <w:lang w:val="en-US" w:eastAsia="zh-CN"/>
        </w:rPr>
        <w:t>(</w:t>
      </w:r>
      <w:r>
        <w:rPr>
          <w:rFonts w:hint="eastAsia" w:ascii="Times New Roman" w:hAnsi="Times New Roman" w:cs="Times New Roman"/>
          <w:color w:val="000000"/>
          <w:sz w:val="22"/>
        </w:rPr>
        <w:t>Beyotime Biotechnology</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A0208</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1:5000</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HRP-conjugated</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goat anti-mouse</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Beyotime Biotechnology</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A0216</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1:5000</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Chemiluminescence was </w:t>
      </w:r>
      <w:r>
        <w:rPr>
          <w:rFonts w:hint="eastAsia" w:ascii="Times New Roman" w:hAnsi="Times New Roman" w:cs="Times New Roman"/>
          <w:color w:val="000000"/>
          <w:sz w:val="22"/>
        </w:rPr>
        <w:t>evaluated</w:t>
      </w:r>
      <w:r>
        <w:rPr>
          <w:rFonts w:ascii="Times New Roman" w:hAnsi="Times New Roman" w:cs="Times New Roman"/>
          <w:color w:val="000000"/>
          <w:sz w:val="22"/>
        </w:rPr>
        <w:t xml:space="preserve"> using the Millipore chromogenic solution.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Wound-healing assay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color w:val="000000"/>
          <w:sz w:val="22"/>
        </w:rPr>
        <w:t>The c</w:t>
      </w:r>
      <w:r>
        <w:rPr>
          <w:rFonts w:ascii="Times New Roman" w:hAnsi="Times New Roman" w:cs="Times New Roman"/>
          <w:color w:val="000000"/>
          <w:sz w:val="22"/>
        </w:rPr>
        <w:t xml:space="preserve">onfluent cells were </w:t>
      </w:r>
      <w:r>
        <w:rPr>
          <w:rFonts w:hint="eastAsia" w:ascii="Times New Roman" w:hAnsi="Times New Roman" w:cs="Times New Roman"/>
          <w:color w:val="000000"/>
          <w:sz w:val="22"/>
        </w:rPr>
        <w:t>bruised by</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a 20</w:t>
      </w:r>
      <w:r>
        <w:rPr>
          <w:rFonts w:ascii="Times New Roman" w:hAnsi="Times New Roman" w:cs="Times New Roman"/>
          <w:color w:val="000000"/>
          <w:sz w:val="22"/>
        </w:rPr>
        <w:t>0 μ</w:t>
      </w:r>
      <w:r>
        <w:rPr>
          <w:rFonts w:hint="eastAsia" w:ascii="Times New Roman" w:hAnsi="Times New Roman" w:cs="Times New Roman"/>
          <w:color w:val="000000"/>
          <w:sz w:val="22"/>
        </w:rPr>
        <w:t>l</w:t>
      </w:r>
      <w:r>
        <w:rPr>
          <w:rFonts w:ascii="Times New Roman" w:hAnsi="Times New Roman" w:cs="Times New Roman"/>
          <w:color w:val="000000"/>
          <w:sz w:val="22"/>
        </w:rPr>
        <w:t xml:space="preserve"> pipette tip</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in 6-well plates. The cells were </w:t>
      </w:r>
      <w:r>
        <w:rPr>
          <w:rFonts w:hint="eastAsia" w:ascii="Times New Roman" w:hAnsi="Times New Roman" w:cs="Times New Roman"/>
          <w:color w:val="000000"/>
          <w:sz w:val="22"/>
        </w:rPr>
        <w:t>conced</w:t>
      </w:r>
      <w:r>
        <w:rPr>
          <w:rFonts w:ascii="Times New Roman" w:hAnsi="Times New Roman" w:cs="Times New Roman"/>
          <w:color w:val="000000"/>
          <w:sz w:val="22"/>
        </w:rPr>
        <w:t xml:space="preserve">ed to migrate into the wound. After fixation, the scratched area was </w:t>
      </w:r>
      <w:r>
        <w:rPr>
          <w:rFonts w:hint="eastAsia" w:ascii="Times New Roman" w:hAnsi="Times New Roman" w:cs="Times New Roman"/>
          <w:color w:val="000000"/>
          <w:sz w:val="22"/>
        </w:rPr>
        <w:t>detect</w:t>
      </w:r>
      <w:r>
        <w:rPr>
          <w:rFonts w:ascii="Times New Roman" w:hAnsi="Times New Roman" w:cs="Times New Roman"/>
          <w:color w:val="000000"/>
          <w:sz w:val="22"/>
        </w:rPr>
        <w:t xml:space="preserve">ed by microscopy. Migration ratio (%) was calculated by </w:t>
      </w:r>
      <w:r>
        <w:rPr>
          <w:rFonts w:hint="eastAsia" w:ascii="Times New Roman" w:hAnsi="Times New Roman" w:cs="Times New Roman"/>
          <w:color w:val="000000"/>
          <w:sz w:val="22"/>
        </w:rPr>
        <w:t xml:space="preserve">dividing </w:t>
      </w:r>
      <w:r>
        <w:rPr>
          <w:rFonts w:ascii="Times New Roman" w:hAnsi="Times New Roman" w:cs="Times New Roman"/>
          <w:color w:val="000000"/>
          <w:sz w:val="22"/>
        </w:rPr>
        <w:t>the width at</w:t>
      </w:r>
      <w:r>
        <w:rPr>
          <w:rFonts w:hint="eastAsia" w:ascii="Times New Roman" w:hAnsi="Times New Roman" w:cs="Times New Roman"/>
          <w:color w:val="000000"/>
          <w:sz w:val="22"/>
        </w:rPr>
        <w:t xml:space="preserve"> 48 hours by</w:t>
      </w:r>
      <w:r>
        <w:rPr>
          <w:rFonts w:ascii="Times New Roman" w:hAnsi="Times New Roman" w:cs="Times New Roman"/>
          <w:color w:val="000000"/>
          <w:sz w:val="22"/>
        </w:rPr>
        <w:t xml:space="preserve"> the width at 0 h</w:t>
      </w:r>
      <w:r>
        <w:rPr>
          <w:rFonts w:hint="eastAsia" w:ascii="Times New Roman" w:hAnsi="Times New Roman" w:cs="Times New Roman"/>
          <w:color w:val="000000"/>
          <w:sz w:val="22"/>
        </w:rPr>
        <w:t>ours</w:t>
      </w:r>
      <w:r>
        <w:rPr>
          <w:rFonts w:ascii="Times New Roman" w:hAnsi="Times New Roman" w:cs="Times New Roman"/>
          <w:color w:val="000000"/>
          <w:sz w:val="22"/>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B</w:t>
      </w:r>
      <w:r>
        <w:rPr>
          <w:rFonts w:hint="eastAsia" w:ascii="Times New Roman" w:hAnsi="Times New Roman" w:cs="Times New Roman"/>
          <w:b/>
          <w:i/>
          <w:iCs/>
          <w:color w:val="000000"/>
          <w:sz w:val="22"/>
        </w:rPr>
        <w:t>io</w:t>
      </w:r>
      <w:r>
        <w:rPr>
          <w:rFonts w:ascii="Times New Roman" w:hAnsi="Times New Roman" w:cs="Times New Roman"/>
          <w:b/>
          <w:i/>
          <w:iCs/>
          <w:color w:val="000000"/>
          <w:sz w:val="22"/>
        </w:rPr>
        <w:t>informatic prediction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color w:val="000000"/>
          <w:sz w:val="22"/>
        </w:rPr>
        <w:t>T</w:t>
      </w:r>
      <w:r>
        <w:rPr>
          <w:rFonts w:ascii="Times New Roman" w:hAnsi="Times New Roman" w:cs="Times New Roman"/>
          <w:color w:val="000000"/>
          <w:sz w:val="22"/>
        </w:rPr>
        <w:t>he prediction algorithm</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MiRanda</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https://sourceforge.net/projects/miranda/</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starBase</w:t>
      </w:r>
      <w:r>
        <w:rPr>
          <w:rFonts w:hint="eastAsia" w:ascii="Times New Roman" w:hAnsi="Times New Roman" w:cs="Times New Roman"/>
          <w:color w:val="000000"/>
          <w:sz w:val="22"/>
        </w:rPr>
        <w:t xml:space="preserve"> (</w:t>
      </w:r>
      <w:r>
        <w:fldChar w:fldCharType="begin"/>
      </w:r>
      <w:r>
        <w:instrText xml:space="preserve"> HYPERLINK "http://starbase.sysu.edu.cn/" </w:instrText>
      </w:r>
      <w:r>
        <w:fldChar w:fldCharType="separate"/>
      </w:r>
      <w:r>
        <w:rPr>
          <w:rFonts w:ascii="Times New Roman" w:hAnsi="Times New Roman" w:cs="Times New Roman"/>
          <w:color w:val="000000"/>
          <w:sz w:val="22"/>
        </w:rPr>
        <w:t>http://starbase.sysu.edu.cn/</w:t>
      </w:r>
      <w:r>
        <w:rPr>
          <w:rFonts w:ascii="Times New Roman" w:hAnsi="Times New Roman" w:cs="Times New Roman"/>
          <w:color w:val="000000"/>
          <w:sz w:val="22"/>
        </w:rPr>
        <w:fldChar w:fldCharType="end"/>
      </w:r>
      <w:r>
        <w:rPr>
          <w:rFonts w:hint="eastAsia" w:ascii="Times New Roman" w:hAnsi="Times New Roman" w:cs="Times New Roman"/>
          <w:color w:val="000000"/>
          <w:sz w:val="22"/>
        </w:rPr>
        <w:t>)</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PicTar</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https://pictar.mdc-berlin.de/</w:t>
      </w:r>
      <w:r>
        <w:rPr>
          <w:rFonts w:hint="eastAsia" w:ascii="Times New Roman" w:hAnsi="Times New Roman" w:cs="Times New Roman"/>
          <w:color w:val="000000"/>
          <w:sz w:val="22"/>
          <w:lang w:val="en-US" w:eastAsia="zh-CN"/>
        </w:rPr>
        <w:t>)</w:t>
      </w:r>
      <w:r>
        <w:rPr>
          <w:rFonts w:hint="eastAsia" w:ascii="Times New Roman" w:hAnsi="Times New Roman" w:cs="Times New Roman"/>
          <w:color w:val="000000"/>
          <w:sz w:val="22"/>
        </w:rPr>
        <w:t xml:space="preserve"> and</w:t>
      </w:r>
      <w:r>
        <w:rPr>
          <w:rFonts w:ascii="Times New Roman" w:hAnsi="Times New Roman" w:cs="Times New Roman"/>
          <w:color w:val="000000"/>
          <w:sz w:val="22"/>
        </w:rPr>
        <w:t xml:space="preserve"> TargetScan</w:t>
      </w:r>
      <w:r>
        <w:rPr>
          <w:rFonts w:hint="eastAsia" w:ascii="Times New Roman" w:hAnsi="Times New Roman" w:cs="Times New Roman"/>
          <w:color w:val="000000"/>
          <w:sz w:val="22"/>
        </w:rPr>
        <w:t xml:space="preserve"> (</w:t>
      </w:r>
      <w:r>
        <w:rPr>
          <w:rFonts w:ascii="Times New Roman" w:hAnsi="Times New Roman" w:cs="Times New Roman"/>
          <w:color w:val="000000"/>
          <w:sz w:val="22"/>
        </w:rPr>
        <w:t>http://www.targetscan.org</w:t>
      </w:r>
      <w:r>
        <w:rPr>
          <w:rFonts w:hint="eastAsia" w:ascii="Times New Roman" w:hAnsi="Times New Roman" w:cs="Times New Roman"/>
          <w:color w:val="000000"/>
          <w:sz w:val="22"/>
        </w:rPr>
        <w:t>)</w:t>
      </w:r>
      <w:r>
        <w:rPr>
          <w:rFonts w:ascii="Times New Roman" w:hAnsi="Times New Roman" w:cs="Times New Roman"/>
          <w:color w:val="000000"/>
          <w:sz w:val="22"/>
        </w:rPr>
        <w:t xml:space="preserve"> </w:t>
      </w:r>
      <w:r>
        <w:rPr>
          <w:rFonts w:hint="eastAsia" w:ascii="Times New Roman" w:hAnsi="Times New Roman" w:cs="Times New Roman"/>
          <w:color w:val="000000"/>
          <w:sz w:val="22"/>
        </w:rPr>
        <w:t>were used to</w:t>
      </w:r>
      <w:r>
        <w:rPr>
          <w:rFonts w:ascii="Times New Roman" w:hAnsi="Times New Roman" w:cs="Times New Roman"/>
          <w:color w:val="000000"/>
          <w:sz w:val="22"/>
        </w:rPr>
        <w:t xml:space="preserve"> </w:t>
      </w:r>
      <w:r>
        <w:rPr>
          <w:rFonts w:hint="eastAsia" w:ascii="Times New Roman" w:hAnsi="Times New Roman" w:cs="Times New Roman"/>
          <w:color w:val="000000"/>
          <w:sz w:val="22"/>
        </w:rPr>
        <w:t>distinguish</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targets of circ</w:t>
      </w:r>
      <w:r>
        <w:rPr>
          <w:rFonts w:hint="eastAsia" w:ascii="Times New Roman" w:hAnsi="Times New Roman" w:cs="Times New Roman"/>
          <w:color w:val="000000"/>
          <w:sz w:val="22"/>
        </w:rPr>
        <w:t xml:space="preserve">_0003420 and </w:t>
      </w:r>
      <w:r>
        <w:rPr>
          <w:rFonts w:ascii="Times New Roman" w:hAnsi="Times New Roman" w:cs="Times New Roman"/>
          <w:color w:val="000000"/>
          <w:sz w:val="22"/>
        </w:rPr>
        <w:t>miR-</w:t>
      </w:r>
      <w:r>
        <w:rPr>
          <w:rFonts w:hint="eastAsia" w:ascii="Times New Roman" w:hAnsi="Times New Roman" w:cs="Times New Roman"/>
          <w:color w:val="000000"/>
          <w:sz w:val="22"/>
        </w:rPr>
        <w:t>1278</w:t>
      </w:r>
      <w:r>
        <w:rPr>
          <w:rFonts w:ascii="Times New Roman" w:hAnsi="Times New Roman" w:cs="Times New Roman"/>
          <w:color w:val="000000"/>
          <w:sz w:val="22"/>
        </w:rPr>
        <w:t>. The l</w:t>
      </w:r>
      <w:r>
        <w:rPr>
          <w:rFonts w:hint="eastAsia" w:ascii="Times New Roman" w:hAnsi="Times New Roman" w:cs="Times New Roman"/>
          <w:color w:val="000000"/>
          <w:sz w:val="22"/>
        </w:rPr>
        <w:t>ist</w:t>
      </w:r>
      <w:r>
        <w:rPr>
          <w:rFonts w:ascii="Times New Roman" w:hAnsi="Times New Roman" w:cs="Times New Roman"/>
          <w:color w:val="000000"/>
          <w:sz w:val="22"/>
        </w:rPr>
        <w:t>ed</w:t>
      </w:r>
      <w:r>
        <w:rPr>
          <w:rFonts w:hint="eastAsia" w:ascii="Times New Roman" w:hAnsi="Times New Roman" w:cs="Times New Roman"/>
          <w:color w:val="000000"/>
          <w:sz w:val="22"/>
        </w:rPr>
        <w:t xml:space="preserve"> divination </w:t>
      </w:r>
      <w:r>
        <w:rPr>
          <w:rFonts w:ascii="Times New Roman" w:hAnsi="Times New Roman" w:cs="Times New Roman"/>
          <w:color w:val="000000"/>
          <w:sz w:val="22"/>
        </w:rPr>
        <w:t xml:space="preserve">were </w:t>
      </w:r>
      <w:r>
        <w:rPr>
          <w:rFonts w:hint="eastAsia" w:ascii="Times New Roman" w:hAnsi="Times New Roman" w:cs="Times New Roman"/>
          <w:color w:val="000000"/>
          <w:sz w:val="22"/>
        </w:rPr>
        <w:t xml:space="preserve">based on targeted efficacy predictions. </w:t>
      </w:r>
      <w:r>
        <w:rPr>
          <w:rFonts w:hint="eastAsia" w:ascii="Times New Roman" w:hAnsi="Times New Roman" w:cs="Times New Roman"/>
          <w:color w:val="000000"/>
          <w:sz w:val="22"/>
          <w:lang w:val="en-US" w:eastAsia="zh-CN"/>
        </w:rPr>
        <w:t>The</w:t>
      </w:r>
      <w:r>
        <w:rPr>
          <w:rFonts w:ascii="Times New Roman" w:hAnsi="Times New Roman" w:cs="Times New Roman"/>
          <w:color w:val="000000"/>
          <w:sz w:val="22"/>
        </w:rPr>
        <w:t xml:space="preserve"> predictions were ranked </w:t>
      </w:r>
      <w:r>
        <w:rPr>
          <w:rFonts w:hint="eastAsia" w:ascii="Times New Roman" w:hAnsi="Times New Roman" w:cs="Times New Roman"/>
          <w:color w:val="000000"/>
          <w:sz w:val="22"/>
        </w:rPr>
        <w:t>based on</w:t>
      </w:r>
      <w:r>
        <w:rPr>
          <w:rFonts w:ascii="Times New Roman" w:hAnsi="Times New Roman" w:cs="Times New Roman"/>
          <w:color w:val="000000"/>
          <w:sz w:val="22"/>
        </w:rPr>
        <w:t xml:space="preserve"> their </w:t>
      </w:r>
      <w:r>
        <w:rPr>
          <w:rFonts w:hint="eastAsia" w:ascii="Times New Roman" w:hAnsi="Times New Roman" w:cs="Times New Roman"/>
          <w:color w:val="000000"/>
          <w:sz w:val="22"/>
        </w:rPr>
        <w:t>probability</w:t>
      </w:r>
      <w:r>
        <w:rPr>
          <w:rFonts w:ascii="Times New Roman" w:hAnsi="Times New Roman" w:cs="Times New Roman"/>
          <w:color w:val="000000"/>
          <w:sz w:val="22"/>
        </w:rPr>
        <w:t xml:space="preserve"> of </w:t>
      </w:r>
      <w:r>
        <w:rPr>
          <w:rFonts w:hint="eastAsia" w:ascii="Times New Roman" w:hAnsi="Times New Roman" w:cs="Times New Roman"/>
          <w:color w:val="000000"/>
          <w:sz w:val="22"/>
        </w:rPr>
        <w:t>conservative</w:t>
      </w:r>
      <w:r>
        <w:rPr>
          <w:rFonts w:ascii="Times New Roman" w:hAnsi="Times New Roman" w:cs="Times New Roman"/>
          <w:color w:val="000000"/>
          <w:sz w:val="22"/>
        </w:rPr>
        <w:t xml:space="preserve"> targeting</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vertAlign w:val="baseline"/>
          <w:lang w:val="en-US" w:eastAsia="zh-CN"/>
        </w:rPr>
        <w:t>(</w:t>
      </w:r>
      <w:r>
        <w:rPr>
          <w:rFonts w:hint="eastAsia" w:ascii="Times New Roman" w:hAnsi="Times New Roman" w:eastAsia="宋体" w:cs="Times New Roman"/>
          <w:sz w:val="24"/>
          <w:szCs w:val="24"/>
          <w:vertAlign w:val="baseline"/>
          <w:lang w:val="en-US" w:eastAsia="zh-CN"/>
        </w:rPr>
        <w:t>16)</w:t>
      </w:r>
      <w:r>
        <w:rPr>
          <w:rFonts w:ascii="Times New Roman" w:hAnsi="Times New Roman" w:cs="Times New Roman"/>
          <w:color w:val="000000"/>
          <w:sz w:val="22"/>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Dual-luciferase reporter assay (DLRA)</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ascii="Times New Roman" w:hAnsi="Times New Roman" w:cs="Times New Roman"/>
          <w:color w:val="000000"/>
          <w:sz w:val="22"/>
        </w:rPr>
        <w:t xml:space="preserve">Regulatory </w:t>
      </w:r>
      <w:r>
        <w:rPr>
          <w:rFonts w:hint="eastAsia" w:ascii="Times New Roman" w:hAnsi="Times New Roman" w:cs="Times New Roman"/>
          <w:color w:val="000000"/>
          <w:sz w:val="22"/>
        </w:rPr>
        <w:t>interrelation</w:t>
      </w:r>
      <w:r>
        <w:rPr>
          <w:rFonts w:hint="eastAsia" w:ascii="Times New Roman" w:hAnsi="Times New Roman" w:cs="Times New Roman"/>
          <w:color w:val="000000"/>
          <w:sz w:val="22"/>
          <w:lang w:val="en-US" w:eastAsia="zh-CN"/>
        </w:rPr>
        <w:t>s</w:t>
      </w:r>
      <w:r>
        <w:rPr>
          <w:rFonts w:ascii="Times New Roman" w:hAnsi="Times New Roman" w:cs="Times New Roman"/>
          <w:color w:val="000000"/>
          <w:sz w:val="22"/>
        </w:rPr>
        <w:t xml:space="preserve"> among circ</w:t>
      </w:r>
      <w:r>
        <w:rPr>
          <w:rFonts w:hint="eastAsia" w:ascii="Times New Roman" w:hAnsi="Times New Roman" w:cs="Times New Roman"/>
          <w:color w:val="000000"/>
          <w:sz w:val="22"/>
        </w:rPr>
        <w:t>_0003420</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miR-</w:t>
      </w:r>
      <w:r>
        <w:rPr>
          <w:rFonts w:hint="eastAsia" w:ascii="Times New Roman" w:hAnsi="Times New Roman" w:cs="Times New Roman"/>
          <w:color w:val="000000"/>
          <w:sz w:val="22"/>
        </w:rPr>
        <w:t>1278</w:t>
      </w:r>
      <w:r>
        <w:rPr>
          <w:rFonts w:ascii="Times New Roman" w:hAnsi="Times New Roman" w:cs="Times New Roman"/>
          <w:color w:val="000000"/>
          <w:sz w:val="22"/>
        </w:rPr>
        <w:t xml:space="preserve"> </w:t>
      </w:r>
      <w:r>
        <w:rPr>
          <w:rFonts w:hint="eastAsia" w:ascii="Times New Roman" w:hAnsi="Times New Roman" w:cs="Times New Roman"/>
          <w:color w:val="000000"/>
          <w:sz w:val="22"/>
        </w:rPr>
        <w:t>and SHP-1</w:t>
      </w:r>
      <w:r>
        <w:rPr>
          <w:rFonts w:ascii="Times New Roman" w:hAnsi="Times New Roman" w:cs="Times New Roman"/>
          <w:color w:val="000000"/>
          <w:sz w:val="22"/>
        </w:rPr>
        <w:t xml:space="preserve"> were evaluated using </w:t>
      </w:r>
      <w:r>
        <w:rPr>
          <w:rFonts w:hint="eastAsia" w:ascii="Times New Roman" w:hAnsi="Times New Roman" w:cs="Times New Roman"/>
          <w:color w:val="000000"/>
          <w:sz w:val="22"/>
        </w:rPr>
        <w:t>DLRA</w:t>
      </w:r>
      <w:r>
        <w:rPr>
          <w:rFonts w:ascii="Times New Roman" w:hAnsi="Times New Roman" w:cs="Times New Roman"/>
          <w:color w:val="000000"/>
          <w:sz w:val="22"/>
        </w:rPr>
        <w:t>. Additionally, the WT, mutant 3'-UTR of circ</w:t>
      </w:r>
      <w:r>
        <w:rPr>
          <w:rFonts w:hint="eastAsia" w:ascii="Times New Roman" w:hAnsi="Times New Roman" w:cs="Times New Roman"/>
          <w:color w:val="000000"/>
          <w:sz w:val="22"/>
        </w:rPr>
        <w:t>_0003420</w:t>
      </w:r>
      <w:r>
        <w:rPr>
          <w:rFonts w:ascii="Times New Roman" w:hAnsi="Times New Roman" w:cs="Times New Roman"/>
          <w:color w:val="000000"/>
          <w:sz w:val="22"/>
        </w:rPr>
        <w:t xml:space="preserve"> and </w:t>
      </w:r>
      <w:r>
        <w:rPr>
          <w:rFonts w:hint="eastAsia" w:ascii="Times New Roman" w:hAnsi="Times New Roman" w:cs="Times New Roman"/>
          <w:color w:val="000000"/>
          <w:sz w:val="22"/>
        </w:rPr>
        <w:t xml:space="preserve">SHP-1 </w:t>
      </w:r>
      <w:r>
        <w:rPr>
          <w:rFonts w:ascii="Times New Roman" w:hAnsi="Times New Roman" w:cs="Times New Roman"/>
          <w:color w:val="000000"/>
          <w:sz w:val="22"/>
        </w:rPr>
        <w:t xml:space="preserve">were </w:t>
      </w:r>
      <w:r>
        <w:rPr>
          <w:rFonts w:hint="eastAsia" w:ascii="Times New Roman" w:hAnsi="Times New Roman" w:cs="Times New Roman"/>
          <w:color w:val="000000"/>
          <w:sz w:val="22"/>
        </w:rPr>
        <w:t>performed by</w:t>
      </w:r>
      <w:r>
        <w:rPr>
          <w:rFonts w:ascii="Times New Roman" w:hAnsi="Times New Roman" w:cs="Times New Roman"/>
          <w:color w:val="000000"/>
          <w:sz w:val="22"/>
        </w:rPr>
        <w:t xml:space="preserve"> the assay. After </w:t>
      </w:r>
      <w:r>
        <w:rPr>
          <w:rFonts w:hint="eastAsia" w:ascii="Times New Roman" w:hAnsi="Times New Roman" w:cs="Times New Roman"/>
          <w:color w:val="000000"/>
          <w:sz w:val="22"/>
        </w:rPr>
        <w:t xml:space="preserve">incubation for </w:t>
      </w:r>
      <w:r>
        <w:rPr>
          <w:rFonts w:ascii="Times New Roman" w:hAnsi="Times New Roman" w:cs="Times New Roman"/>
          <w:color w:val="000000"/>
          <w:sz w:val="22"/>
        </w:rPr>
        <w:t>36 h</w:t>
      </w:r>
      <w:r>
        <w:rPr>
          <w:rFonts w:hint="eastAsia" w:ascii="Times New Roman" w:hAnsi="Times New Roman" w:cs="Times New Roman"/>
          <w:color w:val="000000"/>
          <w:sz w:val="22"/>
        </w:rPr>
        <w:t>ours</w:t>
      </w:r>
      <w:r>
        <w:rPr>
          <w:rFonts w:ascii="Times New Roman" w:hAnsi="Times New Roman" w:cs="Times New Roman"/>
          <w:color w:val="000000"/>
          <w:sz w:val="22"/>
        </w:rPr>
        <w:t>, cells were transfected with miR</w:t>
      </w:r>
      <w:r>
        <w:rPr>
          <w:rFonts w:hint="eastAsia" w:ascii="Times New Roman" w:hAnsi="Times New Roman" w:cs="Times New Roman"/>
          <w:color w:val="000000"/>
          <w:sz w:val="22"/>
        </w:rPr>
        <w:t>-</w:t>
      </w:r>
      <w:r>
        <w:rPr>
          <w:rFonts w:ascii="Times New Roman" w:hAnsi="Times New Roman" w:cs="Times New Roman"/>
          <w:color w:val="000000"/>
          <w:sz w:val="22"/>
        </w:rPr>
        <w:t xml:space="preserve">1278 mimic </w:t>
      </w:r>
      <w:r>
        <w:rPr>
          <w:rFonts w:hint="eastAsia" w:ascii="Times New Roman" w:hAnsi="Times New Roman" w:cs="Times New Roman"/>
          <w:color w:val="000000"/>
          <w:sz w:val="22"/>
          <w:lang w:val="en-US" w:eastAsia="zh-CN"/>
        </w:rPr>
        <w:t>and</w:t>
      </w:r>
      <w:r>
        <w:rPr>
          <w:rFonts w:ascii="Times New Roman" w:hAnsi="Times New Roman" w:cs="Times New Roman"/>
          <w:color w:val="000000"/>
          <w:sz w:val="22"/>
        </w:rPr>
        <w:t xml:space="preserve"> NC mimic.</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i/>
          <w:iCs/>
          <w:color w:val="000000"/>
          <w:sz w:val="22"/>
        </w:rPr>
      </w:pPr>
      <w:r>
        <w:rPr>
          <w:rFonts w:ascii="Times New Roman" w:hAnsi="Times New Roman" w:cs="Times New Roman"/>
          <w:b/>
          <w:bCs/>
          <w:i/>
          <w:iCs/>
          <w:color w:val="000000"/>
          <w:sz w:val="22"/>
        </w:rPr>
        <w:t>Xenograft tumor in nude mice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color w:val="000000"/>
          <w:sz w:val="22"/>
          <w:lang w:val="en-US" w:eastAsia="zh-CN"/>
        </w:rPr>
        <w:t xml:space="preserve">A total of 24 </w:t>
      </w:r>
      <w:r>
        <w:rPr>
          <w:rFonts w:ascii="Times New Roman" w:hAnsi="Times New Roman" w:cs="Times New Roman"/>
          <w:color w:val="000000"/>
          <w:sz w:val="22"/>
        </w:rPr>
        <w:t xml:space="preserve">clean grade </w:t>
      </w:r>
      <w:r>
        <w:rPr>
          <w:rFonts w:hint="eastAsia" w:ascii="Times New Roman" w:hAnsi="Times New Roman" w:cs="Times New Roman"/>
          <w:color w:val="000000"/>
          <w:sz w:val="22"/>
          <w:lang w:val="en-US" w:eastAsia="zh-CN"/>
        </w:rPr>
        <w:t xml:space="preserve">6-week-old </w:t>
      </w:r>
      <w:r>
        <w:rPr>
          <w:rFonts w:ascii="Times New Roman" w:hAnsi="Times New Roman" w:cs="Times New Roman"/>
          <w:color w:val="000000"/>
          <w:sz w:val="22"/>
        </w:rPr>
        <w:t>female Balb/c nude mice</w:t>
      </w:r>
      <w:r>
        <w:rPr>
          <w:rFonts w:hint="eastAsia" w:ascii="Times New Roman" w:hAnsi="Times New Roman" w:cs="Times New Roman"/>
          <w:color w:val="000000"/>
          <w:sz w:val="22"/>
          <w:lang w:val="en-US" w:eastAsia="zh-CN"/>
        </w:rPr>
        <w:t xml:space="preserve"> with </w:t>
      </w:r>
      <w:r>
        <w:rPr>
          <w:rFonts w:ascii="Times New Roman" w:hAnsi="Times New Roman" w:cs="Times New Roman"/>
          <w:color w:val="000000"/>
          <w:sz w:val="22"/>
        </w:rPr>
        <w:t>weighing (20 ± 2) g</w:t>
      </w:r>
      <w:r>
        <w:rPr>
          <w:rFonts w:hint="eastAsia" w:ascii="Times New Roman" w:hAnsi="Times New Roman" w:cs="Times New Roman"/>
          <w:color w:val="000000"/>
          <w:sz w:val="22"/>
          <w:lang w:val="en-US" w:eastAsia="zh-CN"/>
        </w:rPr>
        <w:t xml:space="preserve"> were </w:t>
      </w:r>
      <w:r>
        <w:rPr>
          <w:rFonts w:ascii="Times New Roman" w:hAnsi="Times New Roman" w:cs="Times New Roman"/>
          <w:color w:val="000000"/>
          <w:sz w:val="22"/>
        </w:rPr>
        <w:t xml:space="preserve">purchased from </w:t>
      </w:r>
      <w:r>
        <w:rPr>
          <w:rFonts w:hint="eastAsia" w:ascii="Times New Roman" w:hAnsi="Times New Roman" w:cs="Times New Roman"/>
          <w:color w:val="000000"/>
          <w:sz w:val="22"/>
        </w:rPr>
        <w:t>Charles River Laboratories</w:t>
      </w:r>
      <w:r>
        <w:rPr>
          <w:rFonts w:ascii="Times New Roman" w:hAnsi="Times New Roman" w:cs="Times New Roman"/>
          <w:color w:val="000000"/>
          <w:sz w:val="22"/>
        </w:rPr>
        <w:t>. The SS-2 cells, following 35 passages transfected with adenovirus with NC or circ_0003420</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1 × 10</w:t>
      </w:r>
      <w:r>
        <w:rPr>
          <w:rFonts w:ascii="Times New Roman" w:hAnsi="Times New Roman" w:cs="Times New Roman"/>
          <w:color w:val="000000"/>
          <w:sz w:val="22"/>
          <w:vertAlign w:val="superscript"/>
        </w:rPr>
        <w:t>7</w:t>
      </w:r>
      <w:r>
        <w:rPr>
          <w:rFonts w:ascii="Times New Roman" w:hAnsi="Times New Roman" w:cs="Times New Roman"/>
          <w:color w:val="000000"/>
          <w:sz w:val="22"/>
        </w:rPr>
        <w:t xml:space="preserve"> cells/m</w:t>
      </w:r>
      <w:r>
        <w:rPr>
          <w:rFonts w:hint="eastAsia" w:ascii="Times New Roman" w:hAnsi="Times New Roman" w:cs="Times New Roman"/>
          <w:color w:val="000000"/>
          <w:sz w:val="22"/>
        </w:rPr>
        <w:t>l</w:t>
      </w:r>
      <w:r>
        <w:rPr>
          <w:rFonts w:hint="eastAsia" w:ascii="Times New Roman" w:hAnsi="Times New Roman" w:cs="Times New Roman"/>
          <w:color w:val="000000"/>
          <w:sz w:val="22"/>
          <w:lang w:val="en-US" w:eastAsia="zh-CN"/>
        </w:rPr>
        <w:t>)</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 xml:space="preserve">Then, </w:t>
      </w:r>
      <w:r>
        <w:rPr>
          <w:rFonts w:hint="eastAsia" w:ascii="Times New Roman" w:hAnsi="Times New Roman" w:cs="Times New Roman"/>
          <w:color w:val="000000"/>
          <w:sz w:val="22"/>
        </w:rPr>
        <w:t>The</w:t>
      </w:r>
      <w:r>
        <w:rPr>
          <w:rFonts w:ascii="Times New Roman" w:hAnsi="Times New Roman" w:cs="Times New Roman"/>
          <w:color w:val="000000"/>
          <w:sz w:val="22"/>
        </w:rPr>
        <w:t xml:space="preserve"> </w:t>
      </w:r>
      <w:r>
        <w:rPr>
          <w:rFonts w:hint="eastAsia" w:ascii="Times New Roman" w:hAnsi="Times New Roman" w:cs="Times New Roman"/>
          <w:color w:val="000000"/>
          <w:sz w:val="22"/>
        </w:rPr>
        <w:t>2</w:t>
      </w:r>
      <w:r>
        <w:rPr>
          <w:rFonts w:ascii="Times New Roman" w:hAnsi="Times New Roman" w:cs="Times New Roman"/>
          <w:color w:val="000000"/>
          <w:sz w:val="22"/>
        </w:rPr>
        <w:t xml:space="preserve"> × 10</w:t>
      </w:r>
      <w:r>
        <w:rPr>
          <w:rFonts w:ascii="Times New Roman" w:hAnsi="Times New Roman" w:cs="Times New Roman"/>
          <w:color w:val="000000"/>
          <w:sz w:val="22"/>
          <w:vertAlign w:val="superscript"/>
        </w:rPr>
        <w:t>6</w:t>
      </w:r>
      <w:r>
        <w:rPr>
          <w:rFonts w:ascii="Times New Roman" w:hAnsi="Times New Roman" w:cs="Times New Roman"/>
          <w:color w:val="000000"/>
          <w:sz w:val="22"/>
        </w:rPr>
        <w:t xml:space="preserve"> cells</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w</w:t>
      </w:r>
      <w:r>
        <w:rPr>
          <w:rFonts w:hint="eastAsia" w:ascii="Times New Roman" w:hAnsi="Times New Roman" w:cs="Times New Roman"/>
          <w:color w:val="000000"/>
          <w:sz w:val="22"/>
          <w:lang w:val="en-US" w:eastAsia="zh-CN"/>
        </w:rPr>
        <w:t>ere</w:t>
      </w:r>
      <w:r>
        <w:rPr>
          <w:rFonts w:ascii="Times New Roman" w:hAnsi="Times New Roman" w:cs="Times New Roman"/>
          <w:color w:val="000000"/>
          <w:sz w:val="22"/>
        </w:rPr>
        <w:t xml:space="preserve"> injected subcutaneously </w:t>
      </w:r>
      <w:r>
        <w:rPr>
          <w:rFonts w:hint="eastAsia" w:ascii="Times New Roman" w:hAnsi="Times New Roman" w:cs="Times New Roman"/>
          <w:color w:val="000000"/>
          <w:sz w:val="22"/>
        </w:rPr>
        <w:t xml:space="preserve">under the left axilla of </w:t>
      </w:r>
      <w:r>
        <w:rPr>
          <w:rFonts w:hint="eastAsia" w:ascii="Times New Roman" w:hAnsi="Times New Roman" w:cs="Times New Roman"/>
          <w:color w:val="000000"/>
          <w:sz w:val="22"/>
          <w:lang w:val="en-US" w:eastAsia="zh-CN"/>
        </w:rPr>
        <w:t>every</w:t>
      </w:r>
      <w:r>
        <w:rPr>
          <w:rFonts w:hint="eastAsia" w:ascii="Times New Roman" w:hAnsi="Times New Roman" w:cs="Times New Roman"/>
          <w:color w:val="000000"/>
          <w:sz w:val="22"/>
        </w:rPr>
        <w:t xml:space="preserve"> mouse</w:t>
      </w:r>
      <w:r>
        <w:rPr>
          <w:rFonts w:ascii="Times New Roman" w:hAnsi="Times New Roman" w:cs="Times New Roman"/>
          <w:color w:val="000000"/>
          <w:sz w:val="22"/>
        </w:rPr>
        <w:t xml:space="preserve">, with </w:t>
      </w:r>
      <w:r>
        <w:rPr>
          <w:rFonts w:hint="eastAsia" w:ascii="Times New Roman" w:hAnsi="Times New Roman" w:cs="Times New Roman"/>
          <w:color w:val="000000"/>
          <w:sz w:val="22"/>
          <w:lang w:val="en-US" w:eastAsia="zh-CN"/>
        </w:rPr>
        <w:t>eight</w:t>
      </w:r>
      <w:r>
        <w:rPr>
          <w:rFonts w:ascii="Times New Roman" w:hAnsi="Times New Roman" w:cs="Times New Roman"/>
          <w:color w:val="000000"/>
          <w:sz w:val="22"/>
        </w:rPr>
        <w:t xml:space="preserve"> mice in </w:t>
      </w:r>
      <w:r>
        <w:rPr>
          <w:rFonts w:hint="eastAsia" w:ascii="Times New Roman" w:hAnsi="Times New Roman" w:cs="Times New Roman"/>
          <w:color w:val="000000"/>
          <w:sz w:val="22"/>
          <w:lang w:val="en-US" w:eastAsia="zh-CN"/>
        </w:rPr>
        <w:t>every</w:t>
      </w:r>
      <w:r>
        <w:rPr>
          <w:rFonts w:ascii="Times New Roman" w:hAnsi="Times New Roman" w:cs="Times New Roman"/>
          <w:color w:val="000000"/>
          <w:sz w:val="22"/>
        </w:rPr>
        <w:t xml:space="preserve"> group.</w:t>
      </w:r>
      <w:r>
        <w:rPr>
          <w:rFonts w:hint="eastAsia" w:ascii="Times New Roman" w:hAnsi="Times New Roman" w:cs="Times New Roman"/>
          <w:color w:val="000000"/>
          <w:sz w:val="22"/>
        </w:rPr>
        <w:t xml:space="preserve"> </w:t>
      </w:r>
      <w:r>
        <w:rPr>
          <w:rFonts w:ascii="Times New Roman" w:hAnsi="Times New Roman" w:cs="Times New Roman"/>
          <w:color w:val="000000"/>
          <w:sz w:val="22"/>
        </w:rPr>
        <w:t>On the 28</w:t>
      </w:r>
      <w:r>
        <w:rPr>
          <w:rFonts w:ascii="Times New Roman" w:hAnsi="Times New Roman" w:cs="Times New Roman"/>
          <w:color w:val="000000"/>
          <w:sz w:val="22"/>
          <w:vertAlign w:val="superscript"/>
        </w:rPr>
        <w:t>th</w:t>
      </w:r>
      <w:r>
        <w:rPr>
          <w:rFonts w:ascii="Times New Roman" w:hAnsi="Times New Roman" w:cs="Times New Roman"/>
          <w:color w:val="000000"/>
          <w:sz w:val="22"/>
        </w:rPr>
        <w:t xml:space="preserve"> day, the mice were euthanized</w:t>
      </w:r>
      <w:r>
        <w:rPr>
          <w:rFonts w:hint="eastAsia" w:ascii="Times New Roman" w:hAnsi="Times New Roman" w:cs="Times New Roman"/>
          <w:color w:val="000000"/>
          <w:sz w:val="22"/>
          <w:lang w:val="en-US" w:eastAsia="zh-CN"/>
        </w:rPr>
        <w:t>,</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then,</w:t>
      </w:r>
      <w:r>
        <w:rPr>
          <w:rFonts w:ascii="Times New Roman" w:hAnsi="Times New Roman" w:cs="Times New Roman"/>
          <w:color w:val="000000"/>
          <w:sz w:val="22"/>
        </w:rPr>
        <w:t xml:space="preserve"> the tumor weights were determined. All</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experiments were </w:t>
      </w:r>
      <w:r>
        <w:rPr>
          <w:rFonts w:hint="eastAsia" w:ascii="Times New Roman" w:hAnsi="Times New Roman" w:cs="Times New Roman"/>
          <w:color w:val="000000"/>
          <w:sz w:val="22"/>
        </w:rPr>
        <w:t>conducted</w:t>
      </w:r>
      <w:r>
        <w:rPr>
          <w:rFonts w:ascii="Times New Roman" w:hAnsi="Times New Roman" w:cs="Times New Roman"/>
          <w:color w:val="000000"/>
          <w:sz w:val="22"/>
        </w:rPr>
        <w:t xml:space="preserve"> </w:t>
      </w:r>
      <w:r>
        <w:rPr>
          <w:rFonts w:hint="eastAsia" w:ascii="Times New Roman" w:hAnsi="Times New Roman" w:cs="Times New Roman"/>
          <w:color w:val="000000"/>
          <w:sz w:val="22"/>
        </w:rPr>
        <w:t>in accordance with</w:t>
      </w:r>
      <w:r>
        <w:rPr>
          <w:rFonts w:ascii="Times New Roman" w:hAnsi="Times New Roman" w:cs="Times New Roman"/>
          <w:color w:val="000000"/>
          <w:sz w:val="22"/>
        </w:rPr>
        <w:t xml:space="preserve"> the </w:t>
      </w:r>
      <w:r>
        <w:rPr>
          <w:rFonts w:hint="eastAsia" w:ascii="Times New Roman" w:hAnsi="Times New Roman" w:cs="Times New Roman"/>
          <w:color w:val="000000"/>
          <w:sz w:val="22"/>
        </w:rPr>
        <w:t>relevant</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guidelines </w:t>
      </w:r>
      <w:r>
        <w:rPr>
          <w:rFonts w:hint="eastAsia" w:ascii="Times New Roman" w:hAnsi="Times New Roman" w:cs="Times New Roman"/>
          <w:color w:val="000000"/>
          <w:sz w:val="22"/>
        </w:rPr>
        <w:t xml:space="preserve">formulated </w:t>
      </w:r>
      <w:r>
        <w:rPr>
          <w:rFonts w:ascii="Times New Roman" w:hAnsi="Times New Roman" w:cs="Times New Roman"/>
          <w:color w:val="000000"/>
          <w:sz w:val="22"/>
        </w:rPr>
        <w:t xml:space="preserve">by the Animal Ethics Committee of </w:t>
      </w:r>
      <w:r>
        <w:rPr>
          <w:rFonts w:hint="eastAsia" w:ascii="Times New Roman" w:hAnsi="Times New Roman" w:cs="Times New Roman"/>
          <w:sz w:val="22"/>
        </w:rPr>
        <w:t>Harbin Medical University Cancer</w:t>
      </w:r>
      <w:r>
        <w:rPr>
          <w:rFonts w:ascii="Times New Roman" w:hAnsi="Times New Roman" w:cs="Times New Roman"/>
          <w:color w:val="FF0000"/>
          <w:sz w:val="22"/>
        </w:rPr>
        <w:t xml:space="preserve"> </w:t>
      </w:r>
      <w:r>
        <w:rPr>
          <w:rFonts w:ascii="Times New Roman" w:hAnsi="Times New Roman" w:cs="Times New Roman"/>
          <w:color w:val="000000"/>
          <w:sz w:val="22"/>
        </w:rPr>
        <w:t>Hospital.</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sz w:val="22"/>
        </w:rPr>
      </w:pPr>
      <w:r>
        <w:rPr>
          <w:rFonts w:ascii="Times New Roman" w:hAnsi="Times New Roman" w:cs="Times New Roman"/>
          <w:b/>
          <w:i/>
          <w:iCs/>
          <w:color w:val="000000"/>
          <w:sz w:val="22"/>
        </w:rPr>
        <w:t>Statistical analysis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 xml:space="preserve">All </w:t>
      </w:r>
      <w:r>
        <w:rPr>
          <w:rFonts w:hint="eastAsia" w:ascii="Times New Roman" w:hAnsi="Times New Roman" w:cs="Times New Roman"/>
          <w:color w:val="000000"/>
          <w:sz w:val="22"/>
          <w:lang w:val="en-US" w:eastAsia="zh-CN"/>
        </w:rPr>
        <w:t>data</w:t>
      </w:r>
      <w:r>
        <w:rPr>
          <w:rFonts w:hint="eastAsia" w:ascii="Times New Roman" w:hAnsi="Times New Roman" w:cs="Times New Roman"/>
          <w:color w:val="000000"/>
          <w:sz w:val="22"/>
        </w:rPr>
        <w:t xml:space="preserve"> in graphs</w:t>
      </w:r>
      <w:r>
        <w:rPr>
          <w:rFonts w:ascii="Times New Roman" w:hAnsi="Times New Roman" w:cs="Times New Roman"/>
          <w:color w:val="000000"/>
          <w:sz w:val="22"/>
        </w:rPr>
        <w:t xml:space="preserve"> </w:t>
      </w:r>
      <w:r>
        <w:rPr>
          <w:rFonts w:hint="eastAsia" w:ascii="Times New Roman" w:hAnsi="Times New Roman" w:cs="Times New Roman"/>
          <w:color w:val="000000"/>
          <w:sz w:val="22"/>
          <w:lang w:val="en-US" w:eastAsia="zh-CN"/>
        </w:rPr>
        <w:t xml:space="preserve">were </w:t>
      </w:r>
      <w:r>
        <w:rPr>
          <w:rFonts w:ascii="Times New Roman" w:hAnsi="Times New Roman" w:cs="Times New Roman"/>
          <w:color w:val="000000"/>
          <w:sz w:val="22"/>
        </w:rPr>
        <w:t>represent</w:t>
      </w:r>
      <w:r>
        <w:rPr>
          <w:rFonts w:hint="eastAsia" w:ascii="Times New Roman" w:hAnsi="Times New Roman" w:cs="Times New Roman"/>
          <w:color w:val="000000"/>
          <w:sz w:val="22"/>
          <w:lang w:val="en-US" w:eastAsia="zh-CN"/>
        </w:rPr>
        <w:t>ed</w:t>
      </w:r>
      <w:r>
        <w:rPr>
          <w:rFonts w:ascii="Times New Roman" w:hAnsi="Times New Roman" w:cs="Times New Roman"/>
          <w:color w:val="000000"/>
          <w:sz w:val="22"/>
        </w:rPr>
        <w:t xml:space="preserve"> the mean ± S</w:t>
      </w:r>
      <w:r>
        <w:rPr>
          <w:rFonts w:hint="eastAsia" w:ascii="Times New Roman" w:hAnsi="Times New Roman" w:cs="Times New Roman"/>
          <w:color w:val="000000"/>
          <w:sz w:val="22"/>
          <w:lang w:val="en-US" w:eastAsia="zh-CN"/>
        </w:rPr>
        <w:t>D</w:t>
      </w:r>
      <w:r>
        <w:rPr>
          <w:rFonts w:ascii="Times New Roman" w:hAnsi="Times New Roman" w:cs="Times New Roman"/>
          <w:color w:val="000000"/>
          <w:sz w:val="22"/>
        </w:rPr>
        <w:t xml:space="preserve"> from three independent experiments.</w:t>
      </w:r>
      <w:r>
        <w:rPr>
          <w:rFonts w:hint="eastAsia" w:ascii="Times New Roman" w:hAnsi="Times New Roman" w:cs="Times New Roman"/>
          <w:color w:val="000000"/>
          <w:sz w:val="22"/>
        </w:rPr>
        <w:t xml:space="preserve"> </w:t>
      </w:r>
      <w:r>
        <w:rPr>
          <w:rFonts w:ascii="Times New Roman" w:hAnsi="Times New Roman" w:cs="Times New Roman"/>
          <w:color w:val="000000"/>
          <w:sz w:val="22"/>
        </w:rPr>
        <w:t xml:space="preserve">ANOVA test and t tests were </w:t>
      </w:r>
      <w:r>
        <w:rPr>
          <w:rFonts w:hint="eastAsia" w:ascii="Times New Roman" w:hAnsi="Times New Roman" w:cs="Times New Roman"/>
          <w:color w:val="000000"/>
          <w:sz w:val="22"/>
        </w:rPr>
        <w:t>performed</w:t>
      </w:r>
      <w:r>
        <w:rPr>
          <w:rFonts w:ascii="Times New Roman" w:hAnsi="Times New Roman" w:cs="Times New Roman"/>
          <w:color w:val="000000"/>
          <w:sz w:val="22"/>
        </w:rPr>
        <w:t xml:space="preserve"> to </w:t>
      </w:r>
      <w:r>
        <w:rPr>
          <w:rFonts w:hint="eastAsia" w:ascii="Times New Roman" w:hAnsi="Times New Roman" w:cs="Times New Roman"/>
          <w:color w:val="000000"/>
          <w:sz w:val="22"/>
        </w:rPr>
        <w:t>evaluate the</w:t>
      </w:r>
      <w:r>
        <w:rPr>
          <w:rFonts w:ascii="Times New Roman" w:hAnsi="Times New Roman" w:cs="Times New Roman"/>
          <w:color w:val="000000"/>
          <w:sz w:val="22"/>
        </w:rPr>
        <w:t xml:space="preserve"> p values of multiple groups and two groups</w:t>
      </w:r>
      <w:r>
        <w:rPr>
          <w:rFonts w:hint="eastAsia" w:ascii="Times New Roman" w:hAnsi="Times New Roman" w:cs="Times New Roman"/>
          <w:color w:val="000000"/>
          <w:sz w:val="22"/>
        </w:rPr>
        <w:t>.</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All statistical data were analyzed </w:t>
      </w:r>
      <w:r>
        <w:rPr>
          <w:rFonts w:hint="eastAsia" w:ascii="Times New Roman" w:hAnsi="Times New Roman" w:cs="Times New Roman"/>
          <w:color w:val="000000"/>
          <w:sz w:val="22"/>
        </w:rPr>
        <w:t xml:space="preserve">by </w:t>
      </w:r>
      <w:r>
        <w:rPr>
          <w:rFonts w:ascii="Times New Roman" w:hAnsi="Times New Roman" w:cs="Times New Roman"/>
          <w:color w:val="000000"/>
          <w:sz w:val="22"/>
        </w:rPr>
        <w:t xml:space="preserve">using SPSS </w:t>
      </w:r>
      <w:r>
        <w:rPr>
          <w:rFonts w:hint="eastAsia" w:ascii="Times New Roman" w:hAnsi="Times New Roman" w:cs="Times New Roman"/>
          <w:color w:val="000000"/>
          <w:sz w:val="22"/>
        </w:rPr>
        <w:t>22</w:t>
      </w:r>
      <w:r>
        <w:rPr>
          <w:rFonts w:ascii="Times New Roman" w:hAnsi="Times New Roman" w:cs="Times New Roman"/>
          <w:color w:val="000000"/>
          <w:sz w:val="22"/>
        </w:rPr>
        <w:t xml:space="preserve">.0 software. </w:t>
      </w:r>
      <w:r>
        <w:rPr>
          <w:rFonts w:hint="eastAsia" w:ascii="Times New Roman" w:hAnsi="Times New Roman" w:cs="Times New Roman"/>
          <w:b w:val="0"/>
          <w:bCs/>
          <w:sz w:val="22"/>
          <w:szCs w:val="24"/>
        </w:rPr>
        <w:t>Statistical significance</w:t>
      </w:r>
      <w:r>
        <w:rPr>
          <w:rFonts w:hint="eastAsia" w:ascii="Times New Roman" w:hAnsi="Times New Roman" w:cs="Times New Roman"/>
          <w:b w:val="0"/>
          <w:bCs/>
          <w:sz w:val="22"/>
          <w:szCs w:val="24"/>
          <w:lang w:val="en-US" w:eastAsia="zh-CN"/>
        </w:rPr>
        <w:t xml:space="preserve"> was </w:t>
      </w:r>
      <w:r>
        <w:rPr>
          <w:rFonts w:hint="eastAsia" w:ascii="Times New Roman" w:hAnsi="Times New Roman" w:cs="Times New Roman"/>
          <w:color w:val="000000"/>
          <w:sz w:val="22"/>
        </w:rPr>
        <w:t>considered</w:t>
      </w:r>
      <w:r>
        <w:rPr>
          <w:rFonts w:hint="eastAsia" w:ascii="Times New Roman" w:hAnsi="Times New Roman" w:cs="Times New Roman"/>
          <w:color w:val="000000"/>
          <w:sz w:val="22"/>
          <w:lang w:val="en-US" w:eastAsia="zh-CN"/>
        </w:rPr>
        <w:t xml:space="preserve"> at</w:t>
      </w:r>
      <w:r>
        <w:rPr>
          <w:rFonts w:hint="eastAsia" w:ascii="Times New Roman" w:hAnsi="Times New Roman" w:cs="Times New Roman"/>
          <w:b w:val="0"/>
          <w:bCs/>
          <w:sz w:val="22"/>
          <w:szCs w:val="24"/>
          <w:lang w:val="en-US" w:eastAsia="zh-CN"/>
        </w:rPr>
        <w:t xml:space="preserve"> </w:t>
      </w:r>
      <w:r>
        <w:rPr>
          <w:rFonts w:hint="eastAsia" w:ascii="Times New Roman" w:hAnsi="Times New Roman" w:cs="Times New Roman"/>
          <w:color w:val="000000"/>
          <w:sz w:val="22"/>
          <w:lang w:val="en-US" w:eastAsia="zh-CN"/>
        </w:rPr>
        <w:t>a</w:t>
      </w:r>
      <w:r>
        <w:rPr>
          <w:rFonts w:hint="eastAsia" w:ascii="Times New Roman" w:hAnsi="Times New Roman" w:cs="Times New Roman"/>
          <w:color w:val="000000"/>
          <w:sz w:val="22"/>
        </w:rPr>
        <w:t xml:space="preserve"> P-value less than 0.05.</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sz w:val="22"/>
          <w:szCs w:val="24"/>
        </w:rPr>
      </w:pPr>
      <w:r>
        <w:rPr>
          <w:rFonts w:hint="eastAsia" w:ascii="Times New Roman" w:hAnsi="Times New Roman" w:cs="Times New Roman"/>
          <w:b/>
          <w:sz w:val="22"/>
          <w:szCs w:val="24"/>
        </w:rPr>
        <w:t>Results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i/>
          <w:iCs/>
          <w:sz w:val="22"/>
          <w:szCs w:val="24"/>
        </w:rPr>
      </w:pPr>
      <w:r>
        <w:rPr>
          <w:rFonts w:ascii="Times New Roman" w:hAnsi="Times New Roman" w:cs="Times New Roman"/>
          <w:b/>
          <w:bCs/>
          <w:i/>
          <w:iCs/>
          <w:sz w:val="22"/>
          <w:szCs w:val="24"/>
        </w:rPr>
        <w:t xml:space="preserve">Expression of </w:t>
      </w:r>
      <w:r>
        <w:rPr>
          <w:rFonts w:hint="eastAsia" w:ascii="Times New Roman" w:hAnsi="Times New Roman" w:cs="Times New Roman"/>
          <w:b/>
          <w:bCs/>
          <w:i/>
          <w:iCs/>
          <w:sz w:val="22"/>
          <w:szCs w:val="24"/>
        </w:rPr>
        <w:t>ci</w:t>
      </w:r>
      <w:r>
        <w:rPr>
          <w:rFonts w:ascii="Times New Roman" w:hAnsi="Times New Roman" w:cs="Times New Roman"/>
          <w:b/>
          <w:bCs/>
          <w:i/>
          <w:iCs/>
          <w:sz w:val="22"/>
          <w:szCs w:val="24"/>
        </w:rPr>
        <w:t>rc_0003420 in CNEC specimen</w:t>
      </w:r>
      <w:r>
        <w:rPr>
          <w:rFonts w:hint="eastAsia" w:ascii="Times New Roman" w:hAnsi="Times New Roman" w:cs="Times New Roman"/>
          <w:b/>
          <w:bCs/>
          <w:i/>
          <w:iCs/>
          <w:sz w:val="22"/>
          <w:szCs w:val="24"/>
        </w:rPr>
        <w:t>s</w:t>
      </w:r>
      <w:r>
        <w:rPr>
          <w:rFonts w:ascii="Times New Roman" w:hAnsi="Times New Roman" w:cs="Times New Roman"/>
          <w:b/>
          <w:bCs/>
          <w:i/>
          <w:iCs/>
          <w:sz w:val="22"/>
          <w:szCs w:val="24"/>
        </w:rPr>
        <w:t xml:space="preserve"> and SS-2 and HROC57 cell lines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sz w:val="22"/>
          <w:szCs w:val="24"/>
        </w:rPr>
      </w:pPr>
      <w:r>
        <w:rPr>
          <w:rFonts w:ascii="Times New Roman" w:hAnsi="Times New Roman" w:cs="Times New Roman"/>
          <w:bCs/>
          <w:sz w:val="22"/>
          <w:szCs w:val="24"/>
        </w:rPr>
        <w:t xml:space="preserve">To </w:t>
      </w:r>
      <w:r>
        <w:rPr>
          <w:rFonts w:hint="eastAsia" w:ascii="Times New Roman" w:hAnsi="Times New Roman" w:cs="Times New Roman"/>
          <w:bCs/>
          <w:sz w:val="22"/>
          <w:szCs w:val="24"/>
        </w:rPr>
        <w:t>discriminate</w:t>
      </w:r>
      <w:r>
        <w:rPr>
          <w:rFonts w:ascii="Times New Roman" w:hAnsi="Times New Roman" w:cs="Times New Roman"/>
          <w:bCs/>
          <w:sz w:val="22"/>
          <w:szCs w:val="24"/>
        </w:rPr>
        <w:t xml:space="preserve"> the differential expression of circRNA between CNEC specimens and normal colon tissue, microarray was performed. Notably,_circ_0003420 was shown to be downregulated in three CNEC </w:t>
      </w:r>
      <w:r>
        <w:rPr>
          <w:rFonts w:hint="eastAsia" w:ascii="Times New Roman" w:hAnsi="Times New Roman" w:cs="Times New Roman"/>
          <w:bCs/>
          <w:sz w:val="22"/>
          <w:szCs w:val="24"/>
        </w:rPr>
        <w:t>specimens</w:t>
      </w:r>
      <w:r>
        <w:rPr>
          <w:rFonts w:ascii="Times New Roman" w:hAnsi="Times New Roman" w:cs="Times New Roman"/>
          <w:bCs/>
          <w:sz w:val="22"/>
          <w:szCs w:val="24"/>
        </w:rPr>
        <w:t xml:space="preserve"> (Fig. 1A). T</w:t>
      </w:r>
      <w:r>
        <w:rPr>
          <w:rFonts w:hint="eastAsia" w:ascii="Times New Roman" w:hAnsi="Times New Roman" w:cs="Times New Roman"/>
          <w:bCs/>
          <w:sz w:val="22"/>
          <w:szCs w:val="24"/>
        </w:rPr>
        <w:t xml:space="preserve">o identify the </w:t>
      </w:r>
      <w:r>
        <w:rPr>
          <w:rFonts w:ascii="Times New Roman" w:hAnsi="Times New Roman" w:cs="Times New Roman"/>
          <w:bCs/>
          <w:sz w:val="22"/>
          <w:szCs w:val="24"/>
        </w:rPr>
        <w:t>ectopic expression</w:t>
      </w:r>
      <w:r>
        <w:rPr>
          <w:rFonts w:hint="eastAsia" w:ascii="Times New Roman" w:hAnsi="Times New Roman" w:cs="Times New Roman"/>
          <w:bCs/>
          <w:sz w:val="22"/>
          <w:szCs w:val="24"/>
        </w:rPr>
        <w:t xml:space="preserve"> of </w:t>
      </w:r>
      <w:r>
        <w:rPr>
          <w:rFonts w:ascii="Times New Roman" w:hAnsi="Times New Roman" w:cs="Times New Roman"/>
          <w:bCs/>
          <w:sz w:val="22"/>
          <w:szCs w:val="24"/>
        </w:rPr>
        <w:t>circ_0003420</w:t>
      </w:r>
      <w:r>
        <w:rPr>
          <w:rFonts w:hint="eastAsia" w:ascii="Times New Roman" w:hAnsi="Times New Roman" w:cs="Times New Roman"/>
          <w:bCs/>
          <w:sz w:val="22"/>
          <w:szCs w:val="24"/>
        </w:rPr>
        <w:t xml:space="preserve"> during </w:t>
      </w:r>
      <w:r>
        <w:rPr>
          <w:rFonts w:ascii="Times New Roman" w:hAnsi="Times New Roman" w:cs="Times New Roman"/>
          <w:bCs/>
          <w:sz w:val="22"/>
          <w:szCs w:val="24"/>
        </w:rPr>
        <w:t>CNEC</w:t>
      </w:r>
      <w:r>
        <w:rPr>
          <w:rFonts w:hint="eastAsia" w:ascii="Times New Roman" w:hAnsi="Times New Roman" w:cs="Times New Roman"/>
          <w:bCs/>
          <w:sz w:val="22"/>
          <w:szCs w:val="24"/>
        </w:rPr>
        <w:t xml:space="preserve"> development</w:t>
      </w:r>
      <w:r>
        <w:rPr>
          <w:rFonts w:ascii="Times New Roman" w:hAnsi="Times New Roman" w:cs="Times New Roman"/>
          <w:bCs/>
          <w:sz w:val="22"/>
          <w:szCs w:val="24"/>
        </w:rPr>
        <w:t xml:space="preserve">, we analyzed its expression by qRT-PCR in 32 CNEC samples and </w:t>
      </w:r>
      <w:r>
        <w:rPr>
          <w:rFonts w:hint="eastAsia" w:ascii="Times New Roman" w:hAnsi="Times New Roman" w:cs="Times New Roman"/>
          <w:bCs/>
          <w:sz w:val="22"/>
          <w:szCs w:val="24"/>
        </w:rPr>
        <w:t>11</w:t>
      </w:r>
      <w:r>
        <w:rPr>
          <w:rFonts w:ascii="Times New Roman" w:hAnsi="Times New Roman" w:cs="Times New Roman"/>
          <w:bCs/>
          <w:sz w:val="22"/>
          <w:szCs w:val="24"/>
        </w:rPr>
        <w:t xml:space="preserve"> healthy normal </w:t>
      </w:r>
      <w:r>
        <w:rPr>
          <w:rFonts w:hint="eastAsia" w:ascii="Times New Roman" w:hAnsi="Times New Roman" w:cs="Times New Roman"/>
          <w:bCs/>
          <w:sz w:val="22"/>
          <w:szCs w:val="24"/>
        </w:rPr>
        <w:t xml:space="preserve">colon </w:t>
      </w:r>
      <w:r>
        <w:rPr>
          <w:rFonts w:ascii="Times New Roman" w:hAnsi="Times New Roman" w:cs="Times New Roman"/>
          <w:bCs/>
          <w:sz w:val="22"/>
          <w:szCs w:val="24"/>
        </w:rPr>
        <w:t xml:space="preserve">tissues; circ_0003420 expression was </w:t>
      </w:r>
      <w:r>
        <w:rPr>
          <w:rFonts w:hint="eastAsia" w:ascii="Times New Roman" w:hAnsi="Times New Roman" w:cs="Times New Roman"/>
          <w:bCs/>
          <w:sz w:val="22"/>
          <w:szCs w:val="24"/>
        </w:rPr>
        <w:t>dramatically</w:t>
      </w:r>
      <w:r>
        <w:rPr>
          <w:rFonts w:ascii="Times New Roman" w:hAnsi="Times New Roman" w:cs="Times New Roman"/>
          <w:bCs/>
          <w:sz w:val="22"/>
          <w:szCs w:val="24"/>
        </w:rPr>
        <w:t xml:space="preserve"> </w:t>
      </w:r>
      <w:r>
        <w:rPr>
          <w:rFonts w:hint="eastAsia" w:ascii="Times New Roman" w:hAnsi="Times New Roman" w:cs="Times New Roman"/>
          <w:bCs/>
          <w:sz w:val="22"/>
          <w:szCs w:val="24"/>
        </w:rPr>
        <w:t>reduced</w:t>
      </w:r>
      <w:r>
        <w:rPr>
          <w:rFonts w:ascii="Times New Roman" w:hAnsi="Times New Roman" w:cs="Times New Roman"/>
          <w:bCs/>
          <w:sz w:val="22"/>
          <w:szCs w:val="24"/>
        </w:rPr>
        <w:t xml:space="preserve"> in CNEC </w:t>
      </w:r>
      <w:r>
        <w:rPr>
          <w:rFonts w:hint="eastAsia" w:ascii="Times New Roman" w:hAnsi="Times New Roman" w:cs="Times New Roman"/>
          <w:bCs/>
          <w:sz w:val="22"/>
          <w:szCs w:val="24"/>
        </w:rPr>
        <w:t>specimens</w:t>
      </w:r>
      <w:r>
        <w:rPr>
          <w:rFonts w:ascii="Times New Roman" w:hAnsi="Times New Roman" w:cs="Times New Roman"/>
          <w:bCs/>
          <w:sz w:val="22"/>
          <w:szCs w:val="24"/>
        </w:rPr>
        <w:t xml:space="preserve"> compared with the control group (Fig. 1B). </w:t>
      </w:r>
      <w:r>
        <w:rPr>
          <w:rFonts w:hint="eastAsia" w:ascii="Times New Roman" w:hAnsi="Times New Roman" w:cs="Times New Roman"/>
          <w:bCs/>
          <w:sz w:val="22"/>
          <w:szCs w:val="24"/>
          <w:lang w:val="en-US" w:eastAsia="zh-CN"/>
        </w:rPr>
        <w:t>M</w:t>
      </w:r>
      <w:r>
        <w:rPr>
          <w:rFonts w:ascii="Times New Roman" w:hAnsi="Times New Roman" w:cs="Times New Roman"/>
          <w:bCs/>
          <w:sz w:val="22"/>
          <w:szCs w:val="24"/>
        </w:rPr>
        <w:t>ore</w:t>
      </w:r>
      <w:r>
        <w:rPr>
          <w:rFonts w:hint="eastAsia" w:ascii="Times New Roman" w:hAnsi="Times New Roman" w:cs="Times New Roman"/>
          <w:bCs/>
          <w:sz w:val="22"/>
          <w:szCs w:val="24"/>
          <w:lang w:val="en-US" w:eastAsia="zh-CN"/>
        </w:rPr>
        <w:t>over</w:t>
      </w:r>
      <w:r>
        <w:rPr>
          <w:rFonts w:ascii="Times New Roman" w:hAnsi="Times New Roman" w:cs="Times New Roman"/>
          <w:bCs/>
          <w:sz w:val="22"/>
          <w:szCs w:val="24"/>
        </w:rPr>
        <w:t>, circ_0003420 was a</w:t>
      </w:r>
      <w:r>
        <w:rPr>
          <w:rFonts w:hint="eastAsia" w:ascii="Times New Roman" w:hAnsi="Times New Roman" w:cs="Times New Roman"/>
          <w:bCs/>
          <w:sz w:val="22"/>
          <w:szCs w:val="24"/>
          <w:lang w:val="en-US" w:eastAsia="zh-CN"/>
        </w:rPr>
        <w:t>s well</w:t>
      </w:r>
      <w:r>
        <w:rPr>
          <w:rFonts w:ascii="Times New Roman" w:hAnsi="Times New Roman" w:cs="Times New Roman"/>
          <w:bCs/>
          <w:sz w:val="22"/>
          <w:szCs w:val="24"/>
        </w:rPr>
        <w:t xml:space="preserve"> </w:t>
      </w:r>
      <w:r>
        <w:rPr>
          <w:rFonts w:hint="eastAsia" w:ascii="Times New Roman" w:hAnsi="Times New Roman" w:cs="Times New Roman"/>
          <w:bCs/>
          <w:sz w:val="22"/>
          <w:szCs w:val="24"/>
        </w:rPr>
        <w:t>down</w:t>
      </w:r>
      <w:r>
        <w:rPr>
          <w:rFonts w:ascii="Times New Roman" w:hAnsi="Times New Roman" w:cs="Times New Roman"/>
          <w:bCs/>
          <w:sz w:val="22"/>
          <w:szCs w:val="24"/>
        </w:rPr>
        <w:t>regulated in the established cell lines (SS-2 and HROC57), compared with colon adenocarcinoma cells (HCT116) (Fig. 1C), suggesting that circ_0003420</w:t>
      </w:r>
      <w:r>
        <w:rPr>
          <w:rFonts w:hint="eastAsia" w:ascii="Times New Roman" w:hAnsi="Times New Roman" w:cs="Times New Roman"/>
          <w:bCs/>
          <w:sz w:val="22"/>
          <w:szCs w:val="24"/>
        </w:rPr>
        <w:t xml:space="preserve"> </w:t>
      </w:r>
      <w:r>
        <w:rPr>
          <w:rFonts w:ascii="Times New Roman" w:hAnsi="Times New Roman" w:cs="Times New Roman"/>
          <w:bCs/>
          <w:sz w:val="22"/>
          <w:szCs w:val="24"/>
        </w:rPr>
        <w:t>played a role in CNEC development.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i/>
          <w:iCs/>
          <w:sz w:val="22"/>
          <w:szCs w:val="24"/>
        </w:rPr>
      </w:pPr>
      <w:r>
        <w:rPr>
          <w:rFonts w:ascii="Times New Roman" w:hAnsi="Times New Roman" w:cs="Times New Roman"/>
          <w:b/>
          <w:bCs/>
          <w:i/>
          <w:iCs/>
          <w:sz w:val="22"/>
          <w:szCs w:val="24"/>
        </w:rPr>
        <w:t>Ectopic o</w:t>
      </w:r>
      <w:r>
        <w:rPr>
          <w:rFonts w:hint="eastAsia" w:ascii="Times New Roman" w:hAnsi="Times New Roman" w:cs="Times New Roman"/>
          <w:b/>
          <w:bCs/>
          <w:i/>
          <w:iCs/>
          <w:sz w:val="22"/>
          <w:szCs w:val="24"/>
        </w:rPr>
        <w:t xml:space="preserve">verexpression of </w:t>
      </w:r>
      <w:r>
        <w:rPr>
          <w:rFonts w:ascii="Times New Roman" w:hAnsi="Times New Roman" w:cs="Times New Roman"/>
          <w:b/>
          <w:bCs/>
          <w:i/>
          <w:iCs/>
          <w:sz w:val="22"/>
          <w:szCs w:val="24"/>
        </w:rPr>
        <w:t>circ_0003420 suppressed cell proliferation</w:t>
      </w:r>
      <w:r>
        <w:rPr>
          <w:rFonts w:hint="eastAsia" w:ascii="Times New Roman" w:hAnsi="Times New Roman" w:cs="Times New Roman"/>
          <w:b/>
          <w:bCs/>
          <w:i/>
          <w:iCs/>
          <w:sz w:val="22"/>
          <w:szCs w:val="24"/>
        </w:rPr>
        <w:t xml:space="preserve"> of </w:t>
      </w:r>
      <w:r>
        <w:rPr>
          <w:rFonts w:ascii="Times New Roman" w:hAnsi="Times New Roman" w:cs="Times New Roman"/>
          <w:b/>
          <w:bCs/>
          <w:i/>
          <w:iCs/>
          <w:sz w:val="22"/>
          <w:szCs w:val="24"/>
        </w:rPr>
        <w:t>SS-2</w:t>
      </w:r>
      <w:r>
        <w:rPr>
          <w:rFonts w:hint="eastAsia" w:ascii="Times New Roman" w:hAnsi="Times New Roman" w:cs="Times New Roman"/>
          <w:b/>
          <w:bCs/>
          <w:i/>
          <w:iCs/>
          <w:sz w:val="22"/>
          <w:szCs w:val="24"/>
        </w:rPr>
        <w:t xml:space="preserve"> and </w:t>
      </w:r>
      <w:r>
        <w:rPr>
          <w:rFonts w:ascii="Times New Roman" w:hAnsi="Times New Roman" w:cs="Times New Roman"/>
          <w:b/>
          <w:bCs/>
          <w:i/>
          <w:iCs/>
          <w:sz w:val="22"/>
          <w:szCs w:val="24"/>
        </w:rPr>
        <w:t>HROC57</w:t>
      </w:r>
      <w:r>
        <w:rPr>
          <w:rFonts w:hint="eastAsia" w:ascii="Times New Roman" w:hAnsi="Times New Roman" w:cs="Times New Roman"/>
          <w:b/>
          <w:bCs/>
          <w:i/>
          <w:iCs/>
          <w:sz w:val="22"/>
          <w:szCs w:val="24"/>
        </w:rPr>
        <w:t xml:space="preserve"> cells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sz w:val="22"/>
          <w:szCs w:val="24"/>
        </w:rPr>
      </w:pPr>
      <w:r>
        <w:rPr>
          <w:rFonts w:ascii="Times New Roman" w:hAnsi="Times New Roman" w:cs="Times New Roman"/>
          <w:bCs/>
          <w:sz w:val="22"/>
          <w:szCs w:val="24"/>
        </w:rPr>
        <w:t xml:space="preserve">The role of circ_0003420 on proliferation and </w:t>
      </w:r>
      <w:r>
        <w:rPr>
          <w:rFonts w:hint="eastAsia" w:ascii="Times New Roman" w:hAnsi="Times New Roman" w:cs="Times New Roman"/>
          <w:bCs/>
          <w:sz w:val="22"/>
          <w:szCs w:val="24"/>
        </w:rPr>
        <w:t>survival</w:t>
      </w:r>
      <w:r>
        <w:rPr>
          <w:rFonts w:ascii="Times New Roman" w:hAnsi="Times New Roman" w:cs="Times New Roman"/>
          <w:bCs/>
          <w:sz w:val="22"/>
          <w:szCs w:val="24"/>
        </w:rPr>
        <w:t xml:space="preserve"> of SS-2 and HROC57 cells was then </w:t>
      </w:r>
      <w:r>
        <w:rPr>
          <w:rFonts w:hint="eastAsia" w:ascii="Times New Roman" w:hAnsi="Times New Roman" w:cs="Times New Roman"/>
          <w:bCs/>
          <w:sz w:val="22"/>
          <w:szCs w:val="24"/>
        </w:rPr>
        <w:t>investigated</w:t>
      </w:r>
      <w:r>
        <w:rPr>
          <w:rFonts w:ascii="Times New Roman" w:hAnsi="Times New Roman" w:cs="Times New Roman"/>
          <w:bCs/>
          <w:sz w:val="22"/>
          <w:szCs w:val="24"/>
        </w:rPr>
        <w:t>. Initially, both cell lines were transfected with either circ_0003420 overexpression plasmid or empty plasmid. A definite</w:t>
      </w:r>
      <w:r>
        <w:rPr>
          <w:rFonts w:hint="eastAsia" w:ascii="Times New Roman" w:hAnsi="Times New Roman" w:cs="Times New Roman"/>
          <w:bCs/>
          <w:sz w:val="22"/>
          <w:szCs w:val="24"/>
        </w:rPr>
        <w:t xml:space="preserve"> </w:t>
      </w:r>
      <w:r>
        <w:rPr>
          <w:rFonts w:ascii="Times New Roman" w:hAnsi="Times New Roman" w:cs="Times New Roman"/>
          <w:bCs/>
          <w:sz w:val="22"/>
          <w:szCs w:val="24"/>
        </w:rPr>
        <w:t xml:space="preserve">promotion of circ_0003420 level was demonstrated following transfection (Fig. 2A, 2B). CCK-8 </w:t>
      </w:r>
      <w:r>
        <w:rPr>
          <w:rFonts w:hint="eastAsia" w:ascii="Times New Roman" w:hAnsi="Times New Roman" w:cs="Times New Roman"/>
          <w:bCs/>
          <w:sz w:val="22"/>
          <w:szCs w:val="24"/>
        </w:rPr>
        <w:t>method</w:t>
      </w:r>
      <w:r>
        <w:rPr>
          <w:rFonts w:ascii="Times New Roman" w:hAnsi="Times New Roman" w:cs="Times New Roman"/>
          <w:bCs/>
          <w:sz w:val="22"/>
          <w:szCs w:val="24"/>
        </w:rPr>
        <w:t xml:space="preserve"> was </w:t>
      </w:r>
      <w:r>
        <w:rPr>
          <w:rFonts w:hint="eastAsia" w:ascii="Times New Roman" w:hAnsi="Times New Roman" w:cs="Times New Roman"/>
          <w:bCs/>
          <w:sz w:val="22"/>
          <w:szCs w:val="24"/>
          <w:lang w:val="en-US" w:eastAsia="zh-CN"/>
        </w:rPr>
        <w:t>used</w:t>
      </w:r>
      <w:r>
        <w:rPr>
          <w:rFonts w:ascii="Times New Roman" w:hAnsi="Times New Roman" w:cs="Times New Roman"/>
          <w:bCs/>
          <w:sz w:val="22"/>
          <w:szCs w:val="24"/>
        </w:rPr>
        <w:t xml:space="preserve"> to </w:t>
      </w:r>
      <w:r>
        <w:rPr>
          <w:rFonts w:hint="eastAsia" w:ascii="Times New Roman" w:hAnsi="Times New Roman" w:cs="Times New Roman"/>
          <w:bCs/>
          <w:sz w:val="22"/>
          <w:szCs w:val="24"/>
        </w:rPr>
        <w:t>detect</w:t>
      </w:r>
      <w:r>
        <w:rPr>
          <w:rFonts w:ascii="Times New Roman" w:hAnsi="Times New Roman" w:cs="Times New Roman"/>
          <w:bCs/>
          <w:sz w:val="22"/>
          <w:szCs w:val="24"/>
        </w:rPr>
        <w:t xml:space="preserve"> growth of SS-2 and HROC57 cells</w:t>
      </w:r>
      <w:r>
        <w:rPr>
          <w:rFonts w:hint="eastAsia" w:ascii="Times New Roman" w:hAnsi="Times New Roman" w:cs="Times New Roman"/>
          <w:bCs/>
          <w:sz w:val="22"/>
          <w:szCs w:val="24"/>
        </w:rPr>
        <w:t xml:space="preserve"> </w:t>
      </w:r>
      <w:r>
        <w:rPr>
          <w:rFonts w:ascii="Times New Roman" w:hAnsi="Times New Roman" w:cs="Times New Roman"/>
          <w:bCs/>
          <w:sz w:val="22"/>
          <w:szCs w:val="24"/>
        </w:rPr>
        <w:t xml:space="preserve">at different time points under circ_0003420 </w:t>
      </w:r>
      <w:r>
        <w:rPr>
          <w:rFonts w:hint="eastAsia" w:ascii="Times New Roman" w:hAnsi="Times New Roman" w:cs="Times New Roman"/>
          <w:bCs/>
          <w:sz w:val="22"/>
          <w:szCs w:val="24"/>
        </w:rPr>
        <w:t>overexpression</w:t>
      </w:r>
      <w:r>
        <w:rPr>
          <w:rFonts w:ascii="Times New Roman" w:hAnsi="Times New Roman" w:cs="Times New Roman"/>
          <w:bCs/>
          <w:sz w:val="22"/>
          <w:szCs w:val="24"/>
        </w:rPr>
        <w:t xml:space="preserve">. </w:t>
      </w:r>
      <w:r>
        <w:rPr>
          <w:rFonts w:hint="eastAsia" w:ascii="Times New Roman" w:hAnsi="Times New Roman" w:cs="Times New Roman"/>
          <w:bCs/>
          <w:sz w:val="22"/>
          <w:szCs w:val="24"/>
          <w:lang w:val="en-US" w:eastAsia="zh-CN"/>
        </w:rPr>
        <w:t>We found</w:t>
      </w:r>
      <w:r>
        <w:rPr>
          <w:rFonts w:ascii="Times New Roman" w:hAnsi="Times New Roman" w:cs="Times New Roman"/>
          <w:bCs/>
          <w:sz w:val="22"/>
          <w:szCs w:val="24"/>
        </w:rPr>
        <w:t xml:space="preserve"> that </w:t>
      </w:r>
      <w:r>
        <w:rPr>
          <w:rFonts w:hint="eastAsia" w:ascii="Times New Roman" w:hAnsi="Times New Roman" w:cs="Times New Roman"/>
          <w:bCs/>
          <w:sz w:val="22"/>
          <w:szCs w:val="24"/>
        </w:rPr>
        <w:t>compared with the NC group,</w:t>
      </w:r>
      <w:r>
        <w:rPr>
          <w:rFonts w:hint="eastAsia" w:ascii="Times New Roman" w:hAnsi="Times New Roman" w:cs="Times New Roman"/>
          <w:bCs/>
          <w:sz w:val="22"/>
          <w:szCs w:val="24"/>
          <w:lang w:val="en-US" w:eastAsia="zh-CN"/>
        </w:rPr>
        <w:t xml:space="preserve"> </w:t>
      </w:r>
      <w:r>
        <w:rPr>
          <w:rFonts w:hint="eastAsia" w:ascii="Times New Roman" w:hAnsi="Times New Roman" w:cs="Times New Roman"/>
          <w:bCs/>
          <w:sz w:val="22"/>
          <w:szCs w:val="24"/>
        </w:rPr>
        <w:t>the proliferation rates of SS-2 and HROC57 cells were</w:t>
      </w:r>
      <w:r>
        <w:rPr>
          <w:rFonts w:hint="eastAsia" w:ascii="Times New Roman" w:hAnsi="Times New Roman" w:cs="Times New Roman"/>
          <w:bCs/>
          <w:sz w:val="22"/>
          <w:szCs w:val="24"/>
          <w:lang w:val="en-US" w:eastAsia="zh-CN"/>
        </w:rPr>
        <w:t xml:space="preserve"> </w:t>
      </w:r>
      <w:r>
        <w:rPr>
          <w:rFonts w:ascii="Times New Roman" w:hAnsi="Times New Roman" w:cs="Times New Roman"/>
          <w:bCs/>
          <w:sz w:val="22"/>
          <w:szCs w:val="24"/>
        </w:rPr>
        <w:t>clearly reduced at</w:t>
      </w:r>
      <w:r>
        <w:rPr>
          <w:rFonts w:hint="eastAsia" w:ascii="Times New Roman" w:hAnsi="Times New Roman" w:cs="Times New Roman"/>
          <w:bCs/>
          <w:sz w:val="22"/>
          <w:szCs w:val="24"/>
          <w:lang w:val="en-US" w:eastAsia="zh-CN"/>
        </w:rPr>
        <w:t xml:space="preserve"> 24 hours, 48 hours and 72 hours </w:t>
      </w:r>
      <w:r>
        <w:rPr>
          <w:rFonts w:hint="eastAsia" w:ascii="Times New Roman" w:hAnsi="Times New Roman" w:cs="Times New Roman"/>
          <w:bCs/>
          <w:sz w:val="22"/>
          <w:szCs w:val="24"/>
        </w:rPr>
        <w:t>after transfection</w:t>
      </w:r>
      <w:r>
        <w:rPr>
          <w:rFonts w:hint="eastAsia" w:ascii="Times New Roman" w:hAnsi="Times New Roman" w:cs="Times New Roman"/>
          <w:bCs/>
          <w:sz w:val="22"/>
          <w:szCs w:val="24"/>
          <w:lang w:val="en-US" w:eastAsia="zh-CN"/>
        </w:rPr>
        <w:t xml:space="preserve"> </w:t>
      </w:r>
      <w:r>
        <w:rPr>
          <w:rFonts w:ascii="Times New Roman" w:hAnsi="Times New Roman" w:cs="Times New Roman"/>
          <w:bCs/>
          <w:sz w:val="22"/>
          <w:szCs w:val="24"/>
        </w:rPr>
        <w:t>(Fig. 2C, 2D)</w:t>
      </w:r>
      <w:r>
        <w:rPr>
          <w:rFonts w:hint="eastAsia" w:ascii="Times New Roman" w:hAnsi="Times New Roman" w:cs="Times New Roman"/>
          <w:bCs/>
          <w:sz w:val="22"/>
          <w:szCs w:val="24"/>
          <w:lang w:val="en-US" w:eastAsia="zh-CN"/>
        </w:rPr>
        <w:t>.</w:t>
      </w:r>
      <w:r>
        <w:rPr>
          <w:rFonts w:ascii="Times New Roman" w:hAnsi="Times New Roman" w:cs="Times New Roman"/>
          <w:bCs/>
          <w:sz w:val="22"/>
          <w:szCs w:val="24"/>
        </w:rPr>
        <w:t xml:space="preserve">The colony formation </w:t>
      </w:r>
      <w:r>
        <w:rPr>
          <w:rFonts w:hint="eastAsia" w:ascii="Times New Roman" w:hAnsi="Times New Roman" w:cs="Times New Roman"/>
          <w:bCs/>
          <w:sz w:val="22"/>
          <w:szCs w:val="24"/>
        </w:rPr>
        <w:t>experiment</w:t>
      </w:r>
      <w:r>
        <w:rPr>
          <w:rFonts w:ascii="Times New Roman" w:hAnsi="Times New Roman" w:cs="Times New Roman"/>
          <w:bCs/>
          <w:sz w:val="22"/>
          <w:szCs w:val="24"/>
        </w:rPr>
        <w:t xml:space="preserve"> </w:t>
      </w:r>
      <w:r>
        <w:rPr>
          <w:rFonts w:hint="eastAsia" w:ascii="Times New Roman" w:hAnsi="Times New Roman" w:cs="Times New Roman"/>
          <w:bCs/>
          <w:sz w:val="22"/>
          <w:szCs w:val="24"/>
        </w:rPr>
        <w:t xml:space="preserve">confirmed </w:t>
      </w:r>
      <w:r>
        <w:rPr>
          <w:rFonts w:ascii="Times New Roman" w:hAnsi="Times New Roman" w:cs="Times New Roman"/>
          <w:bCs/>
          <w:sz w:val="22"/>
          <w:szCs w:val="24"/>
        </w:rPr>
        <w:t>that circ_0003420</w:t>
      </w:r>
      <w:r>
        <w:rPr>
          <w:rFonts w:hint="eastAsia" w:ascii="Times New Roman" w:hAnsi="Times New Roman" w:cs="Times New Roman"/>
          <w:bCs/>
          <w:sz w:val="22"/>
          <w:szCs w:val="24"/>
        </w:rPr>
        <w:t xml:space="preserve"> overexpression</w:t>
      </w:r>
      <w:r>
        <w:rPr>
          <w:rFonts w:ascii="Times New Roman" w:hAnsi="Times New Roman" w:cs="Times New Roman"/>
          <w:bCs/>
          <w:sz w:val="22"/>
          <w:szCs w:val="24"/>
        </w:rPr>
        <w:t xml:space="preserve"> </w:t>
      </w:r>
      <w:r>
        <w:rPr>
          <w:rFonts w:hint="eastAsia" w:ascii="Times New Roman" w:hAnsi="Times New Roman" w:cs="Times New Roman"/>
          <w:bCs/>
          <w:sz w:val="22"/>
          <w:szCs w:val="24"/>
        </w:rPr>
        <w:t>prominently</w:t>
      </w:r>
      <w:r>
        <w:rPr>
          <w:rFonts w:ascii="Times New Roman" w:hAnsi="Times New Roman" w:cs="Times New Roman"/>
          <w:bCs/>
          <w:sz w:val="22"/>
          <w:szCs w:val="24"/>
        </w:rPr>
        <w:t xml:space="preserve"> reduced the </w:t>
      </w:r>
      <w:r>
        <w:rPr>
          <w:rFonts w:hint="eastAsia" w:ascii="Times New Roman" w:hAnsi="Times New Roman" w:cs="Times New Roman"/>
          <w:bCs/>
          <w:sz w:val="22"/>
          <w:szCs w:val="24"/>
        </w:rPr>
        <w:t>quantity</w:t>
      </w:r>
      <w:r>
        <w:rPr>
          <w:rFonts w:ascii="Times New Roman" w:hAnsi="Times New Roman" w:cs="Times New Roman"/>
          <w:bCs/>
          <w:sz w:val="22"/>
          <w:szCs w:val="24"/>
        </w:rPr>
        <w:t xml:space="preserve"> of colonies formed by SS</w:t>
      </w:r>
      <w:r>
        <w:rPr>
          <w:rFonts w:hint="eastAsia" w:ascii="Times New Roman" w:hAnsi="Times New Roman" w:cs="Times New Roman"/>
          <w:bCs/>
          <w:sz w:val="22"/>
          <w:szCs w:val="24"/>
        </w:rPr>
        <w:t>-</w:t>
      </w:r>
      <w:r>
        <w:rPr>
          <w:rFonts w:ascii="Times New Roman" w:hAnsi="Times New Roman" w:cs="Times New Roman"/>
          <w:bCs/>
          <w:sz w:val="22"/>
          <w:szCs w:val="24"/>
        </w:rPr>
        <w:t xml:space="preserve">2 and HROC57 cells (Fig. 2E, 2F). </w:t>
      </w:r>
      <w:r>
        <w:rPr>
          <w:rFonts w:hint="eastAsia" w:ascii="Times New Roman" w:hAnsi="Times New Roman" w:cs="Times New Roman"/>
          <w:bCs/>
          <w:sz w:val="22"/>
          <w:szCs w:val="24"/>
        </w:rPr>
        <w:t xml:space="preserve">These data </w:t>
      </w:r>
      <w:r>
        <w:rPr>
          <w:rFonts w:ascii="Times New Roman" w:hAnsi="Times New Roman" w:cs="Times New Roman"/>
          <w:bCs/>
          <w:sz w:val="22"/>
          <w:szCs w:val="24"/>
        </w:rPr>
        <w:t>provided strong evidence</w:t>
      </w:r>
      <w:r>
        <w:rPr>
          <w:rFonts w:hint="eastAsia" w:ascii="Times New Roman" w:hAnsi="Times New Roman" w:cs="Times New Roman"/>
          <w:bCs/>
          <w:sz w:val="22"/>
          <w:szCs w:val="24"/>
        </w:rPr>
        <w:t xml:space="preserve"> that </w:t>
      </w:r>
      <w:r>
        <w:rPr>
          <w:rFonts w:ascii="Times New Roman" w:hAnsi="Times New Roman" w:cs="Times New Roman"/>
          <w:bCs/>
          <w:sz w:val="22"/>
          <w:szCs w:val="24"/>
        </w:rPr>
        <w:t xml:space="preserve">circ_0003420 </w:t>
      </w:r>
      <w:r>
        <w:rPr>
          <w:rFonts w:hint="eastAsia" w:ascii="Times New Roman" w:hAnsi="Times New Roman" w:cs="Times New Roman"/>
          <w:bCs/>
          <w:sz w:val="22"/>
          <w:szCs w:val="24"/>
        </w:rPr>
        <w:t xml:space="preserve">played a crucial role </w:t>
      </w:r>
      <w:r>
        <w:rPr>
          <w:rFonts w:ascii="Times New Roman" w:hAnsi="Times New Roman" w:cs="Times New Roman"/>
          <w:bCs/>
          <w:sz w:val="22"/>
          <w:szCs w:val="24"/>
        </w:rPr>
        <w:t>in proliferation and viability of CNEC cell</w:t>
      </w:r>
      <w:r>
        <w:rPr>
          <w:rFonts w:hint="eastAsia" w:ascii="Times New Roman" w:hAnsi="Times New Roman" w:cs="Times New Roman"/>
          <w:bCs/>
          <w:sz w:val="22"/>
          <w:szCs w:val="24"/>
          <w:lang w:val="en-US" w:eastAsia="zh-CN"/>
        </w:rPr>
        <w:t>s</w:t>
      </w:r>
      <w:r>
        <w:rPr>
          <w:rFonts w:ascii="Times New Roman" w:hAnsi="Times New Roman" w:cs="Times New Roman"/>
          <w:bCs/>
          <w:sz w:val="22"/>
          <w:szCs w:val="24"/>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sz w:val="22"/>
          <w:szCs w:val="24"/>
        </w:rPr>
      </w:pPr>
      <w:r>
        <w:rPr>
          <w:rFonts w:ascii="Times New Roman" w:hAnsi="Times New Roman" w:cs="Times New Roman"/>
          <w:b/>
          <w:i/>
          <w:iCs/>
          <w:sz w:val="22"/>
          <w:szCs w:val="24"/>
        </w:rPr>
        <w:t>Ectopic overexpression</w:t>
      </w:r>
      <w:r>
        <w:rPr>
          <w:rFonts w:hint="eastAsia" w:ascii="Times New Roman" w:hAnsi="Times New Roman" w:cs="Times New Roman"/>
          <w:b/>
          <w:i/>
          <w:iCs/>
          <w:sz w:val="22"/>
          <w:szCs w:val="24"/>
        </w:rPr>
        <w:t xml:space="preserve"> of </w:t>
      </w:r>
      <w:r>
        <w:rPr>
          <w:rFonts w:ascii="Times New Roman" w:hAnsi="Times New Roman" w:cs="Times New Roman"/>
          <w:b/>
          <w:i/>
          <w:iCs/>
          <w:sz w:val="22"/>
          <w:szCs w:val="24"/>
        </w:rPr>
        <w:t>circ_0003420 induced apoptosis of SS-2 and HROC57 cells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sz w:val="22"/>
          <w:szCs w:val="24"/>
        </w:rPr>
      </w:pPr>
      <w:r>
        <w:rPr>
          <w:rFonts w:ascii="Times New Roman" w:hAnsi="Times New Roman" w:cs="Times New Roman"/>
          <w:bCs/>
          <w:sz w:val="22"/>
          <w:szCs w:val="24"/>
        </w:rPr>
        <w:t xml:space="preserve">To </w:t>
      </w:r>
      <w:r>
        <w:rPr>
          <w:rFonts w:hint="eastAsia" w:ascii="Times New Roman" w:hAnsi="Times New Roman" w:cs="Times New Roman"/>
          <w:bCs/>
          <w:sz w:val="22"/>
          <w:szCs w:val="24"/>
          <w:lang w:val="en-US" w:eastAsia="zh-CN"/>
        </w:rPr>
        <w:t>explore</w:t>
      </w:r>
      <w:r>
        <w:rPr>
          <w:rFonts w:ascii="Times New Roman" w:hAnsi="Times New Roman" w:cs="Times New Roman"/>
          <w:bCs/>
          <w:sz w:val="22"/>
          <w:szCs w:val="24"/>
        </w:rPr>
        <w:t xml:space="preserve"> the </w:t>
      </w:r>
      <w:r>
        <w:rPr>
          <w:rFonts w:hint="eastAsia" w:ascii="Times New Roman" w:hAnsi="Times New Roman" w:cs="Times New Roman"/>
          <w:bCs/>
          <w:sz w:val="22"/>
          <w:szCs w:val="24"/>
          <w:lang w:val="en-US" w:eastAsia="zh-CN"/>
        </w:rPr>
        <w:t>effect</w:t>
      </w:r>
      <w:r>
        <w:rPr>
          <w:rFonts w:ascii="Times New Roman" w:hAnsi="Times New Roman" w:cs="Times New Roman"/>
          <w:bCs/>
          <w:sz w:val="22"/>
          <w:szCs w:val="24"/>
        </w:rPr>
        <w:t xml:space="preserve"> of circ_0003420 on the viability of SS-2 and HROC57 cells, we </w:t>
      </w:r>
      <w:r>
        <w:rPr>
          <w:rFonts w:hint="eastAsia" w:ascii="Times New Roman" w:hAnsi="Times New Roman" w:cs="Times New Roman"/>
          <w:bCs/>
          <w:sz w:val="22"/>
          <w:szCs w:val="24"/>
          <w:lang w:val="en-US" w:eastAsia="zh-CN"/>
        </w:rPr>
        <w:t>used</w:t>
      </w:r>
      <w:r>
        <w:rPr>
          <w:rFonts w:ascii="Times New Roman" w:hAnsi="Times New Roman" w:cs="Times New Roman"/>
          <w:bCs/>
          <w:sz w:val="22"/>
          <w:szCs w:val="24"/>
        </w:rPr>
        <w:t xml:space="preserve"> flow cytometry</w:t>
      </w:r>
      <w:r>
        <w:rPr>
          <w:rFonts w:hint="eastAsia" w:ascii="Times New Roman" w:hAnsi="Times New Roman" w:cs="Times New Roman"/>
          <w:bCs/>
          <w:sz w:val="22"/>
          <w:szCs w:val="24"/>
        </w:rPr>
        <w:t xml:space="preserve"> </w:t>
      </w:r>
      <w:r>
        <w:rPr>
          <w:rFonts w:ascii="Times New Roman" w:hAnsi="Times New Roman" w:cs="Times New Roman"/>
          <w:bCs/>
          <w:sz w:val="22"/>
          <w:szCs w:val="24"/>
        </w:rPr>
        <w:t>to</w:t>
      </w:r>
      <w:r>
        <w:rPr>
          <w:rFonts w:hint="eastAsia" w:ascii="Times New Roman" w:hAnsi="Times New Roman" w:cs="Times New Roman"/>
          <w:bCs/>
          <w:sz w:val="22"/>
          <w:szCs w:val="24"/>
        </w:rPr>
        <w:t xml:space="preserve"> detect</w:t>
      </w:r>
      <w:r>
        <w:rPr>
          <w:rFonts w:ascii="Times New Roman" w:hAnsi="Times New Roman" w:cs="Times New Roman"/>
          <w:bCs/>
          <w:sz w:val="22"/>
          <w:szCs w:val="24"/>
        </w:rPr>
        <w:t xml:space="preserve"> cell apoptosis after transfection. Upregulation of circ_0003420 triggered apoptosis of both cell lines as evidenced by an increased number of </w:t>
      </w:r>
      <w:r>
        <w:rPr>
          <w:rFonts w:hint="eastAsia" w:ascii="Times New Roman" w:hAnsi="Times New Roman" w:cs="Times New Roman"/>
          <w:color w:val="000000"/>
          <w:sz w:val="22"/>
        </w:rPr>
        <w:t xml:space="preserve">Annexin V+/PI- and Annexin V+/PI+ </w:t>
      </w:r>
      <w:r>
        <w:rPr>
          <w:rFonts w:hint="eastAsia" w:ascii="Times New Roman" w:hAnsi="Times New Roman" w:cs="Times New Roman"/>
          <w:color w:val="000000"/>
          <w:sz w:val="22"/>
          <w:lang w:val="en-US" w:eastAsia="zh-CN"/>
        </w:rPr>
        <w:t>stained</w:t>
      </w:r>
      <w:r>
        <w:rPr>
          <w:rFonts w:ascii="Times New Roman" w:hAnsi="Times New Roman" w:cs="Times New Roman"/>
          <w:bCs/>
          <w:sz w:val="22"/>
          <w:szCs w:val="24"/>
        </w:rPr>
        <w:t xml:space="preserve"> cells (Fig. 3A, 3B).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i/>
          <w:iCs/>
          <w:sz w:val="22"/>
          <w:szCs w:val="24"/>
        </w:rPr>
      </w:pPr>
      <w:r>
        <w:rPr>
          <w:rFonts w:ascii="Times New Roman" w:hAnsi="Times New Roman" w:cs="Times New Roman"/>
          <w:b/>
          <w:bCs/>
          <w:i/>
          <w:iCs/>
          <w:sz w:val="22"/>
          <w:szCs w:val="24"/>
        </w:rPr>
        <w:t>Ectopic overexpression</w:t>
      </w:r>
      <w:r>
        <w:rPr>
          <w:rFonts w:hint="eastAsia" w:ascii="Times New Roman" w:hAnsi="Times New Roman" w:cs="Times New Roman"/>
          <w:b/>
          <w:bCs/>
          <w:i/>
          <w:iCs/>
          <w:sz w:val="22"/>
          <w:szCs w:val="24"/>
        </w:rPr>
        <w:t xml:space="preserve"> of </w:t>
      </w:r>
      <w:r>
        <w:rPr>
          <w:rFonts w:ascii="Times New Roman" w:hAnsi="Times New Roman" w:cs="Times New Roman"/>
          <w:b/>
          <w:bCs/>
          <w:i/>
          <w:iCs/>
          <w:sz w:val="22"/>
          <w:szCs w:val="24"/>
        </w:rPr>
        <w:t>circ_0003420 enhanced cell migration of SS-2</w:t>
      </w:r>
      <w:r>
        <w:rPr>
          <w:rFonts w:hint="eastAsia" w:ascii="Times New Roman" w:hAnsi="Times New Roman" w:cs="Times New Roman"/>
          <w:b/>
          <w:bCs/>
          <w:i/>
          <w:iCs/>
          <w:sz w:val="22"/>
          <w:szCs w:val="24"/>
        </w:rPr>
        <w:t xml:space="preserve"> and </w:t>
      </w:r>
      <w:r>
        <w:rPr>
          <w:rFonts w:ascii="Times New Roman" w:hAnsi="Times New Roman" w:cs="Times New Roman"/>
          <w:b/>
          <w:bCs/>
          <w:i/>
          <w:iCs/>
          <w:sz w:val="22"/>
          <w:szCs w:val="24"/>
        </w:rPr>
        <w:t>HROC57</w:t>
      </w:r>
      <w:r>
        <w:rPr>
          <w:rFonts w:hint="eastAsia" w:ascii="Times New Roman" w:hAnsi="Times New Roman" w:cs="Times New Roman"/>
          <w:b/>
          <w:bCs/>
          <w:i/>
          <w:iCs/>
          <w:sz w:val="22"/>
          <w:szCs w:val="24"/>
        </w:rPr>
        <w:t xml:space="preserve"> cells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sz w:val="22"/>
          <w:szCs w:val="24"/>
        </w:rPr>
      </w:pPr>
      <w:r>
        <w:rPr>
          <w:rFonts w:ascii="Times New Roman" w:hAnsi="Times New Roman" w:cs="Times New Roman"/>
          <w:bCs/>
          <w:sz w:val="22"/>
          <w:szCs w:val="24"/>
        </w:rPr>
        <w:t xml:space="preserve">To determine the </w:t>
      </w:r>
      <w:r>
        <w:rPr>
          <w:rFonts w:hint="eastAsia" w:ascii="Times New Roman" w:hAnsi="Times New Roman" w:cs="Times New Roman"/>
          <w:bCs/>
          <w:sz w:val="22"/>
          <w:szCs w:val="24"/>
        </w:rPr>
        <w:t>influence</w:t>
      </w:r>
      <w:r>
        <w:rPr>
          <w:rFonts w:ascii="Times New Roman" w:hAnsi="Times New Roman" w:cs="Times New Roman"/>
          <w:bCs/>
          <w:sz w:val="22"/>
          <w:szCs w:val="24"/>
        </w:rPr>
        <w:t xml:space="preserve"> of circ_0003420 on migration, CNEC cell lines </w:t>
      </w:r>
      <w:r>
        <w:rPr>
          <w:rFonts w:hint="eastAsia" w:ascii="Times New Roman" w:hAnsi="Times New Roman" w:cs="Times New Roman"/>
          <w:bCs/>
          <w:sz w:val="22"/>
          <w:szCs w:val="24"/>
        </w:rPr>
        <w:t xml:space="preserve">with </w:t>
      </w:r>
      <w:r>
        <w:rPr>
          <w:rFonts w:ascii="Times New Roman" w:hAnsi="Times New Roman" w:cs="Times New Roman"/>
          <w:bCs/>
          <w:sz w:val="22"/>
          <w:szCs w:val="24"/>
        </w:rPr>
        <w:t>dysregulation</w:t>
      </w:r>
      <w:r>
        <w:rPr>
          <w:rFonts w:hint="eastAsia" w:ascii="Times New Roman" w:hAnsi="Times New Roman" w:cs="Times New Roman"/>
          <w:bCs/>
          <w:sz w:val="22"/>
          <w:szCs w:val="24"/>
        </w:rPr>
        <w:t xml:space="preserve"> of </w:t>
      </w:r>
      <w:r>
        <w:rPr>
          <w:rFonts w:ascii="Times New Roman" w:hAnsi="Times New Roman" w:cs="Times New Roman"/>
          <w:bCs/>
          <w:sz w:val="22"/>
          <w:szCs w:val="24"/>
        </w:rPr>
        <w:t>circ_0003420</w:t>
      </w:r>
      <w:r>
        <w:rPr>
          <w:rFonts w:hint="eastAsia" w:ascii="Times New Roman" w:hAnsi="Times New Roman" w:cs="Times New Roman"/>
          <w:bCs/>
          <w:sz w:val="22"/>
          <w:szCs w:val="24"/>
        </w:rPr>
        <w:t xml:space="preserve"> come in for</w:t>
      </w:r>
      <w:r>
        <w:rPr>
          <w:rFonts w:hint="eastAsia" w:ascii="Times New Roman" w:hAnsi="Times New Roman" w:cs="Times New Roman"/>
          <w:bCs/>
          <w:sz w:val="22"/>
          <w:szCs w:val="24"/>
          <w:lang w:val="en-US" w:eastAsia="zh-CN"/>
        </w:rPr>
        <w:t xml:space="preserve"> w</w:t>
      </w:r>
      <w:r>
        <w:rPr>
          <w:rFonts w:hint="eastAsia" w:ascii="Times New Roman" w:hAnsi="Times New Roman" w:cs="Times New Roman"/>
          <w:bCs/>
          <w:sz w:val="22"/>
          <w:szCs w:val="24"/>
        </w:rPr>
        <w:t>ound-healing assay</w:t>
      </w:r>
      <w:r>
        <w:rPr>
          <w:rFonts w:ascii="Times New Roman" w:hAnsi="Times New Roman" w:cs="Times New Roman"/>
          <w:bCs/>
          <w:sz w:val="22"/>
          <w:szCs w:val="24"/>
        </w:rPr>
        <w:t xml:space="preserve">. According to the </w:t>
      </w:r>
      <w:r>
        <w:rPr>
          <w:rFonts w:hint="eastAsia" w:ascii="Times New Roman" w:hAnsi="Times New Roman" w:cs="Times New Roman"/>
          <w:bCs/>
          <w:sz w:val="22"/>
          <w:szCs w:val="24"/>
        </w:rPr>
        <w:t>wound-healing assay</w:t>
      </w:r>
      <w:r>
        <w:rPr>
          <w:rFonts w:ascii="Times New Roman" w:hAnsi="Times New Roman" w:cs="Times New Roman"/>
          <w:bCs/>
          <w:sz w:val="22"/>
          <w:szCs w:val="24"/>
        </w:rPr>
        <w:t xml:space="preserve">, circ_0003420 promotion </w:t>
      </w:r>
      <w:r>
        <w:rPr>
          <w:rFonts w:hint="eastAsia" w:ascii="Times New Roman" w:hAnsi="Times New Roman" w:cs="Times New Roman"/>
          <w:bCs/>
          <w:sz w:val="22"/>
          <w:szCs w:val="24"/>
        </w:rPr>
        <w:t xml:space="preserve">significantly </w:t>
      </w:r>
      <w:r>
        <w:rPr>
          <w:rFonts w:hint="eastAsia" w:ascii="Times New Roman" w:hAnsi="Times New Roman" w:cs="Times New Roman"/>
          <w:bCs/>
          <w:sz w:val="22"/>
          <w:szCs w:val="24"/>
          <w:lang w:val="en-US" w:eastAsia="zh-CN"/>
        </w:rPr>
        <w:t>enhanc</w:t>
      </w:r>
      <w:r>
        <w:rPr>
          <w:rFonts w:hint="eastAsia" w:ascii="Times New Roman" w:hAnsi="Times New Roman" w:cs="Times New Roman"/>
          <w:bCs/>
          <w:sz w:val="22"/>
          <w:szCs w:val="24"/>
        </w:rPr>
        <w:t>ed</w:t>
      </w:r>
      <w:r>
        <w:rPr>
          <w:rFonts w:ascii="Times New Roman" w:hAnsi="Times New Roman" w:cs="Times New Roman"/>
          <w:bCs/>
          <w:sz w:val="22"/>
          <w:szCs w:val="24"/>
        </w:rPr>
        <w:t xml:space="preserve"> migration of SS-2 and HROC57 cells (Fig. 4A, 4B). These data suggested circ_0003420 might </w:t>
      </w:r>
      <w:r>
        <w:rPr>
          <w:rFonts w:hint="eastAsia" w:ascii="Times New Roman" w:hAnsi="Times New Roman" w:cs="Times New Roman"/>
          <w:bCs/>
          <w:sz w:val="22"/>
          <w:szCs w:val="24"/>
        </w:rPr>
        <w:t>impact</w:t>
      </w:r>
      <w:r>
        <w:rPr>
          <w:rFonts w:ascii="Times New Roman" w:hAnsi="Times New Roman" w:cs="Times New Roman"/>
          <w:bCs/>
          <w:sz w:val="22"/>
          <w:szCs w:val="24"/>
        </w:rPr>
        <w:t xml:space="preserve"> the capacity</w:t>
      </w:r>
      <w:r>
        <w:rPr>
          <w:rFonts w:hint="eastAsia" w:ascii="Times New Roman" w:hAnsi="Times New Roman" w:cs="Times New Roman"/>
          <w:bCs/>
          <w:sz w:val="22"/>
          <w:szCs w:val="24"/>
        </w:rPr>
        <w:t xml:space="preserve"> of </w:t>
      </w:r>
      <w:r>
        <w:rPr>
          <w:rFonts w:ascii="Times New Roman" w:hAnsi="Times New Roman" w:cs="Times New Roman"/>
          <w:bCs/>
          <w:sz w:val="22"/>
          <w:szCs w:val="24"/>
        </w:rPr>
        <w:t>CNEC cells to metastasize.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i/>
          <w:iCs/>
          <w:color w:val="000000" w:themeColor="text1"/>
          <w:sz w:val="22"/>
          <w:szCs w:val="24"/>
          <w14:textFill>
            <w14:solidFill>
              <w14:schemeClr w14:val="tx1"/>
            </w14:solidFill>
          </w14:textFill>
        </w:rPr>
      </w:pPr>
      <w:r>
        <w:rPr>
          <w:rFonts w:ascii="Times New Roman" w:hAnsi="Times New Roman" w:cs="Times New Roman"/>
          <w:b/>
          <w:bCs/>
          <w:i/>
          <w:iCs/>
          <w:color w:val="000000" w:themeColor="text1"/>
          <w:sz w:val="22"/>
          <w:szCs w:val="24"/>
          <w14:textFill>
            <w14:solidFill>
              <w14:schemeClr w14:val="tx1"/>
            </w14:solidFill>
          </w14:textFill>
        </w:rPr>
        <w:t>Circ_0003420 targets miR-1278</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color w:val="000000" w:themeColor="text1"/>
          <w:sz w:val="22"/>
          <w:szCs w:val="24"/>
          <w14:textFill>
            <w14:solidFill>
              <w14:schemeClr w14:val="tx1"/>
            </w14:solidFill>
          </w14:textFill>
        </w:rPr>
      </w:pPr>
      <w:r>
        <w:rPr>
          <w:rFonts w:hint="eastAsia" w:ascii="Times New Roman" w:hAnsi="Times New Roman" w:cs="Times New Roman"/>
          <w:bCs/>
          <w:color w:val="000000" w:themeColor="text1"/>
          <w:sz w:val="22"/>
          <w:szCs w:val="24"/>
          <w:lang w:val="en-US" w:eastAsia="zh-CN"/>
          <w14:textFill>
            <w14:solidFill>
              <w14:schemeClr w14:val="tx1"/>
            </w14:solidFill>
          </w14:textFill>
        </w:rPr>
        <w:t>P</w:t>
      </w:r>
      <w:r>
        <w:rPr>
          <w:rFonts w:hint="eastAsia" w:ascii="Times New Roman" w:hAnsi="Times New Roman" w:cs="Times New Roman"/>
          <w:bCs/>
          <w:color w:val="000000" w:themeColor="text1"/>
          <w:sz w:val="22"/>
          <w:szCs w:val="24"/>
          <w14:textFill>
            <w14:solidFill>
              <w14:schemeClr w14:val="tx1"/>
            </w14:solidFill>
          </w14:textFill>
        </w:rPr>
        <w:t>revious stud</w:t>
      </w:r>
      <w:r>
        <w:rPr>
          <w:rFonts w:hint="eastAsia" w:ascii="Times New Roman" w:hAnsi="Times New Roman" w:cs="Times New Roman"/>
          <w:bCs/>
          <w:color w:val="000000" w:themeColor="text1"/>
          <w:sz w:val="22"/>
          <w:szCs w:val="24"/>
          <w:lang w:val="en-US" w:eastAsia="zh-CN"/>
          <w14:textFill>
            <w14:solidFill>
              <w14:schemeClr w14:val="tx1"/>
            </w14:solidFill>
          </w14:textFill>
        </w:rPr>
        <w:t>ies</w:t>
      </w:r>
      <w:r>
        <w:rPr>
          <w:rFonts w:hint="eastAsia" w:ascii="Times New Roman" w:hAnsi="Times New Roman" w:cs="Times New Roman"/>
          <w:bCs/>
          <w:color w:val="000000" w:themeColor="text1"/>
          <w:sz w:val="22"/>
          <w:szCs w:val="24"/>
          <w14:textFill>
            <w14:solidFill>
              <w14:schemeClr w14:val="tx1"/>
            </w14:solidFill>
          </w14:textFill>
        </w:rPr>
        <w:t xml:space="preserve"> noted tha</w:t>
      </w:r>
      <w:r>
        <w:rPr>
          <w:rFonts w:hint="eastAsia" w:ascii="Times New Roman" w:hAnsi="Times New Roman" w:cs="Times New Roman"/>
          <w:bCs/>
          <w:color w:val="000000" w:themeColor="text1"/>
          <w:sz w:val="22"/>
          <w:szCs w:val="24"/>
          <w:lang w:val="en-US" w:eastAsia="zh-CN"/>
          <w14:textFill>
            <w14:solidFill>
              <w14:schemeClr w14:val="tx1"/>
            </w14:solidFill>
          </w14:textFill>
        </w:rPr>
        <w:t>t</w:t>
      </w:r>
      <w:r>
        <w:rPr>
          <w:rFonts w:ascii="Times New Roman" w:hAnsi="Times New Roman" w:cs="Times New Roman"/>
          <w:bCs/>
          <w:color w:val="000000" w:themeColor="text1"/>
          <w:sz w:val="22"/>
          <w:szCs w:val="24"/>
          <w14:textFill>
            <w14:solidFill>
              <w14:schemeClr w14:val="tx1"/>
            </w14:solidFill>
          </w14:textFill>
        </w:rPr>
        <w:t xml:space="preserve"> miR-1278 modulated cell proliferation in glioma and nasopharyngeal cancer</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17, 18)</w:t>
      </w:r>
      <w:r>
        <w:rPr>
          <w:rFonts w:ascii="Times New Roman" w:hAnsi="Times New Roman" w:cs="Times New Roman"/>
          <w:bCs/>
          <w:color w:val="000000" w:themeColor="text1"/>
          <w:sz w:val="22"/>
          <w:szCs w:val="24"/>
          <w14:textFill>
            <w14:solidFill>
              <w14:schemeClr w14:val="tx1"/>
            </w14:solidFill>
          </w14:textFill>
        </w:rPr>
        <w:t>, but its effect on carcinomas of the colon is still unclear. However, bio-informatics analysis indicated that the circ_0003420 gene cover</w:t>
      </w:r>
      <w:r>
        <w:rPr>
          <w:rFonts w:hint="eastAsia" w:ascii="Times New Roman" w:hAnsi="Times New Roman" w:cs="Times New Roman"/>
          <w:bCs/>
          <w:color w:val="000000" w:themeColor="text1"/>
          <w:sz w:val="22"/>
          <w:szCs w:val="24"/>
          <w14:textFill>
            <w14:solidFill>
              <w14:schemeClr w14:val="tx1"/>
            </w14:solidFill>
          </w14:textFill>
        </w:rPr>
        <w:t>ed</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a hypothetical</w:t>
      </w:r>
      <w:r>
        <w:rPr>
          <w:rFonts w:ascii="Times New Roman" w:hAnsi="Times New Roman" w:cs="Times New Roman"/>
          <w:bCs/>
          <w:color w:val="000000" w:themeColor="text1"/>
          <w:sz w:val="22"/>
          <w:szCs w:val="24"/>
          <w14:textFill>
            <w14:solidFill>
              <w14:schemeClr w14:val="tx1"/>
            </w14:solidFill>
          </w14:textFill>
        </w:rPr>
        <w:t xml:space="preserve"> binding site complementary to the</w:t>
      </w:r>
      <w:r>
        <w:rPr>
          <w:rFonts w:hint="eastAsia" w:ascii="Times New Roman" w:hAnsi="Times New Roman" w:cs="Times New Roman"/>
          <w:bCs/>
          <w:color w:val="000000" w:themeColor="text1"/>
          <w:sz w:val="22"/>
          <w:szCs w:val="24"/>
          <w14:textFill>
            <w14:solidFill>
              <w14:schemeClr w14:val="tx1"/>
            </w14:solidFill>
          </w14:textFill>
        </w:rPr>
        <w:t xml:space="preserve"> miR-1278 seed region</w:t>
      </w:r>
      <w:r>
        <w:rPr>
          <w:rFonts w:ascii="Times New Roman" w:hAnsi="Times New Roman" w:cs="Times New Roman"/>
          <w:bCs/>
          <w:color w:val="000000" w:themeColor="text1"/>
          <w:sz w:val="22"/>
          <w:szCs w:val="24"/>
          <w14:textFill>
            <w14:solidFill>
              <w14:schemeClr w14:val="tx1"/>
            </w14:solidFill>
          </w14:textFill>
        </w:rPr>
        <w:t xml:space="preserve"> (Fig. 5A). </w:t>
      </w:r>
      <w:r>
        <w:rPr>
          <w:rFonts w:hint="eastAsia" w:ascii="Times New Roman" w:hAnsi="Times New Roman" w:cs="Times New Roman"/>
          <w:bCs/>
          <w:color w:val="000000" w:themeColor="text1"/>
          <w:sz w:val="22"/>
          <w:szCs w:val="24"/>
          <w14:textFill>
            <w14:solidFill>
              <w14:schemeClr w14:val="tx1"/>
            </w14:solidFill>
          </w14:textFill>
        </w:rPr>
        <w:t xml:space="preserve">Then, </w:t>
      </w:r>
      <w:r>
        <w:rPr>
          <w:rFonts w:ascii="Times New Roman" w:hAnsi="Times New Roman" w:cs="Times New Roman"/>
          <w:bCs/>
          <w:color w:val="000000" w:themeColor="text1"/>
          <w:sz w:val="22"/>
          <w:szCs w:val="24"/>
          <w14:textFill>
            <w14:solidFill>
              <w14:schemeClr w14:val="tx1"/>
            </w14:solidFill>
          </w14:textFill>
        </w:rPr>
        <w:t xml:space="preserve">DLRA was </w:t>
      </w:r>
      <w:r>
        <w:rPr>
          <w:rFonts w:hint="eastAsia" w:ascii="Times New Roman" w:hAnsi="Times New Roman" w:cs="Times New Roman"/>
          <w:bCs/>
          <w:color w:val="000000" w:themeColor="text1"/>
          <w:sz w:val="22"/>
          <w:szCs w:val="24"/>
          <w14:textFill>
            <w14:solidFill>
              <w14:schemeClr w14:val="tx1"/>
            </w14:solidFill>
          </w14:textFill>
        </w:rPr>
        <w:t>used</w:t>
      </w:r>
      <w:r>
        <w:rPr>
          <w:rFonts w:ascii="Times New Roman" w:hAnsi="Times New Roman" w:cs="Times New Roman"/>
          <w:bCs/>
          <w:color w:val="000000" w:themeColor="text1"/>
          <w:sz w:val="22"/>
          <w:szCs w:val="24"/>
          <w14:textFill>
            <w14:solidFill>
              <w14:schemeClr w14:val="tx1"/>
            </w14:solidFill>
          </w14:textFill>
        </w:rPr>
        <w:t xml:space="preserve"> to study the </w:t>
      </w:r>
      <w:r>
        <w:rPr>
          <w:rFonts w:hint="eastAsia" w:ascii="Times New Roman" w:hAnsi="Times New Roman" w:cs="Times New Roman"/>
          <w:bCs/>
          <w:color w:val="000000" w:themeColor="text1"/>
          <w:sz w:val="22"/>
          <w:szCs w:val="24"/>
          <w14:textFill>
            <w14:solidFill>
              <w14:schemeClr w14:val="tx1"/>
            </w14:solidFill>
          </w14:textFill>
        </w:rPr>
        <w:t>direct relation</w:t>
      </w:r>
      <w:r>
        <w:rPr>
          <w:rFonts w:ascii="Times New Roman" w:hAnsi="Times New Roman" w:cs="Times New Roman"/>
          <w:bCs/>
          <w:color w:val="000000" w:themeColor="text1"/>
          <w:sz w:val="22"/>
          <w:szCs w:val="24"/>
          <w14:textFill>
            <w14:solidFill>
              <w14:schemeClr w14:val="tx1"/>
            </w14:solidFill>
          </w14:textFill>
        </w:rPr>
        <w:t xml:space="preserve"> between miR-1278 and circ_0003420 (Fig. 5B). Luciferase activity was </w:t>
      </w:r>
      <w:r>
        <w:rPr>
          <w:rFonts w:hint="eastAsia" w:ascii="Times New Roman" w:hAnsi="Times New Roman" w:cs="Times New Roman"/>
          <w:bCs/>
          <w:color w:val="000000" w:themeColor="text1"/>
          <w:sz w:val="22"/>
          <w:szCs w:val="24"/>
          <w14:textFill>
            <w14:solidFill>
              <w14:schemeClr w14:val="tx1"/>
            </w14:solidFill>
          </w14:textFill>
        </w:rPr>
        <w:t>restrain</w:t>
      </w:r>
      <w:r>
        <w:rPr>
          <w:rFonts w:ascii="Times New Roman" w:hAnsi="Times New Roman" w:cs="Times New Roman"/>
          <w:bCs/>
          <w:color w:val="000000" w:themeColor="text1"/>
          <w:sz w:val="22"/>
          <w:szCs w:val="24"/>
          <w14:textFill>
            <w14:solidFill>
              <w14:schemeClr w14:val="tx1"/>
            </w14:solidFill>
          </w14:textFill>
        </w:rPr>
        <w:t xml:space="preserve">ed by </w:t>
      </w:r>
      <w:r>
        <w:rPr>
          <w:rFonts w:hint="eastAsia" w:ascii="Times New Roman" w:hAnsi="Times New Roman" w:cs="Times New Roman"/>
          <w:bCs/>
          <w:color w:val="000000" w:themeColor="text1"/>
          <w:sz w:val="22"/>
          <w:szCs w:val="24"/>
          <w14:textFill>
            <w14:solidFill>
              <w14:schemeClr w14:val="tx1"/>
            </w14:solidFill>
          </w14:textFill>
        </w:rPr>
        <w:t xml:space="preserve">approximately </w:t>
      </w:r>
      <w:r>
        <w:rPr>
          <w:rFonts w:ascii="Times New Roman" w:hAnsi="Times New Roman" w:cs="Times New Roman"/>
          <w:bCs/>
          <w:color w:val="000000" w:themeColor="text1"/>
          <w:sz w:val="22"/>
          <w:szCs w:val="24"/>
          <w14:textFill>
            <w14:solidFill>
              <w14:schemeClr w14:val="tx1"/>
            </w14:solidFill>
          </w14:textFill>
        </w:rPr>
        <w:t xml:space="preserve">60% in HEK293T cells transfected with the miR-1278 mimic bound to WT circ_0003420. </w:t>
      </w:r>
      <w:r>
        <w:rPr>
          <w:rFonts w:hint="eastAsia" w:ascii="Times New Roman" w:hAnsi="Times New Roman" w:cs="Times New Roman"/>
          <w:bCs/>
          <w:color w:val="000000" w:themeColor="text1"/>
          <w:sz w:val="22"/>
          <w:szCs w:val="24"/>
          <w14:textFill>
            <w14:solidFill>
              <w14:schemeClr w14:val="tx1"/>
            </w14:solidFill>
          </w14:textFill>
        </w:rPr>
        <w:t xml:space="preserve">Then, </w:t>
      </w:r>
      <w:r>
        <w:rPr>
          <w:rFonts w:ascii="Times New Roman" w:hAnsi="Times New Roman" w:cs="Times New Roman"/>
          <w:bCs/>
          <w:color w:val="000000" w:themeColor="text1"/>
          <w:sz w:val="22"/>
          <w:szCs w:val="24"/>
          <w14:textFill>
            <w14:solidFill>
              <w14:schemeClr w14:val="tx1"/>
            </w14:solidFill>
          </w14:textFill>
        </w:rPr>
        <w:t>miR-1278 expression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in 32 CNEC specimens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SS-2 and HROC57</w:t>
      </w:r>
      <w:r>
        <w:rPr>
          <w:rFonts w:hint="eastAsia" w:ascii="Times New Roman" w:hAnsi="Times New Roman" w:cs="Times New Roman"/>
          <w:bCs/>
          <w:color w:val="000000" w:themeColor="text1"/>
          <w:sz w:val="22"/>
          <w:szCs w:val="24"/>
          <w14:textFill>
            <w14:solidFill>
              <w14:schemeClr w14:val="tx1"/>
            </w14:solidFill>
          </w14:textFill>
        </w:rPr>
        <w:t xml:space="preserve"> cell lines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was investigated.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The </w:t>
      </w:r>
      <w:r>
        <w:rPr>
          <w:rFonts w:ascii="Times New Roman" w:hAnsi="Times New Roman" w:cs="Times New Roman"/>
          <w:bCs/>
          <w:color w:val="000000" w:themeColor="text1"/>
          <w:sz w:val="22"/>
          <w:szCs w:val="24"/>
          <w14:textFill>
            <w14:solidFill>
              <w14:schemeClr w14:val="tx1"/>
            </w14:solidFill>
          </w14:textFill>
        </w:rPr>
        <w:t xml:space="preserve">qRT-PCR data </w:t>
      </w:r>
      <w:r>
        <w:rPr>
          <w:rFonts w:hint="eastAsia" w:ascii="Times New Roman" w:hAnsi="Times New Roman" w:cs="Times New Roman"/>
          <w:bCs/>
          <w:color w:val="000000" w:themeColor="text1"/>
          <w:sz w:val="22"/>
          <w:szCs w:val="24"/>
          <w:lang w:val="en-US" w:eastAsia="zh-CN"/>
          <w14:textFill>
            <w14:solidFill>
              <w14:schemeClr w14:val="tx1"/>
            </w14:solidFill>
          </w14:textFill>
        </w:rPr>
        <w:t>indicated</w:t>
      </w:r>
      <w:r>
        <w:rPr>
          <w:rFonts w:ascii="Times New Roman" w:hAnsi="Times New Roman" w:cs="Times New Roman"/>
          <w:bCs/>
          <w:color w:val="000000" w:themeColor="text1"/>
          <w:sz w:val="22"/>
          <w:szCs w:val="24"/>
          <w14:textFill>
            <w14:solidFill>
              <w14:schemeClr w14:val="tx1"/>
            </w14:solidFill>
          </w14:textFill>
        </w:rPr>
        <w:t xml:space="preserve"> that miR-1278 was </w:t>
      </w:r>
      <w:r>
        <w:rPr>
          <w:rFonts w:hint="eastAsia" w:ascii="Times New Roman" w:hAnsi="Times New Roman" w:cs="Times New Roman"/>
          <w:bCs/>
          <w:color w:val="000000" w:themeColor="text1"/>
          <w:sz w:val="22"/>
          <w:szCs w:val="24"/>
          <w14:textFill>
            <w14:solidFill>
              <w14:schemeClr w14:val="tx1"/>
            </w14:solidFill>
          </w14:textFill>
        </w:rPr>
        <w:t>dramatically</w:t>
      </w:r>
      <w:r>
        <w:rPr>
          <w:rFonts w:ascii="Times New Roman" w:hAnsi="Times New Roman" w:cs="Times New Roman"/>
          <w:bCs/>
          <w:color w:val="000000" w:themeColor="text1"/>
          <w:sz w:val="22"/>
          <w:szCs w:val="24"/>
          <w14:textFill>
            <w14:solidFill>
              <w14:schemeClr w14:val="tx1"/>
            </w14:solidFill>
          </w14:textFill>
        </w:rPr>
        <w:t xml:space="preserve"> promoted in CNEC </w:t>
      </w:r>
      <w:r>
        <w:rPr>
          <w:rFonts w:hint="eastAsia" w:ascii="Times New Roman" w:hAnsi="Times New Roman" w:cs="Times New Roman"/>
          <w:bCs/>
          <w:color w:val="000000" w:themeColor="text1"/>
          <w:sz w:val="22"/>
          <w:szCs w:val="24"/>
          <w14:textFill>
            <w14:solidFill>
              <w14:schemeClr w14:val="tx1"/>
            </w14:solidFill>
          </w14:textFill>
        </w:rPr>
        <w:t>samples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SS-2 and HROC57 cell lines</w:t>
      </w:r>
      <w:r>
        <w:rPr>
          <w:rFonts w:ascii="Times New Roman" w:hAnsi="Times New Roman" w:cs="Times New Roman"/>
          <w:bCs/>
          <w:color w:val="000000" w:themeColor="text1"/>
          <w:sz w:val="22"/>
          <w:szCs w:val="24"/>
          <w14:textFill>
            <w14:solidFill>
              <w14:schemeClr w14:val="tx1"/>
            </w14:solidFill>
          </w14:textFill>
        </w:rPr>
        <w:t>, compared to</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controls (Fig. 5C</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5</w:t>
      </w:r>
      <w:r>
        <w:rPr>
          <w:rFonts w:hint="eastAsia" w:ascii="Times New Roman" w:hAnsi="Times New Roman" w:cs="Times New Roman"/>
          <w:bCs/>
          <w:color w:val="000000" w:themeColor="text1"/>
          <w:sz w:val="22"/>
          <w:szCs w:val="24"/>
          <w14:textFill>
            <w14:solidFill>
              <w14:schemeClr w14:val="tx1"/>
            </w14:solidFill>
          </w14:textFill>
        </w:rPr>
        <w:t>D</w:t>
      </w:r>
      <w:r>
        <w:rPr>
          <w:rFonts w:ascii="Times New Roman" w:hAnsi="Times New Roman" w:cs="Times New Roman"/>
          <w:bCs/>
          <w:color w:val="000000" w:themeColor="text1"/>
          <w:sz w:val="22"/>
          <w:szCs w:val="24"/>
          <w14:textFill>
            <w14:solidFill>
              <w14:schemeClr w14:val="tx1"/>
            </w14:solidFill>
          </w14:textFill>
        </w:rPr>
        <w:t>). Moreover, overexpression of circ_0003420 caused a notable reduction of miR-1278 in both SS-2 and HROC57 cells compared with NC groups (Fig. 5E</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5</w:t>
      </w:r>
      <w:r>
        <w:rPr>
          <w:rFonts w:hint="eastAsia" w:ascii="Times New Roman" w:hAnsi="Times New Roman" w:cs="Times New Roman"/>
          <w:bCs/>
          <w:color w:val="000000" w:themeColor="text1"/>
          <w:sz w:val="22"/>
          <w:szCs w:val="24"/>
          <w14:textFill>
            <w14:solidFill>
              <w14:schemeClr w14:val="tx1"/>
            </w14:solidFill>
          </w14:textFill>
        </w:rPr>
        <w:t>F</w:t>
      </w:r>
      <w:r>
        <w:rPr>
          <w:rFonts w:ascii="Times New Roman" w:hAnsi="Times New Roman" w:cs="Times New Roman"/>
          <w:bCs/>
          <w:color w:val="000000" w:themeColor="text1"/>
          <w:sz w:val="22"/>
          <w:szCs w:val="24"/>
          <w14:textFill>
            <w14:solidFill>
              <w14:schemeClr w14:val="tx1"/>
            </w14:solidFill>
          </w14:textFill>
        </w:rPr>
        <w:t>). These data confirmed</w:t>
      </w:r>
      <w:r>
        <w:rPr>
          <w:rFonts w:hint="eastAsia" w:ascii="Times New Roman" w:hAnsi="Times New Roman" w:cs="Times New Roman"/>
          <w:bCs/>
          <w:color w:val="000000" w:themeColor="text1"/>
          <w:sz w:val="22"/>
          <w:szCs w:val="24"/>
          <w14:textFill>
            <w14:solidFill>
              <w14:schemeClr w14:val="tx1"/>
            </w14:solidFill>
          </w14:textFill>
        </w:rPr>
        <w:t xml:space="preserve"> that</w:t>
      </w:r>
      <w:r>
        <w:rPr>
          <w:rFonts w:ascii="Times New Roman" w:hAnsi="Times New Roman" w:cs="Times New Roman"/>
          <w:bCs/>
          <w:color w:val="000000" w:themeColor="text1"/>
          <w:sz w:val="22"/>
          <w:szCs w:val="24"/>
          <w14:textFill>
            <w14:solidFill>
              <w14:schemeClr w14:val="tx1"/>
            </w14:solidFill>
          </w14:textFill>
        </w:rPr>
        <w:t xml:space="preserve"> circ_0003420 acts as an endogenous sponge for miR-1278.</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i/>
          <w:iCs/>
          <w:color w:val="000000" w:themeColor="text1"/>
          <w:sz w:val="22"/>
          <w:szCs w:val="24"/>
          <w14:textFill>
            <w14:solidFill>
              <w14:schemeClr w14:val="tx1"/>
            </w14:solidFill>
          </w14:textFill>
        </w:rPr>
      </w:pPr>
      <w:r>
        <w:rPr>
          <w:rFonts w:ascii="Times New Roman" w:hAnsi="Times New Roman" w:cs="Times New Roman"/>
          <w:b/>
          <w:bCs/>
          <w:i/>
          <w:iCs/>
          <w:color w:val="000000" w:themeColor="text1"/>
          <w:sz w:val="22"/>
          <w:szCs w:val="24"/>
          <w14:textFill>
            <w14:solidFill>
              <w14:schemeClr w14:val="tx1"/>
            </w14:solidFill>
          </w14:textFill>
        </w:rPr>
        <w:t xml:space="preserve">miR-1278 restoration </w:t>
      </w:r>
      <w:r>
        <w:rPr>
          <w:rFonts w:hint="eastAsia" w:ascii="Times New Roman" w:hAnsi="Times New Roman" w:cs="Times New Roman"/>
          <w:b/>
          <w:bCs/>
          <w:i/>
          <w:iCs/>
          <w:color w:val="000000" w:themeColor="text1"/>
          <w:sz w:val="22"/>
          <w:szCs w:val="24"/>
          <w14:textFill>
            <w14:solidFill>
              <w14:schemeClr w14:val="tx1"/>
            </w14:solidFill>
          </w14:textFill>
        </w:rPr>
        <w:t>obviat</w:t>
      </w:r>
      <w:r>
        <w:rPr>
          <w:rFonts w:ascii="Times New Roman" w:hAnsi="Times New Roman" w:cs="Times New Roman"/>
          <w:b/>
          <w:bCs/>
          <w:i/>
          <w:iCs/>
          <w:color w:val="000000" w:themeColor="text1"/>
          <w:sz w:val="22"/>
          <w:szCs w:val="24"/>
          <w14:textFill>
            <w14:solidFill>
              <w14:schemeClr w14:val="tx1"/>
            </w14:solidFill>
          </w14:textFill>
        </w:rPr>
        <w:t>ed the effect of circ_0003420 on proliferation, apoptosis, migration</w:t>
      </w:r>
      <w:r>
        <w:rPr>
          <w:rFonts w:hint="eastAsia" w:ascii="Times New Roman" w:hAnsi="Times New Roman" w:cs="Times New Roman"/>
          <w:b/>
          <w:bCs/>
          <w:i/>
          <w:iCs/>
          <w:color w:val="000000" w:themeColor="text1"/>
          <w:sz w:val="22"/>
          <w:szCs w:val="24"/>
          <w:lang w:val="en-US" w:eastAsia="zh-CN"/>
          <w14:textFill>
            <w14:solidFill>
              <w14:schemeClr w14:val="tx1"/>
            </w14:solidFill>
          </w14:textFill>
        </w:rPr>
        <w:t xml:space="preserve"> </w:t>
      </w:r>
      <w:r>
        <w:rPr>
          <w:rFonts w:ascii="Times New Roman" w:hAnsi="Times New Roman" w:cs="Times New Roman"/>
          <w:b/>
          <w:bCs/>
          <w:i/>
          <w:iCs/>
          <w:color w:val="000000" w:themeColor="text1"/>
          <w:sz w:val="22"/>
          <w:szCs w:val="24"/>
          <w14:textFill>
            <w14:solidFill>
              <w14:schemeClr w14:val="tx1"/>
            </w14:solidFill>
          </w14:textFill>
        </w:rPr>
        <w:t>of SS-2 and HROC57 cells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 xml:space="preserve">To determine whether miR-1278 was involved in circ_0003420 </w:t>
      </w:r>
      <w:r>
        <w:rPr>
          <w:rFonts w:hint="eastAsia" w:ascii="Times New Roman" w:hAnsi="Times New Roman" w:cs="Times New Roman"/>
          <w:bCs/>
          <w:color w:val="000000" w:themeColor="text1"/>
          <w:sz w:val="22"/>
          <w:szCs w:val="24"/>
          <w14:textFill>
            <w14:solidFill>
              <w14:schemeClr w14:val="tx1"/>
            </w14:solidFill>
          </w14:textFill>
        </w:rPr>
        <w:t>regulat</w:t>
      </w:r>
      <w:r>
        <w:rPr>
          <w:rFonts w:ascii="Times New Roman" w:hAnsi="Times New Roman" w:cs="Times New Roman"/>
          <w:bCs/>
          <w:color w:val="000000" w:themeColor="text1"/>
          <w:sz w:val="22"/>
          <w:szCs w:val="24"/>
          <w14:textFill>
            <w14:solidFill>
              <w14:schemeClr w14:val="tx1"/>
            </w14:solidFill>
          </w14:textFill>
        </w:rPr>
        <w:t xml:space="preserve">ed </w:t>
      </w:r>
      <w:r>
        <w:rPr>
          <w:rFonts w:hint="eastAsia" w:ascii="Times New Roman" w:hAnsi="Times New Roman" w:cs="Times New Roman"/>
          <w:bCs/>
          <w:color w:val="000000" w:themeColor="text1"/>
          <w:sz w:val="22"/>
          <w:szCs w:val="24"/>
          <w14:textFill>
            <w14:solidFill>
              <w14:schemeClr w14:val="tx1"/>
            </w14:solidFill>
          </w14:textFill>
        </w:rPr>
        <w:t xml:space="preserve">cell </w:t>
      </w:r>
      <w:r>
        <w:rPr>
          <w:rFonts w:ascii="Times New Roman" w:hAnsi="Times New Roman" w:cs="Times New Roman"/>
          <w:bCs/>
          <w:color w:val="000000" w:themeColor="text1"/>
          <w:sz w:val="22"/>
          <w:szCs w:val="24"/>
          <w14:textFill>
            <w14:solidFill>
              <w14:schemeClr w14:val="tx1"/>
            </w14:solidFill>
          </w14:textFill>
        </w:rPr>
        <w:t>proliferation, migration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apoptosis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of SS-2 and HROC57 cells, these cells were co-transfected with circ_0003420 </w:t>
      </w:r>
      <w:r>
        <w:rPr>
          <w:rFonts w:hint="eastAsia" w:ascii="Times New Roman" w:hAnsi="Times New Roman" w:cs="Times New Roman"/>
          <w:bCs/>
          <w:color w:val="000000" w:themeColor="text1"/>
          <w:sz w:val="22"/>
          <w:szCs w:val="24"/>
          <w14:textFill>
            <w14:solidFill>
              <w14:schemeClr w14:val="tx1"/>
            </w14:solidFill>
          </w14:textFill>
        </w:rPr>
        <w:t>overexpressing vector</w:t>
      </w:r>
      <w:r>
        <w:rPr>
          <w:rFonts w:ascii="Times New Roman" w:hAnsi="Times New Roman" w:cs="Times New Roman"/>
          <w:bCs/>
          <w:color w:val="000000" w:themeColor="text1"/>
          <w:sz w:val="22"/>
          <w:szCs w:val="24"/>
          <w14:textFill>
            <w14:solidFill>
              <w14:schemeClr w14:val="tx1"/>
            </w14:solidFill>
          </w14:textFill>
        </w:rPr>
        <w:t xml:space="preserve"> and miR-1278 </w:t>
      </w:r>
      <w:r>
        <w:rPr>
          <w:rFonts w:hint="eastAsia" w:ascii="Times New Roman" w:hAnsi="Times New Roman" w:cs="Times New Roman"/>
          <w:bCs/>
          <w:color w:val="000000" w:themeColor="text1"/>
          <w:sz w:val="22"/>
          <w:szCs w:val="24"/>
          <w14:textFill>
            <w14:solidFill>
              <w14:schemeClr w14:val="tx1"/>
            </w14:solidFill>
          </w14:textFill>
        </w:rPr>
        <w:t>mimic</w:t>
      </w:r>
      <w:r>
        <w:rPr>
          <w:rFonts w:ascii="Times New Roman" w:hAnsi="Times New Roman" w:cs="Times New Roman"/>
          <w:bCs/>
          <w:color w:val="000000" w:themeColor="text1"/>
          <w:sz w:val="22"/>
          <w:szCs w:val="24"/>
          <w14:textFill>
            <w14:solidFill>
              <w14:schemeClr w14:val="tx1"/>
            </w14:solidFill>
          </w14:textFill>
        </w:rPr>
        <w:t xml:space="preserve"> (or NC </w:t>
      </w:r>
      <w:r>
        <w:rPr>
          <w:rFonts w:hint="eastAsia" w:ascii="Times New Roman" w:hAnsi="Times New Roman" w:cs="Times New Roman"/>
          <w:bCs/>
          <w:color w:val="000000" w:themeColor="text1"/>
          <w:sz w:val="22"/>
          <w:szCs w:val="24"/>
          <w14:textFill>
            <w14:solidFill>
              <w14:schemeClr w14:val="tx1"/>
            </w14:solidFill>
          </w14:textFill>
        </w:rPr>
        <w:t>mimic</w:t>
      </w:r>
      <w:r>
        <w:rPr>
          <w:rFonts w:ascii="Times New Roman" w:hAnsi="Times New Roman" w:cs="Times New Roman"/>
          <w:bCs/>
          <w:color w:val="000000" w:themeColor="text1"/>
          <w:sz w:val="22"/>
          <w:szCs w:val="24"/>
          <w14:textFill>
            <w14:solidFill>
              <w14:schemeClr w14:val="tx1"/>
            </w14:solidFill>
          </w14:textFill>
        </w:rPr>
        <w:t xml:space="preserve">) to </w:t>
      </w:r>
      <w:r>
        <w:rPr>
          <w:rFonts w:hint="eastAsia" w:ascii="Times New Roman" w:hAnsi="Times New Roman" w:cs="Times New Roman"/>
          <w:bCs/>
          <w:color w:val="000000" w:themeColor="text1"/>
          <w:sz w:val="22"/>
          <w:szCs w:val="24"/>
          <w14:textFill>
            <w14:solidFill>
              <w14:schemeClr w14:val="tx1"/>
            </w14:solidFill>
          </w14:textFill>
        </w:rPr>
        <w:t>upregulate</w:t>
      </w:r>
      <w:r>
        <w:rPr>
          <w:rFonts w:ascii="Times New Roman" w:hAnsi="Times New Roman" w:cs="Times New Roman"/>
          <w:bCs/>
          <w:color w:val="000000" w:themeColor="text1"/>
          <w:sz w:val="22"/>
          <w:szCs w:val="24"/>
          <w14:textFill>
            <w14:solidFill>
              <w14:schemeClr w14:val="tx1"/>
            </w14:solidFill>
          </w14:textFill>
        </w:rPr>
        <w:t xml:space="preserve"> the level</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of miR-1278 </w:t>
      </w:r>
      <w:r>
        <w:rPr>
          <w:rFonts w:hint="eastAsia" w:ascii="Times New Roman" w:hAnsi="Times New Roman" w:cs="Times New Roman"/>
          <w:bCs/>
          <w:color w:val="000000" w:themeColor="text1"/>
          <w:sz w:val="22"/>
          <w:szCs w:val="24"/>
          <w14:textFill>
            <w14:solidFill>
              <w14:schemeClr w14:val="tx1"/>
            </w14:solidFill>
          </w14:textFill>
        </w:rPr>
        <w:t>in cells</w:t>
      </w:r>
      <w:r>
        <w:rPr>
          <w:rFonts w:ascii="Times New Roman" w:hAnsi="Times New Roman" w:cs="Times New Roman"/>
          <w:bCs/>
          <w:color w:val="000000" w:themeColor="text1"/>
          <w:sz w:val="22"/>
          <w:szCs w:val="24"/>
          <w14:textFill>
            <w14:solidFill>
              <w14:schemeClr w14:val="tx1"/>
            </w14:solidFill>
          </w14:textFill>
        </w:rPr>
        <w:t xml:space="preserve"> with circ_0003420. </w:t>
      </w:r>
      <w:r>
        <w:rPr>
          <w:rFonts w:hint="eastAsia" w:ascii="Times New Roman" w:hAnsi="Times New Roman" w:cs="Times New Roman"/>
          <w:bCs/>
          <w:color w:val="000000" w:themeColor="text1"/>
          <w:sz w:val="22"/>
          <w:szCs w:val="24"/>
          <w:lang w:val="en-US" w:eastAsia="zh-CN"/>
          <w14:textFill>
            <w14:solidFill>
              <w14:schemeClr w14:val="tx1"/>
            </w14:solidFill>
          </w14:textFill>
        </w:rPr>
        <w:t>We found</w:t>
      </w:r>
      <w:r>
        <w:rPr>
          <w:rFonts w:ascii="Times New Roman" w:hAnsi="Times New Roman" w:cs="Times New Roman"/>
          <w:bCs/>
          <w:color w:val="000000" w:themeColor="text1"/>
          <w:sz w:val="22"/>
          <w:szCs w:val="24"/>
          <w14:textFill>
            <w14:solidFill>
              <w14:schemeClr w14:val="tx1"/>
            </w14:solidFill>
          </w14:textFill>
        </w:rPr>
        <w:t xml:space="preserve"> that miR-1278 expression was </w:t>
      </w:r>
      <w:r>
        <w:rPr>
          <w:rFonts w:hint="eastAsia" w:ascii="Times New Roman" w:hAnsi="Times New Roman" w:cs="Times New Roman"/>
          <w:bCs/>
          <w:color w:val="000000" w:themeColor="text1"/>
          <w:sz w:val="22"/>
          <w:szCs w:val="24"/>
          <w14:textFill>
            <w14:solidFill>
              <w14:schemeClr w14:val="tx1"/>
            </w14:solidFill>
          </w14:textFill>
        </w:rPr>
        <w:t>dramatically</w:t>
      </w:r>
      <w:r>
        <w:rPr>
          <w:rFonts w:ascii="Times New Roman" w:hAnsi="Times New Roman" w:cs="Times New Roman"/>
          <w:bCs/>
          <w:color w:val="000000" w:themeColor="text1"/>
          <w:sz w:val="22"/>
          <w:szCs w:val="24"/>
          <w14:textFill>
            <w14:solidFill>
              <w14:schemeClr w14:val="tx1"/>
            </w14:solidFill>
          </w14:textFill>
        </w:rPr>
        <w:t xml:space="preserve"> elevated </w:t>
      </w:r>
      <w:r>
        <w:rPr>
          <w:rFonts w:hint="eastAsia" w:ascii="Times New Roman" w:hAnsi="Times New Roman" w:cs="Times New Roman"/>
          <w:bCs/>
          <w:color w:val="000000" w:themeColor="text1"/>
          <w:sz w:val="22"/>
          <w:szCs w:val="24"/>
          <w14:textFill>
            <w14:solidFill>
              <w14:schemeClr w14:val="tx1"/>
            </w14:solidFill>
          </w14:textFill>
        </w:rPr>
        <w:t xml:space="preserve">in the </w:t>
      </w:r>
      <w:r>
        <w:rPr>
          <w:rFonts w:ascii="Times New Roman" w:hAnsi="Times New Roman" w:cs="Times New Roman"/>
          <w:bCs/>
          <w:color w:val="000000" w:themeColor="text1"/>
          <w:sz w:val="22"/>
          <w:szCs w:val="24"/>
          <w14:textFill>
            <w14:solidFill>
              <w14:schemeClr w14:val="tx1"/>
            </w14:solidFill>
          </w14:textFill>
        </w:rPr>
        <w:t>circ_0003420</w:t>
      </w:r>
      <w:r>
        <w:rPr>
          <w:rFonts w:hint="eastAsia" w:ascii="Times New Roman" w:hAnsi="Times New Roman" w:cs="Times New Roman"/>
          <w:bCs/>
          <w:color w:val="000000" w:themeColor="text1"/>
          <w:sz w:val="22"/>
          <w:szCs w:val="24"/>
          <w14:textFill>
            <w14:solidFill>
              <w14:schemeClr w14:val="tx1"/>
            </w14:solidFill>
          </w14:textFill>
        </w:rPr>
        <w:t xml:space="preserve"> overexpressing cells</w:t>
      </w:r>
      <w:r>
        <w:rPr>
          <w:rFonts w:ascii="Times New Roman" w:hAnsi="Times New Roman" w:cs="Times New Roman"/>
          <w:bCs/>
          <w:color w:val="000000" w:themeColor="text1"/>
          <w:sz w:val="22"/>
          <w:szCs w:val="24"/>
          <w14:textFill>
            <w14:solidFill>
              <w14:schemeClr w14:val="tx1"/>
            </w14:solidFill>
          </w14:textFill>
        </w:rPr>
        <w:t xml:space="preserve">, compared with circ_0003420 + NC </w:t>
      </w:r>
      <w:r>
        <w:rPr>
          <w:rFonts w:hint="eastAsia" w:ascii="Times New Roman" w:hAnsi="Times New Roman" w:cs="Times New Roman"/>
          <w:bCs/>
          <w:color w:val="000000" w:themeColor="text1"/>
          <w:sz w:val="22"/>
          <w:szCs w:val="24"/>
          <w14:textFill>
            <w14:solidFill>
              <w14:schemeClr w14:val="tx1"/>
            </w14:solidFill>
          </w14:textFill>
        </w:rPr>
        <w:t>mimic</w:t>
      </w:r>
      <w:r>
        <w:rPr>
          <w:rFonts w:ascii="Times New Roman" w:hAnsi="Times New Roman" w:cs="Times New Roman"/>
          <w:bCs/>
          <w:color w:val="000000" w:themeColor="text1"/>
          <w:sz w:val="22"/>
          <w:szCs w:val="24"/>
          <w14:textFill>
            <w14:solidFill>
              <w14:schemeClr w14:val="tx1"/>
            </w14:solidFill>
          </w14:textFill>
        </w:rPr>
        <w:t xml:space="preserve"> groups (Fig. 6A, 6B). However, circ_0003420</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level was not changed with miR-1278 </w:t>
      </w:r>
      <w:r>
        <w:rPr>
          <w:rFonts w:hint="eastAsia" w:ascii="Times New Roman" w:hAnsi="Times New Roman" w:cs="Times New Roman"/>
          <w:bCs/>
          <w:color w:val="000000" w:themeColor="text1"/>
          <w:sz w:val="22"/>
          <w:szCs w:val="24"/>
          <w14:textFill>
            <w14:solidFill>
              <w14:schemeClr w14:val="tx1"/>
            </w14:solidFill>
          </w14:textFill>
        </w:rPr>
        <w:t>upregulation</w:t>
      </w:r>
      <w:r>
        <w:rPr>
          <w:rFonts w:ascii="Times New Roman" w:hAnsi="Times New Roman" w:cs="Times New Roman"/>
          <w:bCs/>
          <w:color w:val="000000" w:themeColor="text1"/>
          <w:sz w:val="22"/>
          <w:szCs w:val="24"/>
          <w14:textFill>
            <w14:solidFill>
              <w14:schemeClr w14:val="tx1"/>
            </w14:solidFill>
          </w14:textFill>
        </w:rPr>
        <w:t xml:space="preserve"> (Fig. 6A, 6B). Next, the role of miR-1278 upregulation on proliferation of CNEC cells was evaluated. CCK-8 assay </w:t>
      </w:r>
      <w:r>
        <w:rPr>
          <w:rFonts w:hint="eastAsia" w:ascii="Times New Roman" w:hAnsi="Times New Roman" w:cs="Times New Roman"/>
          <w:bCs/>
          <w:color w:val="000000" w:themeColor="text1"/>
          <w:sz w:val="22"/>
          <w:szCs w:val="24"/>
          <w:lang w:val="en-US" w:eastAsia="zh-CN"/>
          <w14:textFill>
            <w14:solidFill>
              <w14:schemeClr w14:val="tx1"/>
            </w14:solidFill>
          </w14:textFill>
        </w:rPr>
        <w:t>performed</w:t>
      </w:r>
      <w:r>
        <w:rPr>
          <w:rFonts w:ascii="Times New Roman" w:hAnsi="Times New Roman" w:cs="Times New Roman"/>
          <w:bCs/>
          <w:color w:val="000000" w:themeColor="text1"/>
          <w:sz w:val="22"/>
          <w:szCs w:val="24"/>
          <w14:textFill>
            <w14:solidFill>
              <w14:schemeClr w14:val="tx1"/>
            </w14:solidFill>
          </w14:textFill>
        </w:rPr>
        <w:t xml:space="preserve"> that transfection of miR-1278 mimic caused a significant </w:t>
      </w:r>
      <w:r>
        <w:rPr>
          <w:rFonts w:hint="eastAsia" w:ascii="Times New Roman" w:hAnsi="Times New Roman" w:cs="Times New Roman"/>
          <w:bCs/>
          <w:color w:val="000000" w:themeColor="text1"/>
          <w:sz w:val="22"/>
          <w:szCs w:val="24"/>
          <w14:textFill>
            <w14:solidFill>
              <w14:schemeClr w14:val="tx1"/>
            </w14:solidFill>
          </w14:textFill>
        </w:rPr>
        <w:t>restoration</w:t>
      </w:r>
      <w:r>
        <w:rPr>
          <w:rFonts w:ascii="Times New Roman" w:hAnsi="Times New Roman" w:cs="Times New Roman"/>
          <w:bCs/>
          <w:color w:val="000000" w:themeColor="text1"/>
          <w:sz w:val="22"/>
          <w:szCs w:val="24"/>
          <w14:textFill>
            <w14:solidFill>
              <w14:schemeClr w14:val="tx1"/>
            </w14:solidFill>
          </w14:textFill>
        </w:rPr>
        <w:t xml:space="preserve"> in the proliferation of SS-2 and HROC57 cells with the circ_0003420</w:t>
      </w:r>
      <w:r>
        <w:rPr>
          <w:rFonts w:hint="eastAsia" w:ascii="Times New Roman" w:hAnsi="Times New Roman" w:cs="Times New Roman"/>
          <w:bCs/>
          <w:color w:val="000000" w:themeColor="text1"/>
          <w:sz w:val="22"/>
          <w:szCs w:val="24"/>
          <w14:textFill>
            <w14:solidFill>
              <w14:schemeClr w14:val="tx1"/>
            </w14:solidFill>
          </w14:textFill>
        </w:rPr>
        <w:t xml:space="preserve"> overexpression</w:t>
      </w:r>
      <w:r>
        <w:rPr>
          <w:rFonts w:ascii="Times New Roman" w:hAnsi="Times New Roman" w:cs="Times New Roman"/>
          <w:bCs/>
          <w:color w:val="000000" w:themeColor="text1"/>
          <w:sz w:val="22"/>
          <w:szCs w:val="24"/>
          <w14:textFill>
            <w14:solidFill>
              <w14:schemeClr w14:val="tx1"/>
            </w14:solidFill>
          </w14:textFill>
        </w:rPr>
        <w:t xml:space="preserve">, as compared with circ_0003420 + NC </w:t>
      </w:r>
      <w:r>
        <w:rPr>
          <w:rFonts w:hint="eastAsia" w:ascii="Times New Roman" w:hAnsi="Times New Roman" w:cs="Times New Roman"/>
          <w:bCs/>
          <w:color w:val="000000" w:themeColor="text1"/>
          <w:sz w:val="22"/>
          <w:szCs w:val="24"/>
          <w14:textFill>
            <w14:solidFill>
              <w14:schemeClr w14:val="tx1"/>
            </w14:solidFill>
          </w14:textFill>
        </w:rPr>
        <w:t>mimic</w:t>
      </w:r>
      <w:r>
        <w:rPr>
          <w:rFonts w:ascii="Times New Roman" w:hAnsi="Times New Roman" w:cs="Times New Roman"/>
          <w:bCs/>
          <w:color w:val="000000" w:themeColor="text1"/>
          <w:sz w:val="22"/>
          <w:szCs w:val="24"/>
          <w14:textFill>
            <w14:solidFill>
              <w14:schemeClr w14:val="tx1"/>
            </w14:solidFill>
          </w14:textFill>
        </w:rPr>
        <w:t xml:space="preserve"> group (Fig. 6C, 6D). Colony formation assay </w:t>
      </w:r>
      <w:r>
        <w:rPr>
          <w:rFonts w:hint="eastAsia" w:ascii="Times New Roman" w:hAnsi="Times New Roman" w:cs="Times New Roman"/>
          <w:bCs/>
          <w:color w:val="000000" w:themeColor="text1"/>
          <w:sz w:val="22"/>
          <w:szCs w:val="24"/>
          <w:lang w:val="en-US" w:eastAsia="zh-CN"/>
          <w14:textFill>
            <w14:solidFill>
              <w14:schemeClr w14:val="tx1"/>
            </w14:solidFill>
          </w14:textFill>
        </w:rPr>
        <w:t>also indicated</w:t>
      </w:r>
      <w:r>
        <w:rPr>
          <w:rFonts w:ascii="Times New Roman" w:hAnsi="Times New Roman" w:cs="Times New Roman"/>
          <w:bCs/>
          <w:color w:val="000000" w:themeColor="text1"/>
          <w:sz w:val="22"/>
          <w:szCs w:val="24"/>
          <w14:textFill>
            <w14:solidFill>
              <w14:schemeClr w14:val="tx1"/>
            </w14:solidFill>
          </w14:textFill>
        </w:rPr>
        <w:t xml:space="preserve"> that miR-1278 restoration increased the number of colonies (Fig. 6E, 6F). Additionally, data from flow cytometry demonstrated that miR-1278 upregulation eliminated the apoptotic cell percentage of SS-2 and HROC-57 cells which was induced by circ_0003420 (Fig. 6G, 6H). These data confirmed that miR-1278 participated in the circ_0003420-mediated cell proliferation via repressing apoptosis. Moreover, </w:t>
      </w:r>
      <w:r>
        <w:rPr>
          <w:rFonts w:hint="eastAsia" w:ascii="Times New Roman" w:hAnsi="Times New Roman" w:cs="Times New Roman"/>
          <w:bCs/>
          <w:color w:val="000000" w:themeColor="text1"/>
          <w:sz w:val="22"/>
          <w:szCs w:val="24"/>
          <w14:textFill>
            <w14:solidFill>
              <w14:schemeClr w14:val="tx1"/>
            </w14:solidFill>
          </w14:textFill>
        </w:rPr>
        <w:t>miR-</w:t>
      </w:r>
      <w:r>
        <w:rPr>
          <w:rFonts w:ascii="Times New Roman" w:hAnsi="Times New Roman" w:cs="Times New Roman"/>
          <w:bCs/>
          <w:color w:val="000000" w:themeColor="text1"/>
          <w:sz w:val="22"/>
          <w:szCs w:val="24"/>
          <w14:textFill>
            <w14:solidFill>
              <w14:schemeClr w14:val="tx1"/>
            </w14:solidFill>
          </w14:textFill>
        </w:rPr>
        <w:t>1278</w:t>
      </w:r>
      <w:r>
        <w:rPr>
          <w:rFonts w:hint="eastAsia" w:ascii="Times New Roman" w:hAnsi="Times New Roman" w:cs="Times New Roman"/>
          <w:bCs/>
          <w:color w:val="000000" w:themeColor="text1"/>
          <w:sz w:val="22"/>
          <w:szCs w:val="24"/>
          <w14:textFill>
            <w14:solidFill>
              <w14:schemeClr w14:val="tx1"/>
            </w14:solidFill>
          </w14:textFill>
        </w:rPr>
        <w:t xml:space="preserve"> upregulation</w:t>
      </w:r>
      <w:r>
        <w:rPr>
          <w:rFonts w:ascii="Times New Roman" w:hAnsi="Times New Roman" w:cs="Times New Roman"/>
          <w:bCs/>
          <w:color w:val="000000" w:themeColor="text1"/>
          <w:sz w:val="22"/>
          <w:szCs w:val="24"/>
          <w14:textFill>
            <w14:solidFill>
              <w14:schemeClr w14:val="tx1"/>
            </w14:solidFill>
          </w14:textFill>
        </w:rPr>
        <w:t xml:space="preserve"> remarkably </w:t>
      </w:r>
      <w:r>
        <w:rPr>
          <w:rFonts w:hint="eastAsia" w:ascii="Times New Roman" w:hAnsi="Times New Roman" w:cs="Times New Roman"/>
          <w:bCs/>
          <w:color w:val="000000" w:themeColor="text1"/>
          <w:sz w:val="22"/>
          <w:szCs w:val="24"/>
          <w14:textFill>
            <w14:solidFill>
              <w14:schemeClr w14:val="tx1"/>
            </w14:solidFill>
          </w14:textFill>
        </w:rPr>
        <w:t>recovered</w:t>
      </w:r>
      <w:r>
        <w:rPr>
          <w:rFonts w:ascii="Times New Roman" w:hAnsi="Times New Roman" w:cs="Times New Roman"/>
          <w:bCs/>
          <w:color w:val="000000" w:themeColor="text1"/>
          <w:sz w:val="22"/>
          <w:szCs w:val="24"/>
          <w14:textFill>
            <w14:solidFill>
              <w14:schemeClr w14:val="tx1"/>
            </w14:solidFill>
          </w14:textFill>
        </w:rPr>
        <w:t xml:space="preserve"> the </w:t>
      </w:r>
      <w:r>
        <w:rPr>
          <w:rFonts w:hint="eastAsia" w:ascii="Times New Roman" w:hAnsi="Times New Roman" w:cs="Times New Roman"/>
          <w:bCs/>
          <w:color w:val="000000" w:themeColor="text1"/>
          <w:sz w:val="22"/>
          <w:szCs w:val="24"/>
          <w14:textFill>
            <w14:solidFill>
              <w14:schemeClr w14:val="tx1"/>
            </w14:solidFill>
          </w14:textFill>
        </w:rPr>
        <w:t>amount</w:t>
      </w:r>
      <w:r>
        <w:rPr>
          <w:rFonts w:ascii="Times New Roman" w:hAnsi="Times New Roman" w:cs="Times New Roman"/>
          <w:bCs/>
          <w:color w:val="000000" w:themeColor="text1"/>
          <w:sz w:val="22"/>
          <w:szCs w:val="24"/>
          <w14:textFill>
            <w14:solidFill>
              <w14:schemeClr w14:val="tx1"/>
            </w14:solidFill>
          </w14:textFill>
        </w:rPr>
        <w:t xml:space="preserve"> of migrated SS-2 and HROC57 cells with circ_0003420</w:t>
      </w:r>
      <w:r>
        <w:rPr>
          <w:rFonts w:hint="eastAsia" w:ascii="Times New Roman" w:hAnsi="Times New Roman" w:cs="Times New Roman"/>
          <w:bCs/>
          <w:color w:val="000000" w:themeColor="text1"/>
          <w:sz w:val="22"/>
          <w:szCs w:val="24"/>
          <w14:textFill>
            <w14:solidFill>
              <w14:schemeClr w14:val="tx1"/>
            </w14:solidFill>
          </w14:textFill>
        </w:rPr>
        <w:t xml:space="preserve"> overexpression</w:t>
      </w:r>
      <w:r>
        <w:rPr>
          <w:rFonts w:ascii="Times New Roman" w:hAnsi="Times New Roman" w:cs="Times New Roman"/>
          <w:bCs/>
          <w:color w:val="000000" w:themeColor="text1"/>
          <w:sz w:val="22"/>
          <w:szCs w:val="24"/>
          <w14:textFill>
            <w14:solidFill>
              <w14:schemeClr w14:val="tx1"/>
            </w14:solidFill>
          </w14:textFill>
        </w:rPr>
        <w:t xml:space="preserve">, as determined by Wound healing assay (Fig. 7A, 7B). </w:t>
      </w:r>
      <w:r>
        <w:rPr>
          <w:rFonts w:hint="eastAsia" w:ascii="Times New Roman" w:hAnsi="Times New Roman" w:cs="Times New Roman"/>
          <w:bCs/>
          <w:color w:val="000000" w:themeColor="text1"/>
          <w:sz w:val="22"/>
          <w:szCs w:val="24"/>
          <w14:textFill>
            <w14:solidFill>
              <w14:schemeClr w14:val="tx1"/>
            </w14:solidFill>
          </w14:textFill>
        </w:rPr>
        <w:t>In short</w:t>
      </w:r>
      <w:r>
        <w:rPr>
          <w:rFonts w:ascii="Times New Roman" w:hAnsi="Times New Roman" w:cs="Times New Roman"/>
          <w:bCs/>
          <w:color w:val="000000" w:themeColor="text1"/>
          <w:sz w:val="22"/>
          <w:szCs w:val="24"/>
          <w14:textFill>
            <w14:solidFill>
              <w14:schemeClr w14:val="tx1"/>
            </w14:solidFill>
          </w14:textFill>
        </w:rPr>
        <w:t xml:space="preserve">, these data </w:t>
      </w:r>
      <w:r>
        <w:rPr>
          <w:rFonts w:hint="eastAsia" w:ascii="Times New Roman" w:hAnsi="Times New Roman" w:cs="Times New Roman"/>
          <w:bCs/>
          <w:color w:val="000000" w:themeColor="text1"/>
          <w:sz w:val="22"/>
          <w:szCs w:val="24"/>
          <w:lang w:val="en-US" w:eastAsia="zh-CN"/>
          <w14:textFill>
            <w14:solidFill>
              <w14:schemeClr w14:val="tx1"/>
            </w14:solidFill>
          </w14:textFill>
        </w:rPr>
        <w:t>shown</w:t>
      </w:r>
      <w:r>
        <w:rPr>
          <w:rFonts w:ascii="Times New Roman" w:hAnsi="Times New Roman" w:cs="Times New Roman"/>
          <w:bCs/>
          <w:color w:val="000000" w:themeColor="text1"/>
          <w:sz w:val="22"/>
          <w:szCs w:val="24"/>
          <w14:textFill>
            <w14:solidFill>
              <w14:schemeClr w14:val="tx1"/>
            </w14:solidFill>
          </w14:textFill>
        </w:rPr>
        <w:t xml:space="preserve"> that circ_0003420 influenced migration of SS-2 and HROC57 cells via targeting miR-1278.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i/>
          <w:iCs/>
          <w:color w:val="000000" w:themeColor="text1"/>
          <w:sz w:val="22"/>
          <w:szCs w:val="24"/>
          <w14:textFill>
            <w14:solidFill>
              <w14:schemeClr w14:val="tx1"/>
            </w14:solidFill>
          </w14:textFill>
        </w:rPr>
      </w:pPr>
      <w:r>
        <w:rPr>
          <w:rFonts w:hint="eastAsia" w:ascii="Times New Roman" w:hAnsi="Times New Roman" w:cs="Times New Roman"/>
          <w:b/>
          <w:bCs/>
          <w:i/>
          <w:iCs/>
          <w:color w:val="000000" w:themeColor="text1"/>
          <w:sz w:val="22"/>
          <w:szCs w:val="24"/>
          <w14:textFill>
            <w14:solidFill>
              <w14:schemeClr w14:val="tx1"/>
            </w14:solidFill>
          </w14:textFill>
        </w:rPr>
        <w:t>M</w:t>
      </w:r>
      <w:r>
        <w:rPr>
          <w:rFonts w:ascii="Times New Roman" w:hAnsi="Times New Roman" w:cs="Times New Roman"/>
          <w:b/>
          <w:bCs/>
          <w:i/>
          <w:iCs/>
          <w:color w:val="000000" w:themeColor="text1"/>
          <w:sz w:val="22"/>
          <w:szCs w:val="24"/>
          <w14:textFill>
            <w14:solidFill>
              <w14:schemeClr w14:val="tx1"/>
            </w14:solidFill>
          </w14:textFill>
        </w:rPr>
        <w:t>iR-1278 targets 3’-UTR of SHP-1</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 xml:space="preserve">Bio-informatic prediction was then undertaken to identify a </w:t>
      </w:r>
      <w:r>
        <w:rPr>
          <w:rFonts w:hint="eastAsia" w:ascii="Times New Roman" w:hAnsi="Times New Roman" w:cs="Times New Roman"/>
          <w:bCs/>
          <w:color w:val="000000" w:themeColor="text1"/>
          <w:sz w:val="22"/>
          <w:szCs w:val="24"/>
          <w14:textFill>
            <w14:solidFill>
              <w14:schemeClr w14:val="tx1"/>
            </w14:solidFill>
          </w14:textFill>
        </w:rPr>
        <w:t>prospective</w:t>
      </w:r>
      <w:r>
        <w:rPr>
          <w:rFonts w:ascii="Times New Roman" w:hAnsi="Times New Roman" w:cs="Times New Roman"/>
          <w:bCs/>
          <w:color w:val="000000" w:themeColor="text1"/>
          <w:sz w:val="22"/>
          <w:szCs w:val="24"/>
          <w14:textFill>
            <w14:solidFill>
              <w14:schemeClr w14:val="tx1"/>
            </w14:solidFill>
          </w14:textFill>
        </w:rPr>
        <w:t xml:space="preserve"> target of miR-1278, and SHP-1</w:t>
      </w:r>
      <w:r>
        <w:rPr>
          <w:rFonts w:hint="eastAsia" w:ascii="Times New Roman" w:hAnsi="Times New Roman" w:cs="Times New Roman"/>
          <w:bCs/>
          <w:color w:val="000000" w:themeColor="text1"/>
          <w:sz w:val="22"/>
          <w:szCs w:val="24"/>
          <w14:textFill>
            <w14:solidFill>
              <w14:schemeClr w14:val="tx1"/>
            </w14:solidFill>
          </w14:textFill>
        </w:rPr>
        <w:t xml:space="preserve"> gene</w:t>
      </w:r>
      <w:r>
        <w:rPr>
          <w:rFonts w:ascii="Times New Roman" w:hAnsi="Times New Roman" w:cs="Times New Roman"/>
          <w:bCs/>
          <w:color w:val="000000" w:themeColor="text1"/>
          <w:sz w:val="22"/>
          <w:szCs w:val="24"/>
          <w14:textFill>
            <w14:solidFill>
              <w14:schemeClr w14:val="tx1"/>
            </w14:solidFill>
          </w14:textFill>
        </w:rPr>
        <w:t xml:space="preserve"> was identified (Fig 8A), a key tumor suppressor in the development of multiple cancers</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eastAsia="宋体" w:cs="Times New Roman"/>
          <w:sz w:val="24"/>
          <w:szCs w:val="24"/>
          <w:lang w:val="en-US" w:eastAsia="zh-CN"/>
        </w:rPr>
        <w:t>19</w:t>
      </w:r>
      <w:r>
        <w:rPr>
          <w:rFonts w:hint="eastAsia" w:ascii="Times New Roman" w:hAnsi="Times New Roman" w:cs="Times New Roman"/>
          <w:bCs/>
          <w:color w:val="000000" w:themeColor="text1"/>
          <w:sz w:val="22"/>
          <w:szCs w:val="24"/>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 Data from DLRA suggested that SHP-1</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was an </w:t>
      </w:r>
      <w:r>
        <w:rPr>
          <w:rFonts w:hint="eastAsia" w:ascii="Times New Roman" w:hAnsi="Times New Roman" w:cs="Times New Roman"/>
          <w:bCs/>
          <w:color w:val="000000" w:themeColor="text1"/>
          <w:sz w:val="22"/>
          <w:szCs w:val="24"/>
          <w14:textFill>
            <w14:solidFill>
              <w14:schemeClr w14:val="tx1"/>
            </w14:solidFill>
          </w14:textFill>
        </w:rPr>
        <w:t>important</w:t>
      </w:r>
      <w:r>
        <w:rPr>
          <w:rFonts w:ascii="Times New Roman" w:hAnsi="Times New Roman" w:cs="Times New Roman"/>
          <w:bCs/>
          <w:color w:val="000000" w:themeColor="text1"/>
          <w:sz w:val="22"/>
          <w:szCs w:val="24"/>
          <w14:textFill>
            <w14:solidFill>
              <w14:schemeClr w14:val="tx1"/>
            </w14:solidFill>
          </w14:textFill>
        </w:rPr>
        <w:t xml:space="preserve"> target gene of miR-1278, and transfection of miR-1278 mimic </w:t>
      </w:r>
      <w:r>
        <w:rPr>
          <w:rFonts w:hint="eastAsia" w:ascii="Times New Roman" w:hAnsi="Times New Roman" w:cs="Times New Roman"/>
          <w:bCs/>
          <w:color w:val="000000" w:themeColor="text1"/>
          <w:sz w:val="22"/>
          <w:szCs w:val="24"/>
          <w14:textFill>
            <w14:solidFill>
              <w14:schemeClr w14:val="tx1"/>
            </w14:solidFill>
          </w14:textFill>
        </w:rPr>
        <w:t>led to</w:t>
      </w:r>
      <w:r>
        <w:rPr>
          <w:rFonts w:ascii="Times New Roman" w:hAnsi="Times New Roman" w:cs="Times New Roman"/>
          <w:bCs/>
          <w:color w:val="000000" w:themeColor="text1"/>
          <w:sz w:val="22"/>
          <w:szCs w:val="24"/>
          <w14:textFill>
            <w14:solidFill>
              <w14:schemeClr w14:val="tx1"/>
            </w14:solidFill>
          </w14:textFill>
        </w:rPr>
        <w:t xml:space="preserve"> downregulation of luciferase activity </w:t>
      </w:r>
      <w:r>
        <w:rPr>
          <w:rFonts w:hint="eastAsia" w:ascii="Times New Roman" w:hAnsi="Times New Roman" w:cs="Times New Roman"/>
          <w:bCs/>
          <w:color w:val="000000" w:themeColor="text1"/>
          <w:sz w:val="22"/>
          <w:szCs w:val="24"/>
          <w14:textFill>
            <w14:solidFill>
              <w14:schemeClr w14:val="tx1"/>
            </w14:solidFill>
          </w14:textFill>
        </w:rPr>
        <w:t>through</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 xml:space="preserve">interacting with </w:t>
      </w:r>
      <w:r>
        <w:rPr>
          <w:rFonts w:ascii="Times New Roman" w:hAnsi="Times New Roman" w:cs="Times New Roman"/>
          <w:bCs/>
          <w:color w:val="000000" w:themeColor="text1"/>
          <w:sz w:val="22"/>
          <w:szCs w:val="24"/>
          <w14:textFill>
            <w14:solidFill>
              <w14:schemeClr w14:val="tx1"/>
            </w14:solidFill>
          </w14:textFill>
        </w:rPr>
        <w:t xml:space="preserve">WT SHP-1 (Fig. 8B). This led to </w:t>
      </w:r>
      <w:r>
        <w:rPr>
          <w:rFonts w:hint="eastAsia" w:ascii="Times New Roman" w:hAnsi="Times New Roman" w:cs="Times New Roman"/>
          <w:bCs/>
          <w:color w:val="000000" w:themeColor="text1"/>
          <w:sz w:val="22"/>
          <w:szCs w:val="24"/>
          <w14:textFill>
            <w14:solidFill>
              <w14:schemeClr w14:val="tx1"/>
            </w14:solidFill>
          </w14:textFill>
        </w:rPr>
        <w:t>stud</w:t>
      </w:r>
      <w:r>
        <w:rPr>
          <w:rFonts w:ascii="Times New Roman" w:hAnsi="Times New Roman" w:cs="Times New Roman"/>
          <w:bCs/>
          <w:color w:val="000000" w:themeColor="text1"/>
          <w:sz w:val="22"/>
          <w:szCs w:val="24"/>
          <w14:textFill>
            <w14:solidFill>
              <w14:schemeClr w14:val="tx1"/>
            </w14:solidFill>
          </w14:textFill>
        </w:rPr>
        <w:t xml:space="preserve">ying the expression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level </w:t>
      </w:r>
      <w:r>
        <w:rPr>
          <w:rFonts w:ascii="Times New Roman" w:hAnsi="Times New Roman" w:cs="Times New Roman"/>
          <w:bCs/>
          <w:color w:val="000000" w:themeColor="text1"/>
          <w:sz w:val="22"/>
          <w:szCs w:val="24"/>
          <w14:textFill>
            <w14:solidFill>
              <w14:schemeClr w14:val="tx1"/>
            </w14:solidFill>
          </w14:textFill>
        </w:rPr>
        <w:t xml:space="preserve">of SHP-1 mRNA in CNEC </w:t>
      </w:r>
      <w:r>
        <w:rPr>
          <w:rFonts w:hint="eastAsia" w:ascii="Times New Roman" w:hAnsi="Times New Roman" w:cs="Times New Roman"/>
          <w:bCs/>
          <w:color w:val="000000" w:themeColor="text1"/>
          <w:sz w:val="22"/>
          <w:szCs w:val="24"/>
          <w14:textFill>
            <w14:solidFill>
              <w14:schemeClr w14:val="tx1"/>
            </w14:solidFill>
          </w14:textFill>
        </w:rPr>
        <w:t>specimens</w:t>
      </w:r>
      <w:r>
        <w:rPr>
          <w:rFonts w:ascii="Times New Roman" w:hAnsi="Times New Roman" w:cs="Times New Roman"/>
          <w:bCs/>
          <w:color w:val="000000" w:themeColor="text1"/>
          <w:sz w:val="22"/>
          <w:szCs w:val="24"/>
          <w14:textFill>
            <w14:solidFill>
              <w14:schemeClr w14:val="tx1"/>
            </w14:solidFill>
          </w14:textFill>
        </w:rPr>
        <w:t xml:space="preserve"> and cell lines.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The </w:t>
      </w:r>
      <w:r>
        <w:rPr>
          <w:rFonts w:ascii="Times New Roman" w:hAnsi="Times New Roman" w:cs="Times New Roman"/>
          <w:bCs/>
          <w:color w:val="000000" w:themeColor="text1"/>
          <w:sz w:val="22"/>
          <w:szCs w:val="24"/>
          <w14:textFill>
            <w14:solidFill>
              <w14:schemeClr w14:val="tx1"/>
            </w14:solidFill>
          </w14:textFill>
        </w:rPr>
        <w:t>qRT-PCR show</w:t>
      </w:r>
      <w:r>
        <w:rPr>
          <w:rFonts w:hint="eastAsia" w:ascii="Times New Roman" w:hAnsi="Times New Roman" w:cs="Times New Roman"/>
          <w:bCs/>
          <w:color w:val="000000" w:themeColor="text1"/>
          <w:sz w:val="22"/>
          <w:szCs w:val="24"/>
          <w:lang w:val="en-US" w:eastAsia="zh-CN"/>
          <w14:textFill>
            <w14:solidFill>
              <w14:schemeClr w14:val="tx1"/>
            </w14:solidFill>
          </w14:textFill>
        </w:rPr>
        <w:t>n</w:t>
      </w:r>
      <w:r>
        <w:rPr>
          <w:rFonts w:ascii="Times New Roman" w:hAnsi="Times New Roman" w:cs="Times New Roman"/>
          <w:bCs/>
          <w:color w:val="000000" w:themeColor="text1"/>
          <w:sz w:val="22"/>
          <w:szCs w:val="24"/>
          <w14:textFill>
            <w14:solidFill>
              <w14:schemeClr w14:val="tx1"/>
            </w14:solidFill>
          </w14:textFill>
        </w:rPr>
        <w:t xml:space="preserve"> that SHP-1 mRNA was significantly </w:t>
      </w:r>
      <w:r>
        <w:rPr>
          <w:rFonts w:hint="eastAsia" w:ascii="Times New Roman" w:hAnsi="Times New Roman" w:cs="Times New Roman"/>
          <w:bCs/>
          <w:color w:val="000000" w:themeColor="text1"/>
          <w:sz w:val="22"/>
          <w:szCs w:val="24"/>
          <w14:textFill>
            <w14:solidFill>
              <w14:schemeClr w14:val="tx1"/>
            </w14:solidFill>
          </w14:textFill>
        </w:rPr>
        <w:t>lower</w:t>
      </w:r>
      <w:r>
        <w:rPr>
          <w:rFonts w:ascii="Times New Roman" w:hAnsi="Times New Roman" w:cs="Times New Roman"/>
          <w:bCs/>
          <w:color w:val="000000" w:themeColor="text1"/>
          <w:sz w:val="22"/>
          <w:szCs w:val="24"/>
          <w14:textFill>
            <w14:solidFill>
              <w14:schemeClr w14:val="tx1"/>
            </w14:solidFill>
          </w14:textFill>
        </w:rPr>
        <w:t xml:space="preserve"> in CNEC s</w:t>
      </w:r>
      <w:r>
        <w:rPr>
          <w:rFonts w:hint="eastAsia" w:ascii="Times New Roman" w:hAnsi="Times New Roman" w:cs="Times New Roman"/>
          <w:bCs/>
          <w:color w:val="000000" w:themeColor="text1"/>
          <w:sz w:val="22"/>
          <w:szCs w:val="24"/>
          <w14:textFill>
            <w14:solidFill>
              <w14:schemeClr w14:val="tx1"/>
            </w14:solidFill>
          </w14:textFill>
        </w:rPr>
        <w:t>amples</w:t>
      </w:r>
      <w:r>
        <w:rPr>
          <w:rFonts w:ascii="Times New Roman" w:hAnsi="Times New Roman" w:cs="Times New Roman"/>
          <w:bCs/>
          <w:color w:val="000000" w:themeColor="text1"/>
          <w:sz w:val="22"/>
          <w:szCs w:val="24"/>
          <w14:textFill>
            <w14:solidFill>
              <w14:schemeClr w14:val="tx1"/>
            </w14:solidFill>
          </w14:textFill>
        </w:rPr>
        <w:t xml:space="preserve"> and cell lines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than those in</w:t>
      </w:r>
      <w:r>
        <w:rPr>
          <w:rFonts w:ascii="Times New Roman" w:hAnsi="Times New Roman" w:cs="Times New Roman"/>
          <w:bCs/>
          <w:color w:val="000000" w:themeColor="text1"/>
          <w:sz w:val="22"/>
          <w:szCs w:val="24"/>
          <w14:textFill>
            <w14:solidFill>
              <w14:schemeClr w14:val="tx1"/>
            </w14:solidFill>
          </w14:textFill>
        </w:rPr>
        <w:t xml:space="preserve"> normal healthy tissues and HCT-116 cells (Fig. 8C, 8D). </w:t>
      </w:r>
      <w:r>
        <w:rPr>
          <w:rFonts w:hint="eastAsia" w:ascii="Times New Roman" w:hAnsi="Times New Roman" w:cs="Times New Roman"/>
          <w:bCs/>
          <w:color w:val="000000" w:themeColor="text1"/>
          <w:sz w:val="22"/>
          <w:szCs w:val="24"/>
          <w14:textFill>
            <w14:solidFill>
              <w14:schemeClr w14:val="tx1"/>
            </w14:solidFill>
          </w14:textFill>
        </w:rPr>
        <w:t>Further clarify this relationship</w:t>
      </w:r>
      <w:r>
        <w:rPr>
          <w:rFonts w:ascii="Times New Roman" w:hAnsi="Times New Roman" w:cs="Times New Roman"/>
          <w:bCs/>
          <w:color w:val="000000" w:themeColor="text1"/>
          <w:sz w:val="22"/>
          <w:szCs w:val="24"/>
          <w14:textFill>
            <w14:solidFill>
              <w14:schemeClr w14:val="tx1"/>
            </w14:solidFill>
          </w14:textFill>
        </w:rPr>
        <w:t xml:space="preserve"> between circ_0003420, miR-1278 and SHP-1 expression, cells were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also </w:t>
      </w:r>
      <w:r>
        <w:rPr>
          <w:rFonts w:ascii="Times New Roman" w:hAnsi="Times New Roman" w:cs="Times New Roman"/>
          <w:bCs/>
          <w:color w:val="000000" w:themeColor="text1"/>
          <w:sz w:val="22"/>
          <w:szCs w:val="24"/>
          <w14:textFill>
            <w14:solidFill>
              <w14:schemeClr w14:val="tx1"/>
            </w14:solidFill>
          </w14:textFill>
        </w:rPr>
        <w:t xml:space="preserve">transfected with </w:t>
      </w:r>
      <w:r>
        <w:rPr>
          <w:rFonts w:hint="eastAsia" w:ascii="Times New Roman" w:hAnsi="Times New Roman" w:cs="Times New Roman"/>
          <w:bCs/>
          <w:color w:val="000000" w:themeColor="text1"/>
          <w:sz w:val="22"/>
          <w:szCs w:val="24"/>
          <w14:textFill>
            <w14:solidFill>
              <w14:schemeClr w14:val="tx1"/>
            </w14:solidFill>
          </w14:textFill>
        </w:rPr>
        <w:t>various</w:t>
      </w:r>
      <w:r>
        <w:rPr>
          <w:rFonts w:ascii="Times New Roman" w:hAnsi="Times New Roman" w:cs="Times New Roman"/>
          <w:bCs/>
          <w:color w:val="000000" w:themeColor="text1"/>
          <w:sz w:val="22"/>
          <w:szCs w:val="24"/>
          <w14:textFill>
            <w14:solidFill>
              <w14:schemeClr w14:val="tx1"/>
            </w14:solidFill>
          </w14:textFill>
        </w:rPr>
        <w:t xml:space="preserve"> plasmids. SS-2 and HROC57 cells were transfected with miR-1278 </w:t>
      </w:r>
      <w:r>
        <w:rPr>
          <w:rFonts w:hint="eastAsia" w:ascii="Times New Roman" w:hAnsi="Times New Roman" w:cs="Times New Roman"/>
          <w:bCs/>
          <w:color w:val="000000" w:themeColor="text1"/>
          <w:sz w:val="22"/>
          <w:szCs w:val="24"/>
          <w14:textFill>
            <w14:solidFill>
              <w14:schemeClr w14:val="tx1"/>
            </w14:solidFill>
          </w14:textFill>
        </w:rPr>
        <w:t>inhibitor</w:t>
      </w:r>
      <w:r>
        <w:rPr>
          <w:rFonts w:ascii="Times New Roman" w:hAnsi="Times New Roman" w:cs="Times New Roman"/>
          <w:bCs/>
          <w:color w:val="000000" w:themeColor="text1"/>
          <w:sz w:val="22"/>
          <w:szCs w:val="24"/>
          <w14:textFill>
            <w14:solidFill>
              <w14:schemeClr w14:val="tx1"/>
            </w14:solidFill>
          </w14:textFill>
        </w:rPr>
        <w:t xml:space="preserve"> (or NC </w:t>
      </w:r>
      <w:r>
        <w:rPr>
          <w:rFonts w:hint="eastAsia" w:ascii="Times New Roman" w:hAnsi="Times New Roman" w:cs="Times New Roman"/>
          <w:bCs/>
          <w:color w:val="000000" w:themeColor="text1"/>
          <w:sz w:val="22"/>
          <w:szCs w:val="24"/>
          <w14:textFill>
            <w14:solidFill>
              <w14:schemeClr w14:val="tx1"/>
            </w14:solidFill>
          </w14:textFill>
        </w:rPr>
        <w:t>inhibitor</w:t>
      </w:r>
      <w:r>
        <w:rPr>
          <w:rFonts w:ascii="Times New Roman" w:hAnsi="Times New Roman" w:cs="Times New Roman"/>
          <w:bCs/>
          <w:color w:val="000000" w:themeColor="text1"/>
          <w:sz w:val="22"/>
          <w:szCs w:val="24"/>
          <w14:textFill>
            <w14:solidFill>
              <w14:schemeClr w14:val="tx1"/>
            </w14:solidFill>
          </w14:textFill>
        </w:rPr>
        <w:t>)</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knowing that</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the </w:t>
      </w:r>
      <w:r>
        <w:rPr>
          <w:rFonts w:hint="eastAsia" w:ascii="Times New Roman" w:hAnsi="Times New Roman" w:cs="Times New Roman"/>
          <w:bCs/>
          <w:color w:val="000000" w:themeColor="text1"/>
          <w:sz w:val="22"/>
          <w:szCs w:val="24"/>
          <w14:textFill>
            <w14:solidFill>
              <w14:schemeClr w14:val="tx1"/>
            </w14:solidFill>
          </w14:textFill>
        </w:rPr>
        <w:t xml:space="preserve">expression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level of </w:t>
      </w:r>
      <w:r>
        <w:rPr>
          <w:rFonts w:hint="eastAsia" w:ascii="Times New Roman" w:hAnsi="Times New Roman" w:cs="Times New Roman"/>
          <w:bCs/>
          <w:color w:val="000000" w:themeColor="text1"/>
          <w:sz w:val="22"/>
          <w:szCs w:val="24"/>
          <w14:textFill>
            <w14:solidFill>
              <w14:schemeClr w14:val="tx1"/>
            </w14:solidFill>
          </w14:textFill>
        </w:rPr>
        <w:t>miR-</w:t>
      </w:r>
      <w:r>
        <w:rPr>
          <w:rFonts w:ascii="Times New Roman" w:hAnsi="Times New Roman" w:cs="Times New Roman"/>
          <w:bCs/>
          <w:color w:val="000000" w:themeColor="text1"/>
          <w:sz w:val="22"/>
          <w:szCs w:val="24"/>
          <w14:textFill>
            <w14:solidFill>
              <w14:schemeClr w14:val="tx1"/>
            </w14:solidFill>
          </w14:textFill>
        </w:rPr>
        <w:t>1278</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 xml:space="preserve">was upregulated in the </w:t>
      </w:r>
      <w:r>
        <w:rPr>
          <w:rFonts w:ascii="Times New Roman" w:hAnsi="Times New Roman" w:cs="Times New Roman"/>
          <w:bCs/>
          <w:color w:val="000000" w:themeColor="text1"/>
          <w:sz w:val="22"/>
          <w:szCs w:val="24"/>
          <w14:textFill>
            <w14:solidFill>
              <w14:schemeClr w14:val="tx1"/>
            </w14:solidFill>
          </w14:textFill>
        </w:rPr>
        <w:t>CNEC</w:t>
      </w:r>
      <w:r>
        <w:rPr>
          <w:rFonts w:hint="eastAsia" w:ascii="Times New Roman" w:hAnsi="Times New Roman" w:cs="Times New Roman"/>
          <w:bCs/>
          <w:color w:val="000000" w:themeColor="text1"/>
          <w:sz w:val="22"/>
          <w:szCs w:val="24"/>
          <w14:textFill>
            <w14:solidFill>
              <w14:schemeClr w14:val="tx1"/>
            </w14:solidFill>
          </w14:textFill>
        </w:rPr>
        <w:t xml:space="preserve"> cells</w:t>
      </w:r>
      <w:r>
        <w:rPr>
          <w:rFonts w:ascii="Times New Roman" w:hAnsi="Times New Roman" w:cs="Times New Roman"/>
          <w:bCs/>
          <w:color w:val="000000" w:themeColor="text1"/>
          <w:sz w:val="22"/>
          <w:szCs w:val="24"/>
          <w14:textFill>
            <w14:solidFill>
              <w14:schemeClr w14:val="tx1"/>
            </w14:solidFill>
          </w14:textFill>
        </w:rPr>
        <w:t>, as expected,</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miR-1278 was downregulated as assessed by qRT-PCR. Then qRT-PCR and </w:t>
      </w:r>
      <w:r>
        <w:rPr>
          <w:rFonts w:hint="eastAsia" w:ascii="Times New Roman" w:hAnsi="Times New Roman" w:cs="Times New Roman"/>
          <w:bCs/>
          <w:color w:val="000000" w:themeColor="text1"/>
          <w:sz w:val="22"/>
          <w:szCs w:val="24"/>
          <w:lang w:val="en-US" w:eastAsia="zh-CN"/>
          <w14:textFill>
            <w14:solidFill>
              <w14:schemeClr w14:val="tx1"/>
            </w14:solidFill>
          </w14:textFill>
        </w:rPr>
        <w:t>western blot</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indicated</w:t>
      </w:r>
      <w:r>
        <w:rPr>
          <w:rFonts w:ascii="Times New Roman" w:hAnsi="Times New Roman" w:cs="Times New Roman"/>
          <w:bCs/>
          <w:color w:val="000000" w:themeColor="text1"/>
          <w:sz w:val="22"/>
          <w:szCs w:val="24"/>
          <w14:textFill>
            <w14:solidFill>
              <w14:schemeClr w14:val="tx1"/>
            </w14:solidFill>
          </w14:textFill>
        </w:rPr>
        <w:t xml:space="preserve"> that transfection of miR-1278 </w:t>
      </w:r>
      <w:r>
        <w:rPr>
          <w:rFonts w:hint="eastAsia" w:ascii="Times New Roman" w:hAnsi="Times New Roman" w:cs="Times New Roman"/>
          <w:bCs/>
          <w:color w:val="000000" w:themeColor="text1"/>
          <w:sz w:val="22"/>
          <w:szCs w:val="24"/>
          <w14:textFill>
            <w14:solidFill>
              <w14:schemeClr w14:val="tx1"/>
            </w14:solidFill>
          </w14:textFill>
        </w:rPr>
        <w:t>inhibitor</w:t>
      </w:r>
      <w:r>
        <w:rPr>
          <w:rFonts w:ascii="Times New Roman" w:hAnsi="Times New Roman" w:cs="Times New Roman"/>
          <w:bCs/>
          <w:color w:val="000000" w:themeColor="text1"/>
          <w:sz w:val="22"/>
          <w:szCs w:val="24"/>
          <w14:textFill>
            <w14:solidFill>
              <w14:schemeClr w14:val="tx1"/>
            </w14:solidFill>
          </w14:textFill>
        </w:rPr>
        <w:t xml:space="preserve"> resulted in an upregulation of SHP-1</w:t>
      </w:r>
      <w:r>
        <w:rPr>
          <w:rFonts w:hint="eastAsia" w:ascii="Times New Roman" w:hAnsi="Times New Roman" w:cs="Times New Roman"/>
          <w:bCs/>
          <w:color w:val="000000" w:themeColor="text1"/>
          <w:sz w:val="22"/>
          <w:szCs w:val="24"/>
          <w14:textFill>
            <w14:solidFill>
              <w14:schemeClr w14:val="tx1"/>
            </w14:solidFill>
          </w14:textFill>
        </w:rPr>
        <w:t xml:space="preserve"> expression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level</w:t>
      </w:r>
      <w:r>
        <w:rPr>
          <w:rFonts w:ascii="Times New Roman" w:hAnsi="Times New Roman" w:cs="Times New Roman"/>
          <w:bCs/>
          <w:color w:val="000000" w:themeColor="text1"/>
          <w:sz w:val="22"/>
          <w:szCs w:val="24"/>
          <w14:textFill>
            <w14:solidFill>
              <w14:schemeClr w14:val="tx1"/>
            </w14:solidFill>
          </w14:textFill>
        </w:rPr>
        <w:t xml:space="preserve"> in SS-2 and HROC57 cells (Fig. 8</w:t>
      </w:r>
      <w:r>
        <w:rPr>
          <w:rFonts w:hint="eastAsia" w:ascii="Times New Roman" w:hAnsi="Times New Roman" w:cs="Times New Roman"/>
          <w:bCs/>
          <w:color w:val="000000" w:themeColor="text1"/>
          <w:sz w:val="22"/>
          <w:szCs w:val="24"/>
          <w14:textFill>
            <w14:solidFill>
              <w14:schemeClr w14:val="tx1"/>
            </w14:solidFill>
          </w14:textFill>
        </w:rPr>
        <w:t>E</w:t>
      </w:r>
      <w:r>
        <w:rPr>
          <w:rFonts w:ascii="Times New Roman" w:hAnsi="Times New Roman" w:cs="Times New Roman"/>
          <w:bCs/>
          <w:color w:val="000000" w:themeColor="text1"/>
          <w:sz w:val="22"/>
          <w:szCs w:val="24"/>
          <w14:textFill>
            <w14:solidFill>
              <w14:schemeClr w14:val="tx1"/>
            </w14:solidFill>
          </w14:textFill>
        </w:rPr>
        <w:t>, 8</w:t>
      </w:r>
      <w:r>
        <w:rPr>
          <w:rFonts w:hint="eastAsia" w:ascii="Times New Roman" w:hAnsi="Times New Roman" w:cs="Times New Roman"/>
          <w:bCs/>
          <w:color w:val="000000" w:themeColor="text1"/>
          <w:sz w:val="22"/>
          <w:szCs w:val="24"/>
          <w14:textFill>
            <w14:solidFill>
              <w14:schemeClr w14:val="tx1"/>
            </w14:solidFill>
          </w14:textFill>
        </w:rPr>
        <w:t>F</w:t>
      </w:r>
      <w:r>
        <w:rPr>
          <w:rFonts w:ascii="Times New Roman" w:hAnsi="Times New Roman" w:cs="Times New Roman"/>
          <w:bCs/>
          <w:color w:val="000000" w:themeColor="text1"/>
          <w:sz w:val="22"/>
          <w:szCs w:val="24"/>
          <w14:textFill>
            <w14:solidFill>
              <w14:schemeClr w14:val="tx1"/>
            </w14:solidFill>
          </w14:textFill>
        </w:rPr>
        <w:t>, 8</w:t>
      </w:r>
      <w:r>
        <w:rPr>
          <w:rFonts w:hint="eastAsia" w:ascii="Times New Roman" w:hAnsi="Times New Roman" w:cs="Times New Roman"/>
          <w:bCs/>
          <w:color w:val="000000" w:themeColor="text1"/>
          <w:sz w:val="22"/>
          <w:szCs w:val="24"/>
          <w14:textFill>
            <w14:solidFill>
              <w14:schemeClr w14:val="tx1"/>
            </w14:solidFill>
          </w14:textFill>
        </w:rPr>
        <w:t>I</w:t>
      </w:r>
      <w:r>
        <w:rPr>
          <w:rFonts w:ascii="Times New Roman" w:hAnsi="Times New Roman" w:cs="Times New Roman"/>
          <w:bCs/>
          <w:color w:val="000000" w:themeColor="text1"/>
          <w:sz w:val="22"/>
          <w:szCs w:val="24"/>
          <w14:textFill>
            <w14:solidFill>
              <w14:schemeClr w14:val="tx1"/>
            </w14:solidFill>
          </w14:textFill>
        </w:rPr>
        <w:t>, 8</w:t>
      </w:r>
      <w:r>
        <w:rPr>
          <w:rFonts w:hint="eastAsia" w:ascii="Times New Roman" w:hAnsi="Times New Roman" w:cs="Times New Roman"/>
          <w:bCs/>
          <w:color w:val="000000" w:themeColor="text1"/>
          <w:sz w:val="22"/>
          <w:szCs w:val="24"/>
          <w14:textFill>
            <w14:solidFill>
              <w14:schemeClr w14:val="tx1"/>
            </w14:solidFill>
          </w14:textFill>
        </w:rPr>
        <w:t>J</w:t>
      </w:r>
      <w:r>
        <w:rPr>
          <w:rFonts w:ascii="Times New Roman" w:hAnsi="Times New Roman" w:cs="Times New Roman"/>
          <w:bCs/>
          <w:color w:val="000000" w:themeColor="text1"/>
          <w:sz w:val="22"/>
          <w:szCs w:val="24"/>
          <w14:textFill>
            <w14:solidFill>
              <w14:schemeClr w14:val="tx1"/>
            </w14:solidFill>
          </w14:textFill>
        </w:rPr>
        <w:t>). To investigate the reverse actions, cells were</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also</w:t>
      </w:r>
      <w:r>
        <w:rPr>
          <w:rFonts w:ascii="Times New Roman" w:hAnsi="Times New Roman" w:cs="Times New Roman"/>
          <w:bCs/>
          <w:color w:val="000000" w:themeColor="text1"/>
          <w:sz w:val="22"/>
          <w:szCs w:val="24"/>
          <w14:textFill>
            <w14:solidFill>
              <w14:schemeClr w14:val="tx1"/>
            </w14:solidFill>
          </w14:textFill>
        </w:rPr>
        <w:t xml:space="preserve"> transfected with circ_0003420</w:t>
      </w:r>
      <w:r>
        <w:rPr>
          <w:rFonts w:hint="eastAsia" w:ascii="Times New Roman" w:hAnsi="Times New Roman" w:cs="Times New Roman"/>
          <w:bCs/>
          <w:color w:val="000000" w:themeColor="text1"/>
          <w:sz w:val="22"/>
          <w:szCs w:val="24"/>
          <w14:textFill>
            <w14:solidFill>
              <w14:schemeClr w14:val="tx1"/>
            </w14:solidFill>
          </w14:textFill>
        </w:rPr>
        <w:t xml:space="preserve"> overexpressing vector </w:t>
      </w:r>
      <w:r>
        <w:rPr>
          <w:rFonts w:hint="eastAsia" w:ascii="Times New Roman" w:hAnsi="Times New Roman" w:cs="Times New Roman"/>
          <w:bCs/>
          <w:color w:val="000000" w:themeColor="text1"/>
          <w:sz w:val="22"/>
          <w:szCs w:val="24"/>
          <w:lang w:val="en-US" w:eastAsia="zh-CN"/>
          <w14:textFill>
            <w14:solidFill>
              <w14:schemeClr w14:val="tx1"/>
            </w14:solidFill>
          </w14:textFill>
        </w:rPr>
        <w:t>and</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NC</w:t>
      </w:r>
      <w:r>
        <w:rPr>
          <w:rFonts w:hint="eastAsia" w:ascii="Times New Roman" w:hAnsi="Times New Roman" w:cs="Times New Roman"/>
          <w:bCs/>
          <w:color w:val="000000" w:themeColor="text1"/>
          <w:sz w:val="22"/>
          <w:szCs w:val="24"/>
          <w14:textFill>
            <w14:solidFill>
              <w14:schemeClr w14:val="tx1"/>
            </w14:solidFill>
          </w14:textFill>
        </w:rPr>
        <w:t xml:space="preserve"> vector</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lang w:val="en-US" w:eastAsia="zh-CN"/>
          <w14:textFill>
            <w14:solidFill>
              <w14:schemeClr w14:val="tx1"/>
            </w14:solidFill>
          </w14:textFill>
        </w:rPr>
        <w:t>then</w:t>
      </w:r>
      <w:r>
        <w:rPr>
          <w:rFonts w:ascii="Times New Roman" w:hAnsi="Times New Roman" w:cs="Times New Roman"/>
          <w:bCs/>
          <w:color w:val="000000" w:themeColor="text1"/>
          <w:sz w:val="22"/>
          <w:szCs w:val="24"/>
          <w14:textFill>
            <w14:solidFill>
              <w14:schemeClr w14:val="tx1"/>
            </w14:solidFill>
          </w14:textFill>
        </w:rPr>
        <w:t xml:space="preserve"> circ_0003420</w:t>
      </w:r>
      <w:r>
        <w:rPr>
          <w:rFonts w:hint="eastAsia" w:ascii="Times New Roman" w:hAnsi="Times New Roman" w:cs="Times New Roman"/>
          <w:bCs/>
          <w:color w:val="000000" w:themeColor="text1"/>
          <w:sz w:val="22"/>
          <w:szCs w:val="24"/>
          <w14:textFill>
            <w14:solidFill>
              <w14:schemeClr w14:val="tx1"/>
            </w14:solidFill>
          </w14:textFill>
        </w:rPr>
        <w:t xml:space="preserve"> overexpression result</w:t>
      </w:r>
      <w:r>
        <w:rPr>
          <w:rFonts w:hint="eastAsia" w:ascii="Times New Roman" w:hAnsi="Times New Roman" w:cs="Times New Roman"/>
          <w:bCs/>
          <w:color w:val="000000" w:themeColor="text1"/>
          <w:sz w:val="22"/>
          <w:szCs w:val="24"/>
          <w:lang w:val="en-US" w:eastAsia="zh-CN"/>
          <w14:textFill>
            <w14:solidFill>
              <w14:schemeClr w14:val="tx1"/>
            </w14:solidFill>
          </w14:textFill>
        </w:rPr>
        <w:t>ed</w:t>
      </w:r>
      <w:r>
        <w:rPr>
          <w:rFonts w:hint="eastAsia" w:ascii="Times New Roman" w:hAnsi="Times New Roman" w:cs="Times New Roman"/>
          <w:bCs/>
          <w:color w:val="000000" w:themeColor="text1"/>
          <w:sz w:val="22"/>
          <w:szCs w:val="24"/>
          <w14:textFill>
            <w14:solidFill>
              <w14:schemeClr w14:val="tx1"/>
            </w14:solidFill>
          </w14:textFill>
        </w:rPr>
        <w:t xml:space="preserve"> in</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increased</w:t>
      </w:r>
      <w:r>
        <w:rPr>
          <w:rFonts w:ascii="Times New Roman" w:hAnsi="Times New Roman" w:cs="Times New Roman"/>
          <w:bCs/>
          <w:color w:val="000000" w:themeColor="text1"/>
          <w:sz w:val="22"/>
          <w:szCs w:val="24"/>
          <w14:textFill>
            <w14:solidFill>
              <w14:schemeClr w14:val="tx1"/>
            </w14:solidFill>
          </w14:textFill>
        </w:rPr>
        <w:t xml:space="preserve"> expression of SHP-1</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(Fig. 8</w:t>
      </w:r>
      <w:r>
        <w:rPr>
          <w:rFonts w:hint="eastAsia" w:ascii="Times New Roman" w:hAnsi="Times New Roman" w:cs="Times New Roman"/>
          <w:bCs/>
          <w:color w:val="000000" w:themeColor="text1"/>
          <w:sz w:val="22"/>
          <w:szCs w:val="24"/>
          <w14:textFill>
            <w14:solidFill>
              <w14:schemeClr w14:val="tx1"/>
            </w14:solidFill>
          </w14:textFill>
        </w:rPr>
        <w:t>G</w:t>
      </w:r>
      <w:r>
        <w:rPr>
          <w:rFonts w:ascii="Times New Roman" w:hAnsi="Times New Roman" w:cs="Times New Roman"/>
          <w:bCs/>
          <w:color w:val="000000" w:themeColor="text1"/>
          <w:sz w:val="22"/>
          <w:szCs w:val="24"/>
          <w14:textFill>
            <w14:solidFill>
              <w14:schemeClr w14:val="tx1"/>
            </w14:solidFill>
          </w14:textFill>
        </w:rPr>
        <w:t>, 8</w:t>
      </w:r>
      <w:r>
        <w:rPr>
          <w:rFonts w:hint="eastAsia" w:ascii="Times New Roman" w:hAnsi="Times New Roman" w:cs="Times New Roman"/>
          <w:bCs/>
          <w:color w:val="000000" w:themeColor="text1"/>
          <w:sz w:val="22"/>
          <w:szCs w:val="24"/>
          <w14:textFill>
            <w14:solidFill>
              <w14:schemeClr w14:val="tx1"/>
            </w14:solidFill>
          </w14:textFill>
        </w:rPr>
        <w:t>H</w:t>
      </w:r>
      <w:r>
        <w:rPr>
          <w:rFonts w:ascii="Times New Roman" w:hAnsi="Times New Roman" w:cs="Times New Roman"/>
          <w:bCs/>
          <w:color w:val="000000" w:themeColor="text1"/>
          <w:sz w:val="22"/>
          <w:szCs w:val="24"/>
          <w14:textFill>
            <w14:solidFill>
              <w14:schemeClr w14:val="tx1"/>
            </w14:solidFill>
          </w14:textFill>
        </w:rPr>
        <w:t>, 8</w:t>
      </w:r>
      <w:r>
        <w:rPr>
          <w:rFonts w:hint="eastAsia" w:ascii="Times New Roman" w:hAnsi="Times New Roman" w:cs="Times New Roman"/>
          <w:bCs/>
          <w:color w:val="000000" w:themeColor="text1"/>
          <w:sz w:val="22"/>
          <w:szCs w:val="24"/>
          <w14:textFill>
            <w14:solidFill>
              <w14:schemeClr w14:val="tx1"/>
            </w14:solidFill>
          </w14:textFill>
        </w:rPr>
        <w:t>K</w:t>
      </w:r>
      <w:r>
        <w:rPr>
          <w:rFonts w:ascii="Times New Roman" w:hAnsi="Times New Roman" w:cs="Times New Roman"/>
          <w:bCs/>
          <w:color w:val="000000" w:themeColor="text1"/>
          <w:sz w:val="22"/>
          <w:szCs w:val="24"/>
          <w14:textFill>
            <w14:solidFill>
              <w14:schemeClr w14:val="tx1"/>
            </w14:solidFill>
          </w14:textFill>
        </w:rPr>
        <w:t>, 8</w:t>
      </w:r>
      <w:r>
        <w:rPr>
          <w:rFonts w:hint="eastAsia" w:ascii="Times New Roman" w:hAnsi="Times New Roman" w:cs="Times New Roman"/>
          <w:bCs/>
          <w:color w:val="000000" w:themeColor="text1"/>
          <w:sz w:val="22"/>
          <w:szCs w:val="24"/>
          <w14:textFill>
            <w14:solidFill>
              <w14:schemeClr w14:val="tx1"/>
            </w14:solidFill>
          </w14:textFill>
        </w:rPr>
        <w:t>L</w:t>
      </w:r>
      <w:r>
        <w:rPr>
          <w:rFonts w:ascii="Times New Roman" w:hAnsi="Times New Roman" w:cs="Times New Roman"/>
          <w:bCs/>
          <w:color w:val="000000" w:themeColor="text1"/>
          <w:sz w:val="22"/>
          <w:szCs w:val="24"/>
          <w14:textFill>
            <w14:solidFill>
              <w14:schemeClr w14:val="tx1"/>
            </w14:solidFill>
          </w14:textFill>
        </w:rPr>
        <w:t>)</w:t>
      </w:r>
      <w:r>
        <w:rPr>
          <w:rFonts w:hint="eastAsia" w:ascii="Times New Roman" w:hAnsi="Times New Roman" w:cs="Times New Roman"/>
          <w:bCs/>
          <w:color w:val="000000" w:themeColor="text1"/>
          <w:sz w:val="22"/>
          <w:szCs w:val="24"/>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 xml:space="preserve">These data </w:t>
      </w:r>
      <w:r>
        <w:rPr>
          <w:rFonts w:ascii="Times New Roman" w:hAnsi="Times New Roman" w:cs="Times New Roman"/>
          <w:bCs/>
          <w:color w:val="000000" w:themeColor="text1"/>
          <w:sz w:val="22"/>
          <w:szCs w:val="24"/>
          <w14:textFill>
            <w14:solidFill>
              <w14:schemeClr w14:val="tx1"/>
            </w14:solidFill>
          </w14:textFill>
        </w:rPr>
        <w:t>strongly indicated that SHP-1 expression</w:t>
      </w:r>
      <w:r>
        <w:rPr>
          <w:rFonts w:hint="eastAsia" w:ascii="Times New Roman" w:hAnsi="Times New Roman" w:cs="Times New Roman"/>
          <w:bCs/>
          <w:color w:val="000000" w:themeColor="text1"/>
          <w:sz w:val="22"/>
          <w:szCs w:val="24"/>
          <w14:textFill>
            <w14:solidFill>
              <w14:schemeClr w14:val="tx1"/>
            </w14:solidFill>
          </w14:textFill>
        </w:rPr>
        <w:t xml:space="preserve"> was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regulated negatively</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by miR-</w:t>
      </w:r>
      <w:r>
        <w:rPr>
          <w:rFonts w:ascii="Times New Roman" w:hAnsi="Times New Roman" w:cs="Times New Roman"/>
          <w:bCs/>
          <w:color w:val="000000" w:themeColor="text1"/>
          <w:sz w:val="22"/>
          <w:szCs w:val="24"/>
          <w14:textFill>
            <w14:solidFill>
              <w14:schemeClr w14:val="tx1"/>
            </w14:solidFill>
          </w14:textFill>
        </w:rPr>
        <w:t>1278</w:t>
      </w:r>
      <w:r>
        <w:rPr>
          <w:rFonts w:hint="eastAsia" w:ascii="Times New Roman" w:hAnsi="Times New Roman" w:cs="Times New Roman"/>
          <w:bCs/>
          <w:color w:val="000000" w:themeColor="text1"/>
          <w:sz w:val="22"/>
          <w:szCs w:val="24"/>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 xml:space="preserve"> and</w:t>
      </w:r>
      <w:r>
        <w:rPr>
          <w:rFonts w:hint="eastAsia" w:ascii="Times New Roman" w:hAnsi="Times New Roman" w:cs="Times New Roman"/>
          <w:bCs/>
          <w:color w:val="000000" w:themeColor="text1"/>
          <w:sz w:val="22"/>
          <w:szCs w:val="24"/>
          <w14:textFill>
            <w14:solidFill>
              <w14:schemeClr w14:val="tx1"/>
            </w14:solidFill>
          </w14:textFill>
        </w:rPr>
        <w:t xml:space="preserve"> its expressi</w:t>
      </w:r>
      <w:r>
        <w:rPr>
          <w:rFonts w:ascii="Times New Roman" w:hAnsi="Times New Roman" w:cs="Times New Roman"/>
          <w:bCs/>
          <w:color w:val="000000" w:themeColor="text1"/>
          <w:sz w:val="22"/>
          <w:szCs w:val="24"/>
          <w14:textFill>
            <w14:solidFill>
              <w14:schemeClr w14:val="tx1"/>
            </w14:solidFill>
          </w14:textFill>
        </w:rPr>
        <w:t>on</w:t>
      </w:r>
      <w:r>
        <w:rPr>
          <w:rFonts w:hint="eastAsia" w:ascii="Times New Roman" w:hAnsi="Times New Roman" w:cs="Times New Roman"/>
          <w:bCs/>
          <w:color w:val="000000" w:themeColor="text1"/>
          <w:sz w:val="22"/>
          <w:szCs w:val="24"/>
          <w14:textFill>
            <w14:solidFill>
              <w14:schemeClr w14:val="tx1"/>
            </w14:solidFill>
          </w14:textFill>
        </w:rPr>
        <w:t xml:space="preserve"> was positively </w:t>
      </w:r>
      <w:r>
        <w:rPr>
          <w:rFonts w:hint="eastAsia" w:ascii="Times New Roman" w:hAnsi="Times New Roman" w:cs="Times New Roman"/>
          <w:bCs/>
          <w:color w:val="000000" w:themeColor="text1"/>
          <w:sz w:val="22"/>
          <w:szCs w:val="24"/>
          <w:lang w:val="en-US" w:eastAsia="zh-CN"/>
          <w14:textFill>
            <w14:solidFill>
              <w14:schemeClr w14:val="tx1"/>
            </w14:solidFill>
          </w14:textFill>
        </w:rPr>
        <w:t>associated to</w:t>
      </w:r>
      <w:r>
        <w:rPr>
          <w:rFonts w:ascii="Times New Roman" w:hAnsi="Times New Roman" w:cs="Times New Roman"/>
          <w:bCs/>
          <w:color w:val="000000" w:themeColor="text1"/>
          <w:sz w:val="22"/>
          <w:szCs w:val="24"/>
          <w14:textFill>
            <w14:solidFill>
              <w14:schemeClr w14:val="tx1"/>
            </w14:solidFill>
          </w14:textFill>
        </w:rPr>
        <w:t xml:space="preserve"> circ_0003420</w:t>
      </w:r>
      <w:r>
        <w:rPr>
          <w:rFonts w:hint="eastAsia" w:ascii="Times New Roman" w:hAnsi="Times New Roman" w:cs="Times New Roman"/>
          <w:bCs/>
          <w:color w:val="000000" w:themeColor="text1"/>
          <w:sz w:val="22"/>
          <w:szCs w:val="24"/>
          <w14:textFill>
            <w14:solidFill>
              <w14:schemeClr w14:val="tx1"/>
            </w14:solidFill>
          </w14:textFill>
        </w:rPr>
        <w:t xml:space="preserve"> in </w:t>
      </w:r>
      <w:r>
        <w:rPr>
          <w:rFonts w:ascii="Times New Roman" w:hAnsi="Times New Roman" w:cs="Times New Roman"/>
          <w:bCs/>
          <w:color w:val="000000" w:themeColor="text1"/>
          <w:sz w:val="22"/>
          <w:szCs w:val="24"/>
          <w14:textFill>
            <w14:solidFill>
              <w14:schemeClr w14:val="tx1"/>
            </w14:solidFill>
          </w14:textFill>
        </w:rPr>
        <w:t>CNEC</w:t>
      </w:r>
      <w:r>
        <w:rPr>
          <w:rFonts w:hint="eastAsia" w:ascii="Times New Roman" w:hAnsi="Times New Roman" w:cs="Times New Roman"/>
          <w:bCs/>
          <w:color w:val="000000" w:themeColor="text1"/>
          <w:sz w:val="22"/>
          <w:szCs w:val="24"/>
          <w14:textFill>
            <w14:solidFill>
              <w14:schemeClr w14:val="tx1"/>
            </w14:solidFill>
          </w14:textFill>
        </w:rPr>
        <w:t xml:space="preserve"> cells</w:t>
      </w:r>
      <w:r>
        <w:rPr>
          <w:rFonts w:ascii="Times New Roman" w:hAnsi="Times New Roman" w:cs="Times New Roman"/>
          <w:bCs/>
          <w:color w:val="000000" w:themeColor="text1"/>
          <w:sz w:val="22"/>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i/>
          <w:iCs/>
          <w:color w:val="000000" w:themeColor="text1"/>
          <w:sz w:val="22"/>
          <w:szCs w:val="24"/>
          <w14:textFill>
            <w14:solidFill>
              <w14:schemeClr w14:val="tx1"/>
            </w14:solidFill>
          </w14:textFill>
        </w:rPr>
      </w:pPr>
      <w:r>
        <w:rPr>
          <w:rFonts w:hint="eastAsia" w:ascii="Times New Roman" w:hAnsi="Times New Roman" w:cs="Times New Roman"/>
          <w:b/>
          <w:i/>
          <w:iCs/>
          <w:color w:val="000000" w:themeColor="text1"/>
          <w:sz w:val="22"/>
          <w:szCs w:val="24"/>
          <w14:textFill>
            <w14:solidFill>
              <w14:schemeClr w14:val="tx1"/>
            </w14:solidFill>
          </w14:textFill>
        </w:rPr>
        <w:t>E</w:t>
      </w:r>
      <w:r>
        <w:rPr>
          <w:rFonts w:ascii="Times New Roman" w:hAnsi="Times New Roman" w:cs="Times New Roman"/>
          <w:b/>
          <w:i/>
          <w:iCs/>
          <w:color w:val="000000" w:themeColor="text1"/>
          <w:sz w:val="22"/>
          <w:szCs w:val="24"/>
          <w14:textFill>
            <w14:solidFill>
              <w14:schemeClr w14:val="tx1"/>
            </w14:solidFill>
          </w14:textFill>
        </w:rPr>
        <w:t>ffect of SHP-1 overexpression on proliferation, migration apoptosis</w:t>
      </w:r>
      <w:r>
        <w:rPr>
          <w:rFonts w:hint="eastAsia" w:ascii="Times New Roman" w:hAnsi="Times New Roman" w:cs="Times New Roman"/>
          <w:b/>
          <w:i/>
          <w:iCs/>
          <w:color w:val="000000" w:themeColor="text1"/>
          <w:sz w:val="22"/>
          <w:szCs w:val="24"/>
          <w:lang w:val="en-US" w:eastAsia="zh-CN"/>
          <w14:textFill>
            <w14:solidFill>
              <w14:schemeClr w14:val="tx1"/>
            </w14:solidFill>
          </w14:textFill>
        </w:rPr>
        <w:t xml:space="preserve"> </w:t>
      </w:r>
      <w:r>
        <w:rPr>
          <w:rFonts w:ascii="Times New Roman" w:hAnsi="Times New Roman" w:cs="Times New Roman"/>
          <w:b/>
          <w:i/>
          <w:iCs/>
          <w:color w:val="000000" w:themeColor="text1"/>
          <w:sz w:val="22"/>
          <w:szCs w:val="24"/>
          <w14:textFill>
            <w14:solidFill>
              <w14:schemeClr w14:val="tx1"/>
            </w14:solidFill>
          </w14:textFill>
        </w:rPr>
        <w:t>of CNEC cells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 xml:space="preserve">To evaluate the role of SHP-1 on CNEC cell phenotypes,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the </w:t>
      </w:r>
      <w:r>
        <w:rPr>
          <w:rFonts w:ascii="Times New Roman" w:hAnsi="Times New Roman" w:cs="Times New Roman"/>
          <w:bCs/>
          <w:color w:val="000000" w:themeColor="text1"/>
          <w:sz w:val="22"/>
          <w:szCs w:val="24"/>
          <w14:textFill>
            <w14:solidFill>
              <w14:schemeClr w14:val="tx1"/>
            </w14:solidFill>
          </w14:textFill>
        </w:rPr>
        <w:t xml:space="preserve">SHP-1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was </w:t>
      </w:r>
      <w:r>
        <w:rPr>
          <w:rFonts w:ascii="Times New Roman" w:hAnsi="Times New Roman" w:cs="Times New Roman"/>
          <w:bCs/>
          <w:color w:val="000000" w:themeColor="text1"/>
          <w:sz w:val="22"/>
          <w:szCs w:val="24"/>
          <w14:textFill>
            <w14:solidFill>
              <w14:schemeClr w14:val="tx1"/>
            </w14:solidFill>
          </w14:textFill>
        </w:rPr>
        <w:t>overexpressed</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in SS-2 and HROC57 cells. After transfection with pcDNA3.1-SHP-1 vector, SHP-1 levels in SS-2 and HROC57 cells were upregulated at both protein and mRNA levels (Fig. 9A-9D). As a result of SHP-1 overexpression, cell proliferation and viability were impaired, as evidenced (Fig. 9E-9H). The proportion of apoptotic cells was significantly increased after SHP-1 overexpression as determined by flow cytometry (Fig. 9I, 9J). Moreover,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the </w:t>
      </w:r>
      <w:r>
        <w:rPr>
          <w:rFonts w:ascii="Times New Roman" w:hAnsi="Times New Roman" w:cs="Times New Roman"/>
          <w:bCs/>
          <w:color w:val="000000" w:themeColor="text1"/>
          <w:sz w:val="22"/>
          <w:szCs w:val="24"/>
          <w14:textFill>
            <w14:solidFill>
              <w14:schemeClr w14:val="tx1"/>
            </w14:solidFill>
          </w14:textFill>
        </w:rPr>
        <w:t>migration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capacity of SS-2 and HROC57 cells were </w:t>
      </w:r>
      <w:r>
        <w:rPr>
          <w:rFonts w:hint="eastAsia" w:ascii="Times New Roman" w:hAnsi="Times New Roman" w:cs="Times New Roman"/>
          <w:bCs/>
          <w:color w:val="000000" w:themeColor="text1"/>
          <w:sz w:val="22"/>
          <w:szCs w:val="24"/>
          <w14:textFill>
            <w14:solidFill>
              <w14:schemeClr w14:val="tx1"/>
            </w14:solidFill>
          </w14:textFill>
        </w:rPr>
        <w:t>prominently</w:t>
      </w:r>
      <w:r>
        <w:rPr>
          <w:rFonts w:ascii="Times New Roman" w:hAnsi="Times New Roman" w:cs="Times New Roman"/>
          <w:bCs/>
          <w:color w:val="000000" w:themeColor="text1"/>
          <w:sz w:val="22"/>
          <w:szCs w:val="24"/>
          <w14:textFill>
            <w14:solidFill>
              <w14:schemeClr w14:val="tx1"/>
            </w14:solidFill>
          </w14:textFill>
        </w:rPr>
        <w:t xml:space="preserve"> reduced in cells with SHP-1 overexpression, compared with NC groups (Fig. 10A</w:t>
      </w:r>
      <w:r>
        <w:rPr>
          <w:rFonts w:hint="eastAsia" w:ascii="Times New Roman" w:hAnsi="Times New Roman" w:cs="Times New Roman"/>
          <w:bCs/>
          <w:color w:val="000000" w:themeColor="text1"/>
          <w:sz w:val="22"/>
          <w:szCs w:val="24"/>
          <w:lang w:val="en-US" w:eastAsia="zh-CN"/>
          <w14:textFill>
            <w14:solidFill>
              <w14:schemeClr w14:val="tx1"/>
            </w14:solidFill>
          </w14:textFill>
        </w:rPr>
        <w:t>, 10B</w:t>
      </w:r>
      <w:r>
        <w:rPr>
          <w:rFonts w:ascii="Times New Roman" w:hAnsi="Times New Roman" w:cs="Times New Roman"/>
          <w:bCs/>
          <w:color w:val="000000" w:themeColor="text1"/>
          <w:sz w:val="22"/>
          <w:szCs w:val="24"/>
          <w14:textFill>
            <w14:solidFill>
              <w14:schemeClr w14:val="tx1"/>
            </w14:solidFill>
          </w14:textFill>
        </w:rPr>
        <w:t xml:space="preserve">). These </w:t>
      </w:r>
      <w:r>
        <w:rPr>
          <w:rFonts w:hint="eastAsia" w:ascii="Times New Roman" w:hAnsi="Times New Roman" w:cs="Times New Roman"/>
          <w:bCs/>
          <w:color w:val="000000" w:themeColor="text1"/>
          <w:sz w:val="22"/>
          <w:szCs w:val="24"/>
          <w14:textFill>
            <w14:solidFill>
              <w14:schemeClr w14:val="tx1"/>
            </w14:solidFill>
          </w14:textFill>
        </w:rPr>
        <w:t>results</w:t>
      </w:r>
      <w:r>
        <w:rPr>
          <w:rFonts w:ascii="Times New Roman" w:hAnsi="Times New Roman" w:cs="Times New Roman"/>
          <w:bCs/>
          <w:color w:val="000000" w:themeColor="text1"/>
          <w:sz w:val="22"/>
          <w:szCs w:val="24"/>
          <w14:textFill>
            <w14:solidFill>
              <w14:schemeClr w14:val="tx1"/>
            </w14:solidFill>
          </w14:textFill>
        </w:rPr>
        <w:t xml:space="preserve"> indicated that SHP-1 acted as a tumor suppressor for CNEC via inhibiting tumor phenotypes such as proliferation, migration.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i/>
          <w:iCs/>
          <w:color w:val="000000" w:themeColor="text1"/>
          <w:sz w:val="22"/>
          <w:szCs w:val="24"/>
          <w14:textFill>
            <w14:solidFill>
              <w14:schemeClr w14:val="tx1"/>
            </w14:solidFill>
          </w14:textFill>
        </w:rPr>
      </w:pPr>
      <w:r>
        <w:rPr>
          <w:rFonts w:ascii="Times New Roman" w:hAnsi="Times New Roman" w:cs="Times New Roman"/>
          <w:b/>
          <w:bCs/>
          <w:i/>
          <w:iCs/>
          <w:color w:val="000000" w:themeColor="text1"/>
          <w:sz w:val="22"/>
          <w:szCs w:val="24"/>
          <w14:textFill>
            <w14:solidFill>
              <w14:schemeClr w14:val="tx1"/>
            </w14:solidFill>
          </w14:textFill>
        </w:rPr>
        <w:t>Circ_0003420 repressed tumorigenesis of CNEC in nude mice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The final step in determining the role of circ_0003420 in CNEC tumor formation was performing xenograft studies. Nude mice were injected subcutaneously</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with SS-2, SS-2-NC and SS-2-circ_0003420 cells, </w:t>
      </w:r>
      <w:r>
        <w:rPr>
          <w:rFonts w:hint="eastAsia" w:ascii="Times New Roman" w:hAnsi="Times New Roman" w:cs="Times New Roman"/>
          <w:bCs/>
          <w:color w:val="000000" w:themeColor="text1"/>
          <w:sz w:val="22"/>
          <w:szCs w:val="24"/>
          <w14:textFill>
            <w14:solidFill>
              <w14:schemeClr w14:val="tx1"/>
            </w14:solidFill>
          </w14:textFill>
        </w:rPr>
        <w:t>euthanized</w:t>
      </w:r>
      <w:r>
        <w:rPr>
          <w:rFonts w:ascii="Times New Roman" w:hAnsi="Times New Roman" w:cs="Times New Roman"/>
          <w:bCs/>
          <w:color w:val="000000" w:themeColor="text1"/>
          <w:sz w:val="22"/>
          <w:szCs w:val="24"/>
          <w14:textFill>
            <w14:solidFill>
              <w14:schemeClr w14:val="tx1"/>
            </w14:solidFill>
          </w14:textFill>
        </w:rPr>
        <w:t xml:space="preserve"> at 28 days post-injection, and</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the</w:t>
      </w:r>
      <w:r>
        <w:rPr>
          <w:rFonts w:ascii="Times New Roman" w:hAnsi="Times New Roman" w:cs="Times New Roman"/>
          <w:bCs/>
          <w:color w:val="000000" w:themeColor="text1"/>
          <w:sz w:val="22"/>
          <w:szCs w:val="24"/>
          <w14:textFill>
            <w14:solidFill>
              <w14:schemeClr w14:val="tx1"/>
            </w14:solidFill>
          </w14:textFill>
        </w:rPr>
        <w:t xml:space="preserve"> tumors were excised and weighed. </w:t>
      </w:r>
      <w:r>
        <w:rPr>
          <w:rFonts w:hint="eastAsia" w:ascii="Times New Roman" w:hAnsi="Times New Roman" w:cs="Times New Roman"/>
          <w:bCs/>
          <w:color w:val="000000" w:themeColor="text1"/>
          <w:sz w:val="22"/>
          <w:szCs w:val="24"/>
          <w14:textFill>
            <w14:solidFill>
              <w14:schemeClr w14:val="tx1"/>
            </w14:solidFill>
          </w14:textFill>
        </w:rPr>
        <w:t>C</w:t>
      </w:r>
      <w:r>
        <w:rPr>
          <w:rFonts w:ascii="Times New Roman" w:hAnsi="Times New Roman" w:cs="Times New Roman"/>
          <w:bCs/>
          <w:color w:val="000000" w:themeColor="text1"/>
          <w:sz w:val="22"/>
          <w:szCs w:val="24"/>
          <w14:textFill>
            <w14:solidFill>
              <w14:schemeClr w14:val="tx1"/>
            </w14:solidFill>
          </w14:textFill>
        </w:rPr>
        <w:t xml:space="preserve">omparing tumors in the Model and NC groups, tumors in the circ_0003420 overexpression group showed a slower </w:t>
      </w:r>
      <w:r>
        <w:rPr>
          <w:rFonts w:hint="eastAsia" w:ascii="Times New Roman" w:hAnsi="Times New Roman" w:cs="Times New Roman"/>
          <w:bCs/>
          <w:color w:val="000000" w:themeColor="text1"/>
          <w:sz w:val="22"/>
          <w:szCs w:val="24"/>
          <w14:textFill>
            <w14:solidFill>
              <w14:schemeClr w14:val="tx1"/>
            </w14:solidFill>
          </w14:textFill>
        </w:rPr>
        <w:t xml:space="preserve">rate of </w:t>
      </w:r>
      <w:r>
        <w:rPr>
          <w:rFonts w:ascii="Times New Roman" w:hAnsi="Times New Roman" w:cs="Times New Roman"/>
          <w:bCs/>
          <w:color w:val="000000" w:themeColor="text1"/>
          <w:sz w:val="22"/>
          <w:szCs w:val="24"/>
          <w14:textFill>
            <w14:solidFill>
              <w14:schemeClr w14:val="tx1"/>
            </w14:solidFill>
          </w14:textFill>
        </w:rPr>
        <w:t xml:space="preserve">growth with a lower mean tumor weight and volume (Fig. 11A, 11B). Expression of circ_0003420, miR-1278 and SHP-1 mRNA in the tumor </w:t>
      </w:r>
      <w:r>
        <w:rPr>
          <w:rFonts w:hint="eastAsia" w:ascii="Times New Roman" w:hAnsi="Times New Roman" w:cs="Times New Roman"/>
          <w:bCs/>
          <w:color w:val="000000" w:themeColor="text1"/>
          <w:sz w:val="22"/>
          <w:szCs w:val="24"/>
          <w14:textFill>
            <w14:solidFill>
              <w14:schemeClr w14:val="tx1"/>
            </w14:solidFill>
          </w14:textFill>
        </w:rPr>
        <w:t xml:space="preserve">tissues </w:t>
      </w:r>
      <w:r>
        <w:rPr>
          <w:rFonts w:ascii="Times New Roman" w:hAnsi="Times New Roman" w:cs="Times New Roman"/>
          <w:bCs/>
          <w:color w:val="000000" w:themeColor="text1"/>
          <w:sz w:val="22"/>
          <w:szCs w:val="24"/>
          <w14:textFill>
            <w14:solidFill>
              <w14:schemeClr w14:val="tx1"/>
            </w14:solidFill>
          </w14:textFill>
        </w:rPr>
        <w:t xml:space="preserve">(n = 8) in each group were quantitated, and circ_0003420 and SHP-1 mRNA were upregulated whereas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the </w:t>
      </w:r>
      <w:r>
        <w:rPr>
          <w:rFonts w:ascii="Times New Roman" w:hAnsi="Times New Roman" w:cs="Times New Roman"/>
          <w:bCs/>
          <w:color w:val="000000" w:themeColor="text1"/>
          <w:sz w:val="22"/>
          <w:szCs w:val="24"/>
          <w14:textFill>
            <w14:solidFill>
              <w14:schemeClr w14:val="tx1"/>
            </w14:solidFill>
          </w14:textFill>
        </w:rPr>
        <w:t xml:space="preserve">expression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of </w:t>
      </w:r>
      <w:r>
        <w:rPr>
          <w:rFonts w:ascii="Times New Roman" w:hAnsi="Times New Roman" w:cs="Times New Roman"/>
          <w:bCs/>
          <w:color w:val="000000" w:themeColor="text1"/>
          <w:sz w:val="22"/>
          <w:szCs w:val="24"/>
          <w14:textFill>
            <w14:solidFill>
              <w14:schemeClr w14:val="tx1"/>
            </w14:solidFill>
          </w14:textFill>
        </w:rPr>
        <w:t>miR-1278</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was </w:t>
      </w:r>
      <w:r>
        <w:rPr>
          <w:rFonts w:hint="eastAsia" w:ascii="Times New Roman" w:hAnsi="Times New Roman" w:cs="Times New Roman"/>
          <w:bCs/>
          <w:color w:val="000000" w:themeColor="text1"/>
          <w:sz w:val="22"/>
          <w:szCs w:val="24"/>
          <w14:textFill>
            <w14:solidFill>
              <w14:schemeClr w14:val="tx1"/>
            </w14:solidFill>
          </w14:textFill>
        </w:rPr>
        <w:t>diminish</w:t>
      </w:r>
      <w:r>
        <w:rPr>
          <w:rFonts w:ascii="Times New Roman" w:hAnsi="Times New Roman" w:cs="Times New Roman"/>
          <w:bCs/>
          <w:color w:val="000000" w:themeColor="text1"/>
          <w:sz w:val="22"/>
          <w:szCs w:val="24"/>
          <w14:textFill>
            <w14:solidFill>
              <w14:schemeClr w14:val="tx1"/>
            </w14:solidFill>
          </w14:textFill>
        </w:rPr>
        <w:t>ed in the circ_0003420 group, compared with mice in the Model and NC groups (Fig. 11C</w:t>
      </w:r>
      <w:r>
        <w:rPr>
          <w:rFonts w:hint="eastAsia" w:ascii="Times New Roman" w:hAnsi="Times New Roman" w:cs="Times New Roman"/>
          <w:bCs/>
          <w:color w:val="000000" w:themeColor="text1"/>
          <w:sz w:val="22"/>
          <w:szCs w:val="24"/>
          <w14:textFill>
            <w14:solidFill>
              <w14:schemeClr w14:val="tx1"/>
            </w14:solidFill>
          </w14:textFill>
        </w:rPr>
        <w:t>, 11D</w:t>
      </w:r>
      <w:r>
        <w:rPr>
          <w:rFonts w:ascii="Times New Roman" w:hAnsi="Times New Roman" w:cs="Times New Roman"/>
          <w:bCs/>
          <w:color w:val="000000" w:themeColor="text1"/>
          <w:sz w:val="22"/>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424" w:firstLineChars="193"/>
        <w:textAlignment w:val="auto"/>
        <w:rPr>
          <w:rFonts w:ascii="Times New Roman" w:hAnsi="Times New Roman" w:cs="Times New Roman"/>
          <w:bCs/>
          <w:color w:val="000000" w:themeColor="text1"/>
          <w:sz w:val="22"/>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color w:val="000000" w:themeColor="text1"/>
          <w:sz w:val="22"/>
          <w:szCs w:val="24"/>
          <w14:textFill>
            <w14:solidFill>
              <w14:schemeClr w14:val="tx1"/>
            </w14:solidFill>
          </w14:textFill>
        </w:rPr>
      </w:pPr>
      <w:r>
        <w:rPr>
          <w:rFonts w:hint="eastAsia" w:ascii="Times New Roman" w:hAnsi="Times New Roman" w:cs="Times New Roman"/>
          <w:b/>
          <w:color w:val="000000" w:themeColor="text1"/>
          <w:sz w:val="22"/>
          <w:szCs w:val="24"/>
          <w14:textFill>
            <w14:solidFill>
              <w14:schemeClr w14:val="tx1"/>
            </w14:solidFill>
          </w14:textFill>
        </w:rPr>
        <w:t>Discussion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 xml:space="preserve">Although </w:t>
      </w:r>
      <w:r>
        <w:rPr>
          <w:rFonts w:hint="eastAsia" w:ascii="Times New Roman" w:hAnsi="Times New Roman" w:cs="Times New Roman"/>
          <w:bCs/>
          <w:color w:val="000000" w:themeColor="text1"/>
          <w:sz w:val="22"/>
          <w:szCs w:val="24"/>
          <w14:textFill>
            <w14:solidFill>
              <w14:schemeClr w14:val="tx1"/>
            </w14:solidFill>
          </w14:textFill>
        </w:rPr>
        <w:t>CNEC</w:t>
      </w:r>
      <w:r>
        <w:rPr>
          <w:rFonts w:ascii="Times New Roman" w:hAnsi="Times New Roman" w:cs="Times New Roman"/>
          <w:bCs/>
          <w:color w:val="000000" w:themeColor="text1"/>
          <w:sz w:val="22"/>
          <w:szCs w:val="24"/>
          <w14:textFill>
            <w14:solidFill>
              <w14:schemeClr w14:val="tx1"/>
            </w14:solidFill>
          </w14:textFill>
        </w:rPr>
        <w:t xml:space="preserve"> constitute less than 1% of all colorectal malignancies, their typically highly aggressive growth pattern and strong propensity for metastasis portends a lethal outcome</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 xml:space="preserve"> (</w:t>
      </w:r>
      <w:r>
        <w:rPr>
          <w:rFonts w:hint="eastAsia" w:ascii="Times New Roman" w:hAnsi="Times New Roman" w:eastAsia="宋体" w:cs="Times New Roman"/>
          <w:sz w:val="24"/>
          <w:szCs w:val="24"/>
          <w:vertAlign w:val="baseline"/>
          <w:lang w:val="en-US" w:eastAsia="zh-CN"/>
        </w:rPr>
        <w:t>20)</w:t>
      </w:r>
      <w:r>
        <w:rPr>
          <w:rFonts w:ascii="Times New Roman" w:hAnsi="Times New Roman" w:cs="Times New Roman"/>
          <w:bCs/>
          <w:color w:val="000000" w:themeColor="text1"/>
          <w:sz w:val="22"/>
          <w:szCs w:val="24"/>
          <w14:textFill>
            <w14:solidFill>
              <w14:schemeClr w14:val="tx1"/>
            </w14:solidFill>
          </w14:textFill>
        </w:rPr>
        <w:t xml:space="preserve">. As </w:t>
      </w:r>
      <w:r>
        <w:rPr>
          <w:rFonts w:hint="eastAsia" w:ascii="Times New Roman" w:hAnsi="Times New Roman" w:cs="Times New Roman"/>
          <w:bCs/>
          <w:color w:val="000000" w:themeColor="text1"/>
          <w:sz w:val="22"/>
          <w:szCs w:val="24"/>
          <w14:textFill>
            <w14:solidFill>
              <w14:schemeClr w14:val="tx1"/>
            </w14:solidFill>
          </w14:textFill>
        </w:rPr>
        <w:t>has been said before,</w:t>
      </w:r>
      <w:r>
        <w:rPr>
          <w:rFonts w:ascii="Times New Roman" w:hAnsi="Times New Roman" w:cs="Times New Roman"/>
          <w:bCs/>
          <w:color w:val="000000" w:themeColor="text1"/>
          <w:sz w:val="22"/>
          <w:szCs w:val="24"/>
          <w14:textFill>
            <w14:solidFill>
              <w14:schemeClr w14:val="tx1"/>
            </w14:solidFill>
          </w14:textFill>
        </w:rPr>
        <w:t xml:space="preserve"> the</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distant metastasis, frequency of lymph node metastasis,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and one-year survival rates are 38</w:t>
      </w:r>
      <w:r>
        <w:rPr>
          <w:rFonts w:hint="eastAsia" w:ascii="Times New Roman" w:hAnsi="Times New Roman" w:cs="Times New Roman"/>
          <w:bCs/>
          <w:color w:val="000000" w:themeColor="text1"/>
          <w:sz w:val="22"/>
          <w:szCs w:val="24"/>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73</w:t>
      </w:r>
      <w:r>
        <w:rPr>
          <w:rFonts w:hint="eastAsia" w:ascii="Times New Roman" w:hAnsi="Times New Roman" w:cs="Times New Roman"/>
          <w:bCs/>
          <w:color w:val="000000" w:themeColor="text1"/>
          <w:sz w:val="22"/>
          <w:szCs w:val="24"/>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 60</w:t>
      </w:r>
      <w:r>
        <w:rPr>
          <w:rFonts w:hint="eastAsia" w:ascii="Times New Roman" w:hAnsi="Times New Roman" w:cs="Times New Roman"/>
          <w:bCs/>
          <w:color w:val="000000" w:themeColor="text1"/>
          <w:sz w:val="22"/>
          <w:szCs w:val="24"/>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87</w:t>
      </w:r>
      <w:r>
        <w:rPr>
          <w:rFonts w:hint="eastAsia" w:ascii="Times New Roman" w:hAnsi="Times New Roman" w:cs="Times New Roman"/>
          <w:bCs/>
          <w:color w:val="000000" w:themeColor="text1"/>
          <w:sz w:val="22"/>
          <w:szCs w:val="24"/>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 xml:space="preserve"> and 15</w:t>
      </w:r>
      <w:r>
        <w:rPr>
          <w:rFonts w:hint="eastAsia" w:ascii="Times New Roman" w:hAnsi="Times New Roman" w:cs="Times New Roman"/>
          <w:bCs/>
          <w:color w:val="000000" w:themeColor="text1"/>
          <w:sz w:val="22"/>
          <w:szCs w:val="24"/>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 xml:space="preserve">46%, respectively, indicating that an early diagnostic indicator of CNEC is urgently needed. </w:t>
      </w:r>
    </w:p>
    <w:p>
      <w:pPr>
        <w:keepNext w:val="0"/>
        <w:keepLines w:val="0"/>
        <w:pageBreakBefore w:val="0"/>
        <w:widowControl w:val="0"/>
        <w:kinsoku/>
        <w:wordWrap/>
        <w:overflowPunct/>
        <w:topLinePunct w:val="0"/>
        <w:autoSpaceDE/>
        <w:autoSpaceDN/>
        <w:bidi w:val="0"/>
        <w:adjustRightInd/>
        <w:snapToGrid/>
        <w:spacing w:line="480" w:lineRule="auto"/>
        <w:ind w:firstLine="424" w:firstLineChars="193"/>
        <w:textAlignment w:val="auto"/>
        <w:rPr>
          <w:rFonts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 xml:space="preserve">Accumulating investigations have </w:t>
      </w:r>
      <w:r>
        <w:rPr>
          <w:rFonts w:hint="eastAsia" w:ascii="Times New Roman" w:hAnsi="Times New Roman" w:cs="Times New Roman"/>
          <w:bCs/>
          <w:color w:val="000000" w:themeColor="text1"/>
          <w:sz w:val="22"/>
          <w:szCs w:val="24"/>
          <w:lang w:val="en-US" w:eastAsia="zh-CN"/>
          <w14:textFill>
            <w14:solidFill>
              <w14:schemeClr w14:val="tx1"/>
            </w14:solidFill>
          </w14:textFill>
        </w:rPr>
        <w:t>performed</w:t>
      </w:r>
      <w:r>
        <w:rPr>
          <w:rFonts w:ascii="Times New Roman" w:hAnsi="Times New Roman" w:cs="Times New Roman"/>
          <w:bCs/>
          <w:color w:val="000000" w:themeColor="text1"/>
          <w:sz w:val="22"/>
          <w:szCs w:val="24"/>
          <w14:textFill>
            <w14:solidFill>
              <w14:schemeClr w14:val="tx1"/>
            </w14:solidFill>
          </w14:textFill>
        </w:rPr>
        <w:t xml:space="preserve"> that circRNAs play significant roles in the growth and metastasis of malignant cells. Dysregulated circRNAs have been found in a wide spectrum of </w:t>
      </w:r>
      <w:r>
        <w:rPr>
          <w:rFonts w:hint="eastAsia" w:ascii="Times New Roman" w:hAnsi="Times New Roman" w:cs="Times New Roman"/>
          <w:bCs/>
          <w:color w:val="000000" w:themeColor="text1"/>
          <w:sz w:val="22"/>
          <w:szCs w:val="24"/>
          <w:lang w:val="en-US" w:eastAsia="zh-CN"/>
          <w14:textFill>
            <w14:solidFill>
              <w14:schemeClr w14:val="tx1"/>
            </w14:solidFill>
          </w14:textFill>
        </w:rPr>
        <w:t>tumor</w:t>
      </w:r>
      <w:r>
        <w:rPr>
          <w:rFonts w:ascii="Times New Roman" w:hAnsi="Times New Roman" w:cs="Times New Roman"/>
          <w:bCs/>
          <w:color w:val="000000" w:themeColor="text1"/>
          <w:sz w:val="22"/>
          <w:szCs w:val="24"/>
          <w14:textFill>
            <w14:solidFill>
              <w14:schemeClr w14:val="tx1"/>
            </w14:solidFill>
          </w14:textFill>
        </w:rPr>
        <w:t>s, including colon, gastric, breast, bladder, and lung</w:t>
      </w:r>
      <w:r>
        <w:rPr>
          <w:rFonts w:hint="eastAsia" w:ascii="Times New Roman" w:hAnsi="Times New Roman" w:cs="Times New Roman"/>
          <w:bCs/>
          <w:color w:val="000000" w:themeColor="text1"/>
          <w:sz w:val="22"/>
          <w:szCs w:val="24"/>
          <w:vertAlign w:val="superscript"/>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(21-26)</w:t>
      </w:r>
      <w:r>
        <w:rPr>
          <w:rFonts w:ascii="Times New Roman" w:hAnsi="Times New Roman" w:cs="Times New Roman"/>
          <w:bCs/>
          <w:color w:val="000000" w:themeColor="text1"/>
          <w:sz w:val="22"/>
          <w:szCs w:val="24"/>
          <w14:textFill>
            <w14:solidFill>
              <w14:schemeClr w14:val="tx1"/>
            </w14:solidFill>
          </w14:textFill>
        </w:rPr>
        <w:t>. As an example, in colorectal cancer (CRC), knockdown of circ-BANP with siRNA significantly reduced CRC proliferation and the expression of phosphorylated Akt</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eastAsia="宋体" w:cs="Times New Roman"/>
          <w:sz w:val="24"/>
          <w:szCs w:val="24"/>
          <w:vertAlign w:val="baseline"/>
          <w:lang w:val="en-US" w:eastAsia="zh-CN"/>
        </w:rPr>
        <w:t>27)</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 xml:space="preserve">Compared with matched normal mucosa, </w:t>
      </w:r>
      <w:r>
        <w:rPr>
          <w:rFonts w:ascii="Times New Roman" w:hAnsi="Times New Roman" w:cs="Times New Roman"/>
          <w:bCs/>
          <w:color w:val="000000" w:themeColor="text1"/>
          <w:sz w:val="22"/>
          <w:szCs w:val="24"/>
          <w14:textFill>
            <w14:solidFill>
              <w14:schemeClr w14:val="tx1"/>
            </w14:solidFill>
          </w14:textFill>
        </w:rPr>
        <w:t xml:space="preserve">ciRS-7 was </w:t>
      </w:r>
      <w:r>
        <w:rPr>
          <w:rFonts w:hint="eastAsia" w:ascii="Times New Roman" w:hAnsi="Times New Roman" w:cs="Times New Roman"/>
          <w:bCs/>
          <w:color w:val="000000" w:themeColor="text1"/>
          <w:sz w:val="22"/>
          <w:szCs w:val="24"/>
          <w14:textFill>
            <w14:solidFill>
              <w14:schemeClr w14:val="tx1"/>
            </w14:solidFill>
          </w14:textFill>
        </w:rPr>
        <w:t>prominently</w:t>
      </w:r>
      <w:r>
        <w:rPr>
          <w:rFonts w:ascii="Times New Roman" w:hAnsi="Times New Roman" w:cs="Times New Roman"/>
          <w:bCs/>
          <w:color w:val="000000" w:themeColor="text1"/>
          <w:sz w:val="22"/>
          <w:szCs w:val="24"/>
          <w14:textFill>
            <w14:solidFill>
              <w14:schemeClr w14:val="tx1"/>
            </w14:solidFill>
          </w14:textFill>
        </w:rPr>
        <w:t xml:space="preserve"> upregulated in colorectal cancer tissues, and its overexpression was </w:t>
      </w:r>
      <w:r>
        <w:rPr>
          <w:rFonts w:hint="eastAsia" w:ascii="Times New Roman" w:hAnsi="Times New Roman" w:cs="Times New Roman"/>
          <w:bCs/>
          <w:color w:val="000000" w:themeColor="text1"/>
          <w:sz w:val="22"/>
          <w:szCs w:val="24"/>
          <w14:textFill>
            <w14:solidFill>
              <w14:schemeClr w14:val="tx1"/>
            </w14:solidFill>
          </w14:textFill>
        </w:rPr>
        <w:t>related to</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lower patient survival rate</w:t>
      </w:r>
      <w:r>
        <w:rPr>
          <w:rFonts w:ascii="Times New Roman" w:hAnsi="Times New Roman" w:cs="Times New Roman"/>
          <w:bCs/>
          <w:color w:val="000000" w:themeColor="text1"/>
          <w:sz w:val="22"/>
          <w:szCs w:val="24"/>
          <w14:textFill>
            <w14:solidFill>
              <w14:schemeClr w14:val="tx1"/>
            </w14:solidFill>
          </w14:textFill>
        </w:rPr>
        <w:t>.</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Overexpression of ciRS-7 in HT29 and HCT116 cells resulted in the </w:t>
      </w:r>
      <w:r>
        <w:rPr>
          <w:rFonts w:hint="eastAsia" w:ascii="Times New Roman" w:hAnsi="Times New Roman" w:cs="Times New Roman"/>
          <w:bCs/>
          <w:color w:val="000000" w:themeColor="text1"/>
          <w:sz w:val="22"/>
          <w:szCs w:val="24"/>
          <w14:textFill>
            <w14:solidFill>
              <w14:schemeClr w14:val="tx1"/>
            </w14:solidFill>
          </w14:textFill>
        </w:rPr>
        <w:t>prohibit</w:t>
      </w:r>
      <w:r>
        <w:rPr>
          <w:rFonts w:hint="eastAsia" w:ascii="Times New Roman" w:hAnsi="Times New Roman" w:cs="Times New Roman"/>
          <w:bCs/>
          <w:color w:val="000000" w:themeColor="text1"/>
          <w:sz w:val="22"/>
          <w:szCs w:val="24"/>
          <w:lang w:val="en-US" w:eastAsia="zh-CN"/>
          <w14:textFill>
            <w14:solidFill>
              <w14:schemeClr w14:val="tx1"/>
            </w14:solidFill>
          </w14:textFill>
        </w:rPr>
        <w:t>ing</w:t>
      </w:r>
      <w:r>
        <w:rPr>
          <w:rFonts w:ascii="Times New Roman" w:hAnsi="Times New Roman" w:cs="Times New Roman"/>
          <w:bCs/>
          <w:color w:val="000000" w:themeColor="text1"/>
          <w:sz w:val="22"/>
          <w:szCs w:val="24"/>
          <w14:textFill>
            <w14:solidFill>
              <w14:schemeClr w14:val="tx1"/>
            </w14:solidFill>
          </w14:textFill>
        </w:rPr>
        <w:t xml:space="preserve"> of miR-7 and </w:t>
      </w:r>
      <w:r>
        <w:rPr>
          <w:rFonts w:hint="eastAsia" w:ascii="Times New Roman" w:hAnsi="Times New Roman" w:cs="Times New Roman"/>
          <w:bCs/>
          <w:color w:val="000000" w:themeColor="text1"/>
          <w:sz w:val="22"/>
          <w:szCs w:val="24"/>
          <w14:textFill>
            <w14:solidFill>
              <w14:schemeClr w14:val="tx1"/>
            </w14:solidFill>
          </w14:textFill>
        </w:rPr>
        <w:t>led to</w:t>
      </w:r>
      <w:r>
        <w:rPr>
          <w:rFonts w:ascii="Times New Roman" w:hAnsi="Times New Roman" w:cs="Times New Roman"/>
          <w:bCs/>
          <w:color w:val="000000" w:themeColor="text1"/>
          <w:sz w:val="22"/>
          <w:szCs w:val="24"/>
          <w14:textFill>
            <w14:solidFill>
              <w14:schemeClr w14:val="tx1"/>
            </w14:solidFill>
          </w14:textFill>
        </w:rPr>
        <w:t xml:space="preserve"> a more aggressive </w:t>
      </w:r>
      <w:r>
        <w:rPr>
          <w:rFonts w:hint="eastAsia" w:ascii="Times New Roman" w:hAnsi="Times New Roman" w:cs="Times New Roman"/>
          <w:bCs/>
          <w:color w:val="000000" w:themeColor="text1"/>
          <w:sz w:val="22"/>
          <w:szCs w:val="24"/>
          <w14:textFill>
            <w14:solidFill>
              <w14:schemeClr w14:val="tx1"/>
            </w14:solidFill>
          </w14:textFill>
        </w:rPr>
        <w:t>carcinogenic</w:t>
      </w:r>
      <w:r>
        <w:rPr>
          <w:rFonts w:ascii="Times New Roman" w:hAnsi="Times New Roman" w:cs="Times New Roman"/>
          <w:bCs/>
          <w:color w:val="000000" w:themeColor="text1"/>
          <w:sz w:val="22"/>
          <w:szCs w:val="24"/>
          <w14:textFill>
            <w14:solidFill>
              <w14:schemeClr w14:val="tx1"/>
            </w14:solidFill>
          </w14:textFill>
        </w:rPr>
        <w:t xml:space="preserve"> phenotype, and </w:t>
      </w:r>
      <w:r>
        <w:rPr>
          <w:rFonts w:hint="eastAsia" w:ascii="Times New Roman" w:hAnsi="Times New Roman" w:cs="Times New Roman"/>
          <w:bCs/>
          <w:color w:val="000000" w:themeColor="text1"/>
          <w:sz w:val="22"/>
          <w:szCs w:val="24"/>
          <w14:textFill>
            <w14:solidFill>
              <w14:schemeClr w14:val="tx1"/>
            </w14:solidFill>
          </w14:textFill>
        </w:rPr>
        <w:t>overexpression of ciRS-7</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allow</w:t>
      </w:r>
      <w:r>
        <w:rPr>
          <w:rFonts w:ascii="Times New Roman" w:hAnsi="Times New Roman" w:cs="Times New Roman"/>
          <w:bCs/>
          <w:color w:val="000000" w:themeColor="text1"/>
          <w:sz w:val="22"/>
          <w:szCs w:val="24"/>
          <w14:textFill>
            <w14:solidFill>
              <w14:schemeClr w14:val="tx1"/>
            </w14:solidFill>
          </w14:textFill>
        </w:rPr>
        <w:t>ed</w:t>
      </w:r>
      <w:r>
        <w:rPr>
          <w:rFonts w:hint="eastAsia" w:ascii="Times New Roman" w:hAnsi="Times New Roman" w:cs="Times New Roman"/>
          <w:bCs/>
          <w:color w:val="000000" w:themeColor="text1"/>
          <w:sz w:val="22"/>
          <w:szCs w:val="24"/>
          <w14:textFill>
            <w14:solidFill>
              <w14:schemeClr w14:val="tx1"/>
            </w14:solidFill>
          </w14:textFill>
        </w:rPr>
        <w:t xml:space="preserve"> for</w:t>
      </w:r>
      <w:r>
        <w:rPr>
          <w:rFonts w:ascii="Times New Roman" w:hAnsi="Times New Roman" w:cs="Times New Roman"/>
          <w:bCs/>
          <w:color w:val="000000" w:themeColor="text1"/>
          <w:sz w:val="22"/>
          <w:szCs w:val="24"/>
          <w14:textFill>
            <w14:solidFill>
              <w14:schemeClr w14:val="tx1"/>
            </w14:solidFill>
          </w14:textFill>
        </w:rPr>
        <w:t xml:space="preserve"> the </w:t>
      </w:r>
      <w:r>
        <w:rPr>
          <w:rFonts w:hint="eastAsia" w:ascii="Times New Roman" w:hAnsi="Times New Roman" w:cs="Times New Roman"/>
          <w:bCs/>
          <w:color w:val="000000" w:themeColor="text1"/>
          <w:sz w:val="22"/>
          <w:szCs w:val="24"/>
          <w14:textFill>
            <w14:solidFill>
              <w14:schemeClr w14:val="tx1"/>
            </w14:solidFill>
          </w14:textFill>
        </w:rPr>
        <w:t>suppression</w:t>
      </w:r>
      <w:r>
        <w:rPr>
          <w:rFonts w:ascii="Times New Roman" w:hAnsi="Times New Roman" w:cs="Times New Roman"/>
          <w:bCs/>
          <w:color w:val="000000" w:themeColor="text1"/>
          <w:sz w:val="22"/>
          <w:szCs w:val="24"/>
          <w14:textFill>
            <w14:solidFill>
              <w14:schemeClr w14:val="tx1"/>
            </w14:solidFill>
          </w14:textFill>
        </w:rPr>
        <w:t xml:space="preserve"> of miR-7 and </w:t>
      </w:r>
      <w:r>
        <w:rPr>
          <w:rFonts w:hint="eastAsia" w:ascii="Times New Roman" w:hAnsi="Times New Roman" w:cs="Times New Roman"/>
          <w:bCs/>
          <w:color w:val="000000" w:themeColor="text1"/>
          <w:sz w:val="22"/>
          <w:szCs w:val="24"/>
          <w14:textFill>
            <w14:solidFill>
              <w14:schemeClr w14:val="tx1"/>
            </w14:solidFill>
          </w14:textFill>
        </w:rPr>
        <w:t>soon afterwards</w:t>
      </w:r>
      <w:r>
        <w:rPr>
          <w:rFonts w:ascii="Times New Roman" w:hAnsi="Times New Roman" w:cs="Times New Roman"/>
          <w:bCs/>
          <w:color w:val="000000" w:themeColor="text1"/>
          <w:sz w:val="22"/>
          <w:szCs w:val="24"/>
          <w14:textFill>
            <w14:solidFill>
              <w14:schemeClr w14:val="tx1"/>
            </w14:solidFill>
          </w14:textFill>
        </w:rPr>
        <w:t xml:space="preserve"> activation of EGFR and RAF1 oncogenes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28)</w:t>
      </w:r>
      <w:r>
        <w:rPr>
          <w:rFonts w:ascii="Times New Roman" w:hAnsi="Times New Roman" w:cs="Times New Roman"/>
          <w:bCs/>
          <w:color w:val="000000" w:themeColor="text1"/>
          <w:sz w:val="22"/>
          <w:szCs w:val="24"/>
          <w14:textFill>
            <w14:solidFill>
              <w14:schemeClr w14:val="tx1"/>
            </w14:solidFill>
          </w14:textFill>
        </w:rPr>
        <w:t xml:space="preserve">. Li et al. performed high-throughput RNA sequencing in 4 paired </w:t>
      </w:r>
      <w:r>
        <w:rPr>
          <w:rFonts w:hint="eastAsia" w:ascii="Times New Roman" w:hAnsi="Times New Roman" w:cs="Times New Roman"/>
          <w:bCs/>
          <w:color w:val="000000" w:themeColor="text1"/>
          <w:sz w:val="22"/>
          <w:szCs w:val="24"/>
          <w14:textFill>
            <w14:solidFill>
              <w14:schemeClr w14:val="tx1"/>
            </w14:solidFill>
          </w14:textFill>
        </w:rPr>
        <w:t xml:space="preserve">colorectal cancer </w:t>
      </w:r>
      <w:r>
        <w:rPr>
          <w:rFonts w:ascii="Times New Roman" w:hAnsi="Times New Roman" w:cs="Times New Roman"/>
          <w:bCs/>
          <w:color w:val="000000" w:themeColor="text1"/>
          <w:sz w:val="22"/>
          <w:szCs w:val="24"/>
          <w14:textFill>
            <w14:solidFill>
              <w14:schemeClr w14:val="tx1"/>
            </w14:solidFill>
          </w14:textFill>
        </w:rPr>
        <w:t xml:space="preserve">tissues, and circVAPA was </w:t>
      </w:r>
      <w:r>
        <w:rPr>
          <w:rFonts w:hint="eastAsia" w:ascii="Times New Roman" w:hAnsi="Times New Roman" w:cs="Times New Roman"/>
          <w:bCs/>
          <w:color w:val="000000" w:themeColor="text1"/>
          <w:sz w:val="22"/>
          <w:szCs w:val="24"/>
          <w14:textFill>
            <w14:solidFill>
              <w14:schemeClr w14:val="tx1"/>
            </w14:solidFill>
          </w14:textFill>
        </w:rPr>
        <w:t>confirmed</w:t>
      </w:r>
      <w:r>
        <w:rPr>
          <w:rFonts w:ascii="Times New Roman" w:hAnsi="Times New Roman" w:cs="Times New Roman"/>
          <w:bCs/>
          <w:color w:val="000000" w:themeColor="text1"/>
          <w:sz w:val="22"/>
          <w:szCs w:val="24"/>
          <w14:textFill>
            <w14:solidFill>
              <w14:schemeClr w14:val="tx1"/>
            </w14:solidFill>
          </w14:textFill>
        </w:rPr>
        <w:t xml:space="preserve"> as a potential functional circRNA. </w:t>
      </w:r>
      <w:r>
        <w:rPr>
          <w:rFonts w:hint="eastAsia" w:ascii="Times New Roman" w:hAnsi="Times New Roman" w:cs="Times New Roman"/>
          <w:bCs/>
          <w:color w:val="000000" w:themeColor="text1"/>
          <w:sz w:val="22"/>
          <w:szCs w:val="24"/>
          <w14:textFill>
            <w14:solidFill>
              <w14:schemeClr w14:val="tx1"/>
            </w14:solidFill>
          </w14:textFill>
        </w:rPr>
        <w:t>In addition</w:t>
      </w:r>
      <w:r>
        <w:rPr>
          <w:rFonts w:ascii="Times New Roman" w:hAnsi="Times New Roman" w:cs="Times New Roman"/>
          <w:bCs/>
          <w:color w:val="000000" w:themeColor="text1"/>
          <w:sz w:val="22"/>
          <w:szCs w:val="24"/>
          <w14:textFill>
            <w14:solidFill>
              <w14:schemeClr w14:val="tx1"/>
            </w14:solidFill>
          </w14:textFill>
        </w:rPr>
        <w:t xml:space="preserve">, circVAPA level was </w:t>
      </w:r>
      <w:r>
        <w:rPr>
          <w:rFonts w:hint="eastAsia" w:ascii="Times New Roman" w:hAnsi="Times New Roman" w:cs="Times New Roman"/>
          <w:bCs/>
          <w:color w:val="000000" w:themeColor="text1"/>
          <w:sz w:val="22"/>
          <w:szCs w:val="24"/>
          <w14:textFill>
            <w14:solidFill>
              <w14:schemeClr w14:val="tx1"/>
            </w14:solidFill>
          </w14:textFill>
        </w:rPr>
        <w:t>related to</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adverse clinical and pathological</w:t>
      </w:r>
      <w:r>
        <w:rPr>
          <w:rFonts w:ascii="Times New Roman" w:hAnsi="Times New Roman" w:cs="Times New Roman"/>
          <w:bCs/>
          <w:color w:val="000000" w:themeColor="text1"/>
          <w:sz w:val="22"/>
          <w:szCs w:val="24"/>
          <w14:textFill>
            <w14:solidFill>
              <w14:schemeClr w14:val="tx1"/>
            </w14:solidFill>
          </w14:textFill>
        </w:rPr>
        <w:t xml:space="preserve"> features in </w:t>
      </w:r>
      <w:r>
        <w:rPr>
          <w:rFonts w:hint="eastAsia" w:ascii="Times New Roman" w:hAnsi="Times New Roman" w:cs="Times New Roman"/>
          <w:bCs/>
          <w:color w:val="000000" w:themeColor="text1"/>
          <w:sz w:val="22"/>
          <w:szCs w:val="24"/>
          <w14:textFill>
            <w14:solidFill>
              <w14:schemeClr w14:val="tx1"/>
            </w14:solidFill>
          </w14:textFill>
        </w:rPr>
        <w:t>colorectal cancer</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Studies on functional acquisition and loss of</w:t>
      </w:r>
      <w:r>
        <w:rPr>
          <w:rFonts w:ascii="Times New Roman" w:hAnsi="Times New Roman" w:cs="Times New Roman"/>
          <w:bCs/>
          <w:color w:val="000000" w:themeColor="text1"/>
          <w:sz w:val="22"/>
          <w:szCs w:val="24"/>
          <w14:textFill>
            <w14:solidFill>
              <w14:schemeClr w14:val="tx1"/>
            </w14:solidFill>
          </w14:textFill>
        </w:rPr>
        <w:t xml:space="preserve"> CRC cell lines </w:t>
      </w:r>
      <w:r>
        <w:rPr>
          <w:rFonts w:hint="eastAsia" w:ascii="Times New Roman" w:hAnsi="Times New Roman" w:cs="Times New Roman"/>
          <w:bCs/>
          <w:color w:val="000000" w:themeColor="text1"/>
          <w:sz w:val="22"/>
          <w:szCs w:val="24"/>
          <w14:textFill>
            <w14:solidFill>
              <w14:schemeClr w14:val="tx1"/>
            </w14:solidFill>
          </w14:textFill>
        </w:rPr>
        <w:t>show</w:t>
      </w:r>
      <w:r>
        <w:rPr>
          <w:rFonts w:ascii="Times New Roman" w:hAnsi="Times New Roman" w:cs="Times New Roman"/>
          <w:bCs/>
          <w:color w:val="000000" w:themeColor="text1"/>
          <w:sz w:val="22"/>
          <w:szCs w:val="24"/>
          <w14:textFill>
            <w14:solidFill>
              <w14:schemeClr w14:val="tx1"/>
            </w14:solidFill>
          </w14:textFill>
        </w:rPr>
        <w:t>ed that circVAPA enhanced CRC cell proliferation, inhibited apoptosis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migration</w:t>
      </w:r>
      <w:r>
        <w:rPr>
          <w:rFonts w:hint="eastAsia" w:ascii="Times New Roman" w:hAnsi="Times New Roman" w:cs="Times New Roman"/>
          <w:bCs/>
          <w:color w:val="000000" w:themeColor="text1"/>
          <w:sz w:val="22"/>
          <w:szCs w:val="24"/>
          <w14:textFill>
            <w14:solidFill>
              <w14:schemeClr w14:val="tx1"/>
            </w14:solidFill>
          </w14:textFill>
        </w:rPr>
        <w:t xml:space="preserve"> and</w:t>
      </w:r>
      <w:r>
        <w:rPr>
          <w:rFonts w:ascii="Times New Roman" w:hAnsi="Times New Roman" w:cs="Times New Roman"/>
          <w:bCs/>
          <w:color w:val="000000" w:themeColor="text1"/>
          <w:sz w:val="22"/>
          <w:szCs w:val="24"/>
          <w14:textFill>
            <w14:solidFill>
              <w14:schemeClr w14:val="tx1"/>
            </w14:solidFill>
          </w14:textFill>
        </w:rPr>
        <w:t xml:space="preserve"> invasion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29)</w:t>
      </w:r>
      <w:r>
        <w:rPr>
          <w:rFonts w:ascii="Times New Roman" w:hAnsi="Times New Roman" w:cs="Times New Roman"/>
          <w:bCs/>
          <w:color w:val="000000" w:themeColor="text1"/>
          <w:sz w:val="22"/>
          <w:szCs w:val="24"/>
          <w14:textFill>
            <w14:solidFill>
              <w14:schemeClr w14:val="tx1"/>
            </w14:solidFill>
          </w14:textFill>
        </w:rPr>
        <w:t xml:space="preserve">. In </w:t>
      </w:r>
      <w:r>
        <w:rPr>
          <w:rFonts w:hint="eastAsia" w:ascii="Times New Roman" w:hAnsi="Times New Roman" w:cs="Times New Roman"/>
          <w:bCs/>
          <w:color w:val="000000" w:themeColor="text1"/>
          <w:sz w:val="22"/>
          <w:szCs w:val="24"/>
          <w:lang w:val="en-US" w:eastAsia="zh-CN"/>
          <w14:textFill>
            <w14:solidFill>
              <w14:schemeClr w14:val="tx1"/>
            </w14:solidFill>
          </w14:textFill>
        </w:rPr>
        <w:t>our</w:t>
      </w:r>
      <w:r>
        <w:rPr>
          <w:rFonts w:ascii="Times New Roman" w:hAnsi="Times New Roman" w:cs="Times New Roman"/>
          <w:bCs/>
          <w:color w:val="000000" w:themeColor="text1"/>
          <w:sz w:val="22"/>
          <w:szCs w:val="24"/>
          <w14:textFill>
            <w14:solidFill>
              <w14:schemeClr w14:val="tx1"/>
            </w14:solidFill>
          </w14:textFill>
        </w:rPr>
        <w:t xml:space="preserve"> study,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the </w:t>
      </w:r>
      <w:r>
        <w:rPr>
          <w:rFonts w:ascii="Times New Roman" w:hAnsi="Times New Roman" w:cs="Times New Roman"/>
          <w:bCs/>
          <w:color w:val="000000" w:themeColor="text1"/>
          <w:sz w:val="22"/>
          <w:szCs w:val="24"/>
          <w14:textFill>
            <w14:solidFill>
              <w14:schemeClr w14:val="tx1"/>
            </w14:solidFill>
          </w14:textFill>
        </w:rPr>
        <w:t xml:space="preserve">microarray was utilized to differentiate expression of circRNA in CNEC and normal colon tissue. The results </w:t>
      </w:r>
      <w:r>
        <w:rPr>
          <w:rFonts w:hint="eastAsia" w:ascii="Times New Roman" w:hAnsi="Times New Roman" w:cs="Times New Roman"/>
          <w:bCs/>
          <w:color w:val="000000" w:themeColor="text1"/>
          <w:sz w:val="22"/>
          <w:szCs w:val="24"/>
          <w:lang w:val="en-US" w:eastAsia="zh-CN"/>
          <w14:textFill>
            <w14:solidFill>
              <w14:schemeClr w14:val="tx1"/>
            </w14:solidFill>
          </w14:textFill>
        </w:rPr>
        <w:t>shown</w:t>
      </w:r>
      <w:r>
        <w:rPr>
          <w:rFonts w:ascii="Times New Roman" w:hAnsi="Times New Roman" w:cs="Times New Roman"/>
          <w:bCs/>
          <w:color w:val="000000" w:themeColor="text1"/>
          <w:sz w:val="22"/>
          <w:szCs w:val="24"/>
          <w14:textFill>
            <w14:solidFill>
              <w14:schemeClr w14:val="tx1"/>
            </w14:solidFill>
          </w14:textFill>
        </w:rPr>
        <w:t xml:space="preserve"> that circ_0003420 was downregulated, which was confirmed by qRT-PCR results in CNEC samples and established cell lines. Gain-of function study showed that circ_0003420 overexpression reduced CNEC cell proliferation, promoted apoptosis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migration; these results provided strong evidence of an </w:t>
      </w:r>
      <w:r>
        <w:rPr>
          <w:rFonts w:hint="eastAsia" w:ascii="Times New Roman" w:hAnsi="Times New Roman" w:cs="Times New Roman"/>
          <w:bCs/>
          <w:color w:val="000000" w:themeColor="text1"/>
          <w:sz w:val="22"/>
          <w:szCs w:val="24"/>
          <w14:textFill>
            <w14:solidFill>
              <w14:schemeClr w14:val="tx1"/>
            </w14:solidFill>
          </w14:textFill>
        </w:rPr>
        <w:t>anti-tumor effect</w:t>
      </w:r>
      <w:r>
        <w:rPr>
          <w:rFonts w:ascii="Times New Roman" w:hAnsi="Times New Roman" w:cs="Times New Roman"/>
          <w:bCs/>
          <w:color w:val="000000" w:themeColor="text1"/>
          <w:sz w:val="22"/>
          <w:szCs w:val="24"/>
          <w14:textFill>
            <w14:solidFill>
              <w14:schemeClr w14:val="tx1"/>
            </w14:solidFill>
          </w14:textFill>
        </w:rPr>
        <w:t xml:space="preserve"> in vitro. </w:t>
      </w:r>
    </w:p>
    <w:p>
      <w:pPr>
        <w:keepNext w:val="0"/>
        <w:keepLines w:val="0"/>
        <w:pageBreakBefore w:val="0"/>
        <w:widowControl w:val="0"/>
        <w:kinsoku/>
        <w:wordWrap/>
        <w:overflowPunct/>
        <w:topLinePunct w:val="0"/>
        <w:autoSpaceDE/>
        <w:autoSpaceDN/>
        <w:bidi w:val="0"/>
        <w:adjustRightInd/>
        <w:snapToGrid/>
        <w:spacing w:line="480" w:lineRule="auto"/>
        <w:ind w:firstLine="424" w:firstLineChars="193"/>
        <w:textAlignment w:val="auto"/>
        <w:rPr>
          <w:rFonts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Increasingly, reports have demonstrated that malignant tissues have exhibit</w:t>
      </w:r>
      <w:r>
        <w:rPr>
          <w:rFonts w:hint="eastAsia" w:ascii="Times New Roman" w:hAnsi="Times New Roman" w:cs="Times New Roman"/>
          <w:bCs/>
          <w:color w:val="000000" w:themeColor="text1"/>
          <w:sz w:val="22"/>
          <w:szCs w:val="24"/>
          <w14:textFill>
            <w14:solidFill>
              <w14:schemeClr w14:val="tx1"/>
            </w14:solidFill>
          </w14:textFill>
        </w:rPr>
        <w:t>ed</w:t>
      </w:r>
      <w:r>
        <w:rPr>
          <w:rFonts w:ascii="Times New Roman" w:hAnsi="Times New Roman" w:cs="Times New Roman"/>
          <w:bCs/>
          <w:color w:val="000000" w:themeColor="text1"/>
          <w:sz w:val="22"/>
          <w:szCs w:val="24"/>
          <w14:textFill>
            <w14:solidFill>
              <w14:schemeClr w14:val="tx1"/>
            </w14:solidFill>
          </w14:textFill>
        </w:rPr>
        <w:t xml:space="preserve"> distinctive miRNA expression profiles in cancer patients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30)</w:t>
      </w:r>
      <w:r>
        <w:rPr>
          <w:rFonts w:ascii="Times New Roman" w:hAnsi="Times New Roman" w:cs="Times New Roman"/>
          <w:bCs/>
          <w:color w:val="000000" w:themeColor="text1"/>
          <w:sz w:val="22"/>
          <w:szCs w:val="24"/>
          <w14:textFill>
            <w14:solidFill>
              <w14:schemeClr w14:val="tx1"/>
            </w14:solidFill>
          </w14:textFill>
        </w:rPr>
        <w:t>, and miRNA signatures may be distinctive among various cancer types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eastAsia="宋体" w:cs="Times New Roman"/>
          <w:sz w:val="24"/>
          <w:szCs w:val="24"/>
          <w:vertAlign w:val="baseline"/>
          <w:lang w:val="en-US" w:eastAsia="zh-CN"/>
        </w:rPr>
        <w:t>31)</w:t>
      </w:r>
      <w:r>
        <w:rPr>
          <w:rFonts w:ascii="Times New Roman" w:hAnsi="Times New Roman" w:cs="Times New Roman"/>
          <w:bCs/>
          <w:color w:val="000000" w:themeColor="text1"/>
          <w:sz w:val="22"/>
          <w:szCs w:val="24"/>
          <w14:textFill>
            <w14:solidFill>
              <w14:schemeClr w14:val="tx1"/>
            </w14:solidFill>
          </w14:textFill>
        </w:rPr>
        <w:t xml:space="preserve">. Potentially </w:t>
      </w:r>
      <w:r>
        <w:rPr>
          <w:rFonts w:hint="eastAsia" w:ascii="Times New Roman" w:hAnsi="Times New Roman" w:cs="Times New Roman"/>
          <w:bCs/>
          <w:color w:val="000000" w:themeColor="text1"/>
          <w:sz w:val="22"/>
          <w:szCs w:val="24"/>
          <w14:textFill>
            <w14:solidFill>
              <w14:schemeClr w14:val="tx1"/>
            </w14:solidFill>
          </w14:textFill>
        </w:rPr>
        <w:t>carcinogenic and inhibitory</w:t>
      </w:r>
      <w:r>
        <w:rPr>
          <w:rFonts w:ascii="Times New Roman" w:hAnsi="Times New Roman" w:cs="Times New Roman"/>
          <w:bCs/>
          <w:color w:val="000000" w:themeColor="text1"/>
          <w:sz w:val="22"/>
          <w:szCs w:val="24"/>
          <w14:textFill>
            <w14:solidFill>
              <w14:schemeClr w14:val="tx1"/>
            </w14:solidFill>
          </w14:textFill>
        </w:rPr>
        <w:t xml:space="preserve"> miRNAs have been identified, such as specific miRNA </w:t>
      </w:r>
      <w:r>
        <w:rPr>
          <w:rFonts w:hint="eastAsia" w:ascii="Times New Roman" w:hAnsi="Times New Roman" w:cs="Times New Roman"/>
          <w:bCs/>
          <w:color w:val="000000" w:themeColor="text1"/>
          <w:sz w:val="22"/>
          <w:szCs w:val="24"/>
          <w14:textFill>
            <w14:solidFill>
              <w14:schemeClr w14:val="tx1"/>
            </w14:solidFill>
          </w14:textFill>
        </w:rPr>
        <w:t>signals</w:t>
      </w:r>
      <w:r>
        <w:rPr>
          <w:rFonts w:ascii="Times New Roman" w:hAnsi="Times New Roman" w:cs="Times New Roman"/>
          <w:bCs/>
          <w:color w:val="000000" w:themeColor="text1"/>
          <w:sz w:val="22"/>
          <w:szCs w:val="24"/>
          <w14:textFill>
            <w14:solidFill>
              <w14:schemeClr w14:val="tx1"/>
            </w14:solidFill>
          </w14:textFill>
        </w:rPr>
        <w:t xml:space="preserve"> to predict clinical outcome of </w:t>
      </w:r>
      <w:r>
        <w:rPr>
          <w:rFonts w:hint="eastAsia" w:ascii="Times New Roman" w:hAnsi="Times New Roman" w:cs="Times New Roman"/>
          <w:bCs/>
          <w:color w:val="000000" w:themeColor="text1"/>
          <w:sz w:val="22"/>
          <w:szCs w:val="24"/>
          <w14:textFill>
            <w14:solidFill>
              <w14:schemeClr w14:val="tx1"/>
            </w14:solidFill>
          </w14:textFill>
        </w:rPr>
        <w:t>lung neuroendocrine tumor</w:t>
      </w:r>
      <w:r>
        <w:rPr>
          <w:rFonts w:ascii="Times New Roman" w:hAnsi="Times New Roman" w:cs="Times New Roman"/>
          <w:bCs/>
          <w:color w:val="000000" w:themeColor="text1"/>
          <w:sz w:val="22"/>
          <w:szCs w:val="24"/>
          <w14:textFill>
            <w14:solidFill>
              <w14:schemeClr w14:val="tx1"/>
            </w14:solidFill>
          </w14:textFill>
        </w:rPr>
        <w:t>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32-34)</w:t>
      </w:r>
      <w:r>
        <w:rPr>
          <w:rFonts w:hint="eastAsia" w:ascii="Times New Roman" w:hAnsi="Times New Roman" w:cs="Times New Roman"/>
          <w:bCs/>
          <w:color w:val="000000" w:themeColor="text1"/>
          <w:sz w:val="22"/>
          <w:szCs w:val="24"/>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as well as in small intestine</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35, 36)</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lang w:val="en-US" w:eastAsia="zh-CN"/>
          <w14:textFill>
            <w14:solidFill>
              <w14:schemeClr w14:val="tx1"/>
            </w14:solidFill>
          </w14:textFill>
        </w:rPr>
        <w:t>N</w:t>
      </w:r>
      <w:r>
        <w:rPr>
          <w:rFonts w:hint="eastAsia" w:ascii="Times New Roman" w:hAnsi="Times New Roman" w:cs="Times New Roman"/>
          <w:bCs/>
          <w:color w:val="000000" w:themeColor="text1"/>
          <w:sz w:val="22"/>
          <w:szCs w:val="24"/>
          <w14:textFill>
            <w14:solidFill>
              <w14:schemeClr w14:val="tx1"/>
            </w14:solidFill>
          </w14:textFill>
        </w:rPr>
        <w:t>evertheless</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people have limited understanding of</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 xml:space="preserve">the differential expression of miRNAs in human colonic neuroendocrine tumor. </w:t>
      </w:r>
      <w:r>
        <w:rPr>
          <w:rFonts w:ascii="Times New Roman" w:hAnsi="Times New Roman" w:cs="Times New Roman"/>
          <w:bCs/>
          <w:color w:val="000000" w:themeColor="text1"/>
          <w:sz w:val="22"/>
          <w:szCs w:val="24"/>
          <w14:textFill>
            <w14:solidFill>
              <w14:schemeClr w14:val="tx1"/>
            </w14:solidFill>
          </w14:textFill>
        </w:rPr>
        <w:t xml:space="preserve">In the present study, miR-1278, a not well-documented miRNA, was found to be increased in CNEC tissue and cell lines. Its restoration </w:t>
      </w:r>
      <w:r>
        <w:rPr>
          <w:rFonts w:hint="eastAsia" w:ascii="Times New Roman" w:hAnsi="Times New Roman" w:cs="Times New Roman"/>
          <w:bCs/>
          <w:color w:val="000000" w:themeColor="text1"/>
          <w:sz w:val="22"/>
          <w:szCs w:val="24"/>
          <w14:textFill>
            <w14:solidFill>
              <w14:schemeClr w14:val="tx1"/>
            </w14:solidFill>
          </w14:textFill>
        </w:rPr>
        <w:t>expung</w:t>
      </w:r>
      <w:r>
        <w:rPr>
          <w:rFonts w:ascii="Times New Roman" w:hAnsi="Times New Roman" w:cs="Times New Roman"/>
          <w:bCs/>
          <w:color w:val="000000" w:themeColor="text1"/>
          <w:sz w:val="22"/>
          <w:szCs w:val="24"/>
          <w14:textFill>
            <w14:solidFill>
              <w14:schemeClr w14:val="tx1"/>
            </w14:solidFill>
          </w14:textFill>
        </w:rPr>
        <w:t xml:space="preserve">ed the </w:t>
      </w:r>
      <w:r>
        <w:rPr>
          <w:rFonts w:hint="eastAsia" w:ascii="Times New Roman" w:hAnsi="Times New Roman" w:cs="Times New Roman"/>
          <w:bCs/>
          <w:color w:val="000000" w:themeColor="text1"/>
          <w:sz w:val="22"/>
          <w:szCs w:val="24"/>
          <w:lang w:val="en-US" w:eastAsia="zh-CN"/>
          <w14:textFill>
            <w14:solidFill>
              <w14:schemeClr w14:val="tx1"/>
            </w14:solidFill>
          </w14:textFill>
        </w:rPr>
        <w:t>i</w:t>
      </w:r>
      <w:r>
        <w:rPr>
          <w:rFonts w:hint="eastAsia" w:ascii="Times New Roman" w:hAnsi="Times New Roman" w:cs="Times New Roman"/>
          <w:bCs/>
          <w:color w:val="000000" w:themeColor="text1"/>
          <w:sz w:val="22"/>
          <w:szCs w:val="24"/>
          <w14:textFill>
            <w14:solidFill>
              <w14:schemeClr w14:val="tx1"/>
            </w14:solidFill>
          </w14:textFill>
        </w:rPr>
        <w:t>nhibition effect</w:t>
      </w:r>
      <w:r>
        <w:rPr>
          <w:rFonts w:ascii="Times New Roman" w:hAnsi="Times New Roman" w:cs="Times New Roman"/>
          <w:bCs/>
          <w:color w:val="000000" w:themeColor="text1"/>
          <w:sz w:val="22"/>
          <w:szCs w:val="24"/>
          <w14:textFill>
            <w14:solidFill>
              <w14:schemeClr w14:val="tx1"/>
            </w14:solidFill>
          </w14:textFill>
        </w:rPr>
        <w:t xml:space="preserve"> of circ_0003420 on oncogenic phenotypes of SS-2 and HROC cells. Furthermore, miR-1278 was elucidated as an upstream miRNA of SHP-1, which has been reported as a tumor suppressor</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3</w:t>
      </w:r>
      <w:r>
        <w:rPr>
          <w:rFonts w:hint="eastAsia" w:ascii="Times New Roman" w:hAnsi="Times New Roman" w:eastAsia="宋体" w:cs="Times New Roman"/>
          <w:sz w:val="24"/>
          <w:szCs w:val="24"/>
          <w:vertAlign w:val="baseline"/>
        </w:rPr>
        <w:t>7</w:t>
      </w:r>
      <w:r>
        <w:rPr>
          <w:rFonts w:hint="eastAsia" w:ascii="Times New Roman" w:hAnsi="Times New Roman" w:eastAsia="宋体" w:cs="Times New Roman"/>
          <w:sz w:val="24"/>
          <w:szCs w:val="24"/>
          <w:vertAlign w:val="baseline"/>
          <w:lang w:val="en-US" w:eastAsia="zh-CN"/>
        </w:rPr>
        <w:t>)</w:t>
      </w:r>
      <w:r>
        <w:rPr>
          <w:rFonts w:ascii="Times New Roman" w:hAnsi="Times New Roman" w:cs="Times New Roman"/>
          <w:bCs/>
          <w:color w:val="000000" w:themeColor="text1"/>
          <w:sz w:val="22"/>
          <w:szCs w:val="24"/>
          <w14:textFill>
            <w14:solidFill>
              <w14:schemeClr w14:val="tx1"/>
            </w14:solidFill>
          </w14:textFill>
        </w:rPr>
        <w:t xml:space="preserve">, suggesting a potential effect of miR-1278 on CNEC development. </w:t>
      </w:r>
    </w:p>
    <w:p>
      <w:pPr>
        <w:keepNext w:val="0"/>
        <w:keepLines w:val="0"/>
        <w:pageBreakBefore w:val="0"/>
        <w:widowControl w:val="0"/>
        <w:kinsoku/>
        <w:wordWrap/>
        <w:overflowPunct/>
        <w:topLinePunct w:val="0"/>
        <w:autoSpaceDE/>
        <w:autoSpaceDN/>
        <w:bidi w:val="0"/>
        <w:adjustRightInd/>
        <w:snapToGrid/>
        <w:spacing w:line="480" w:lineRule="auto"/>
        <w:ind w:firstLine="424" w:firstLineChars="193"/>
        <w:textAlignment w:val="auto"/>
        <w:rPr>
          <w:rFonts w:ascii="Times New Roman" w:hAnsi="Times New Roman" w:cs="Times New Roman"/>
          <w:bCs/>
          <w:color w:val="000000" w:themeColor="text1"/>
          <w:sz w:val="22"/>
          <w:szCs w:val="24"/>
          <w14:textFill>
            <w14:solidFill>
              <w14:schemeClr w14:val="tx1"/>
            </w14:solidFill>
          </w14:textFill>
        </w:rPr>
      </w:pPr>
      <w:r>
        <w:rPr>
          <w:rFonts w:hint="eastAsia" w:ascii="Times New Roman" w:hAnsi="Times New Roman" w:cs="Times New Roman"/>
          <w:bCs/>
          <w:color w:val="000000" w:themeColor="text1"/>
          <w:sz w:val="22"/>
          <w:szCs w:val="24"/>
          <w:lang w:val="en-US" w:eastAsia="zh-CN"/>
          <w14:textFill>
            <w14:solidFill>
              <w14:schemeClr w14:val="tx1"/>
            </w14:solidFill>
          </w14:textFill>
        </w:rPr>
        <w:t>The</w:t>
      </w:r>
      <w:r>
        <w:rPr>
          <w:rFonts w:ascii="Times New Roman" w:hAnsi="Times New Roman" w:cs="Times New Roman"/>
          <w:bCs/>
          <w:color w:val="000000" w:themeColor="text1"/>
          <w:sz w:val="22"/>
          <w:szCs w:val="24"/>
          <w14:textFill>
            <w14:solidFill>
              <w14:schemeClr w14:val="tx1"/>
            </w14:solidFill>
          </w14:textFill>
        </w:rPr>
        <w:t xml:space="preserve"> SHP-1 and SHP-2 are comprised of a C-terminal protein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tyrosine phosphatase domain and two SH2 NH2-terminal domains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38, 39)</w:t>
      </w:r>
      <w:r>
        <w:rPr>
          <w:rFonts w:ascii="Times New Roman" w:hAnsi="Times New Roman" w:cs="Times New Roman"/>
          <w:bCs/>
          <w:color w:val="000000" w:themeColor="text1"/>
          <w:sz w:val="22"/>
          <w:szCs w:val="24"/>
          <w14:textFill>
            <w14:solidFill>
              <w14:schemeClr w14:val="tx1"/>
            </w14:solidFill>
          </w14:textFill>
        </w:rPr>
        <w:t>. SHP-1 and SHP-2 regulate several cellular functions with a similar signal axis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4</w:t>
      </w:r>
      <w:r>
        <w:rPr>
          <w:rFonts w:hint="eastAsia" w:ascii="Times New Roman" w:hAnsi="Times New Roman" w:eastAsia="宋体" w:cs="Times New Roman"/>
          <w:sz w:val="24"/>
          <w:szCs w:val="24"/>
          <w:vertAlign w:val="baseline"/>
        </w:rPr>
        <w:t>0</w:t>
      </w:r>
      <w:r>
        <w:rPr>
          <w:rFonts w:hint="eastAsia" w:ascii="Times New Roman" w:hAnsi="Times New Roman" w:eastAsia="宋体" w:cs="Times New Roman"/>
          <w:sz w:val="24"/>
          <w:szCs w:val="24"/>
          <w:vertAlign w:val="baseline"/>
          <w:lang w:val="en-US" w:eastAsia="zh-CN"/>
        </w:rPr>
        <w:t>)</w:t>
      </w:r>
      <w:r>
        <w:rPr>
          <w:rFonts w:ascii="Times New Roman" w:hAnsi="Times New Roman" w:cs="Times New Roman"/>
          <w:bCs/>
          <w:color w:val="000000" w:themeColor="text1"/>
          <w:sz w:val="22"/>
          <w:szCs w:val="24"/>
          <w14:textFill>
            <w14:solidFill>
              <w14:schemeClr w14:val="tx1"/>
            </w14:solidFill>
          </w14:textFill>
        </w:rPr>
        <w:t xml:space="preserve">. Liang et al. </w:t>
      </w:r>
      <w:r>
        <w:rPr>
          <w:rFonts w:hint="eastAsia" w:ascii="Times New Roman" w:hAnsi="Times New Roman" w:cs="Times New Roman"/>
          <w:bCs/>
          <w:color w:val="000000" w:themeColor="text1"/>
          <w:sz w:val="22"/>
          <w:szCs w:val="24"/>
          <w:lang w:val="en-US" w:eastAsia="zh-CN"/>
          <w14:textFill>
            <w14:solidFill>
              <w14:schemeClr w14:val="tx1"/>
            </w14:solidFill>
          </w14:textFill>
        </w:rPr>
        <w:t>shown</w:t>
      </w:r>
      <w:r>
        <w:rPr>
          <w:rFonts w:ascii="Times New Roman" w:hAnsi="Times New Roman" w:cs="Times New Roman"/>
          <w:bCs/>
          <w:color w:val="000000" w:themeColor="text1"/>
          <w:sz w:val="22"/>
          <w:szCs w:val="24"/>
          <w14:textFill>
            <w14:solidFill>
              <w14:schemeClr w14:val="tx1"/>
            </w14:solidFill>
          </w14:textFill>
        </w:rPr>
        <w:t xml:space="preserve"> that RNF6 expression was </w:t>
      </w:r>
      <w:r>
        <w:rPr>
          <w:rFonts w:hint="eastAsia" w:ascii="Times New Roman" w:hAnsi="Times New Roman" w:cs="Times New Roman"/>
          <w:bCs/>
          <w:color w:val="000000" w:themeColor="text1"/>
          <w:sz w:val="22"/>
          <w:szCs w:val="24"/>
          <w14:textFill>
            <w14:solidFill>
              <w14:schemeClr w14:val="tx1"/>
            </w14:solidFill>
          </w14:textFill>
        </w:rPr>
        <w:t>dramatically</w:t>
      </w:r>
      <w:r>
        <w:rPr>
          <w:rFonts w:ascii="Times New Roman" w:hAnsi="Times New Roman" w:cs="Times New Roman"/>
          <w:bCs/>
          <w:color w:val="000000" w:themeColor="text1"/>
          <w:sz w:val="22"/>
          <w:szCs w:val="24"/>
          <w14:textFill>
            <w14:solidFill>
              <w14:schemeClr w14:val="tx1"/>
            </w14:solidFill>
          </w14:textFill>
        </w:rPr>
        <w:t xml:space="preserve"> upregulated in </w:t>
      </w:r>
      <w:r>
        <w:rPr>
          <w:rFonts w:hint="eastAsia" w:ascii="Times New Roman" w:hAnsi="Times New Roman" w:cs="Times New Roman"/>
          <w:bCs/>
          <w:color w:val="000000" w:themeColor="text1"/>
          <w:sz w:val="22"/>
          <w:szCs w:val="24"/>
          <w:lang w:val="en-US" w:eastAsia="zh-CN"/>
          <w14:textFill>
            <w14:solidFill>
              <w14:schemeClr w14:val="tx1"/>
            </w14:solidFill>
          </w14:textFill>
        </w:rPr>
        <w:t>c</w:t>
      </w:r>
      <w:r>
        <w:rPr>
          <w:rFonts w:hint="eastAsia" w:ascii="Times New Roman" w:hAnsi="Times New Roman" w:cs="Times New Roman"/>
          <w:bCs/>
          <w:color w:val="000000" w:themeColor="text1"/>
          <w:sz w:val="22"/>
          <w:szCs w:val="24"/>
          <w14:textFill>
            <w14:solidFill>
              <w14:schemeClr w14:val="tx1"/>
            </w14:solidFill>
          </w14:textFill>
        </w:rPr>
        <w:t>olorectal tumors</w:t>
      </w:r>
      <w:r>
        <w:rPr>
          <w:rFonts w:ascii="Times New Roman" w:hAnsi="Times New Roman" w:cs="Times New Roman"/>
          <w:bCs/>
          <w:color w:val="000000" w:themeColor="text1"/>
          <w:sz w:val="22"/>
          <w:szCs w:val="24"/>
          <w14:textFill>
            <w14:solidFill>
              <w14:schemeClr w14:val="tx1"/>
            </w14:solidFill>
          </w14:textFill>
        </w:rPr>
        <w:t xml:space="preserve">. Downregulation of RNF6 </w:t>
      </w:r>
      <w:r>
        <w:rPr>
          <w:rFonts w:hint="eastAsia" w:ascii="Times New Roman" w:hAnsi="Times New Roman" w:cs="Times New Roman"/>
          <w:bCs/>
          <w:color w:val="000000" w:themeColor="text1"/>
          <w:sz w:val="22"/>
          <w:szCs w:val="24"/>
          <w14:textFill>
            <w14:solidFill>
              <w14:schemeClr w14:val="tx1"/>
            </w14:solidFill>
          </w14:textFill>
        </w:rPr>
        <w:t>inhibit</w:t>
      </w:r>
      <w:r>
        <w:rPr>
          <w:rFonts w:ascii="Times New Roman" w:hAnsi="Times New Roman" w:cs="Times New Roman"/>
          <w:bCs/>
          <w:color w:val="000000" w:themeColor="text1"/>
          <w:sz w:val="22"/>
          <w:szCs w:val="24"/>
          <w14:textFill>
            <w14:solidFill>
              <w14:schemeClr w14:val="tx1"/>
            </w14:solidFill>
          </w14:textFill>
        </w:rPr>
        <w:t>ed</w:t>
      </w:r>
      <w:r>
        <w:rPr>
          <w:rFonts w:hint="eastAsia" w:ascii="Times New Roman" w:hAnsi="Times New Roman" w:cs="Times New Roman"/>
          <w:bCs/>
          <w:color w:val="000000" w:themeColor="text1"/>
          <w:sz w:val="22"/>
          <w:szCs w:val="24"/>
          <w14:textFill>
            <w14:solidFill>
              <w14:schemeClr w14:val="tx1"/>
            </w14:solidFill>
          </w14:textFill>
        </w:rPr>
        <w:t xml:space="preserve"> invasion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and </w:t>
      </w:r>
      <w:r>
        <w:rPr>
          <w:rFonts w:hint="eastAsia" w:ascii="Times New Roman" w:hAnsi="Times New Roman" w:cs="Times New Roman"/>
          <w:bCs/>
          <w:color w:val="000000" w:themeColor="text1"/>
          <w:sz w:val="22"/>
          <w:szCs w:val="24"/>
          <w14:textFill>
            <w14:solidFill>
              <w14:schemeClr w14:val="tx1"/>
            </w14:solidFill>
          </w14:textFill>
        </w:rPr>
        <w:t>proliferation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14:textFill>
            <w14:solidFill>
              <w14:schemeClr w14:val="tx1"/>
            </w14:solidFill>
          </w14:textFill>
        </w:rPr>
        <w:t>of</w:t>
      </w:r>
      <w:r>
        <w:rPr>
          <w:rFonts w:ascii="Times New Roman" w:hAnsi="Times New Roman" w:cs="Times New Roman"/>
          <w:bCs/>
          <w:color w:val="000000" w:themeColor="text1"/>
          <w:sz w:val="22"/>
          <w:szCs w:val="24"/>
          <w14:textFill>
            <w14:solidFill>
              <w14:schemeClr w14:val="tx1"/>
            </w14:solidFill>
          </w14:textFill>
        </w:rPr>
        <w:t xml:space="preserve"> colorectal cancer cells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through activation of pSTAT3 that regulated the degradation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and </w:t>
      </w:r>
      <w:r>
        <w:rPr>
          <w:rFonts w:ascii="Times New Roman" w:hAnsi="Times New Roman" w:cs="Times New Roman"/>
          <w:bCs/>
          <w:color w:val="000000" w:themeColor="text1"/>
          <w:sz w:val="22"/>
          <w:szCs w:val="24"/>
          <w14:textFill>
            <w14:solidFill>
              <w14:schemeClr w14:val="tx1"/>
            </w14:solidFill>
          </w14:textFill>
        </w:rPr>
        <w:t>ubiquitination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of SHP-1</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41)</w:t>
      </w:r>
      <w:r>
        <w:rPr>
          <w:rFonts w:ascii="Times New Roman" w:hAnsi="Times New Roman" w:cs="Times New Roman"/>
          <w:bCs/>
          <w:color w:val="000000" w:themeColor="text1"/>
          <w:sz w:val="22"/>
          <w:szCs w:val="24"/>
          <w14:textFill>
            <w14:solidFill>
              <w14:schemeClr w14:val="tx1"/>
            </w14:solidFill>
          </w14:textFill>
        </w:rPr>
        <w:t>. SC-43 and SC-78, two novel SHP-1 agonists, showed suppression of human colorectal cancer cells in vitro</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42)</w:t>
      </w:r>
      <w:r>
        <w:rPr>
          <w:rFonts w:ascii="Times New Roman" w:hAnsi="Times New Roman" w:cs="Times New Roman"/>
          <w:bCs/>
          <w:color w:val="000000" w:themeColor="text1"/>
          <w:sz w:val="22"/>
          <w:szCs w:val="24"/>
          <w14:textFill>
            <w14:solidFill>
              <w14:schemeClr w14:val="tx1"/>
            </w14:solidFill>
          </w14:textFill>
        </w:rPr>
        <w:t xml:space="preserve">, suggesting that SHP-1 functions as a tumor suppressor of colorectal cancer. This suggested that SHP-1 could </w:t>
      </w:r>
      <w:r>
        <w:rPr>
          <w:rFonts w:hint="eastAsia" w:ascii="Times New Roman" w:hAnsi="Times New Roman" w:cs="Times New Roman"/>
          <w:bCs/>
          <w:color w:val="000000" w:themeColor="text1"/>
          <w:sz w:val="22"/>
          <w:szCs w:val="24"/>
          <w14:textFill>
            <w14:solidFill>
              <w14:schemeClr w14:val="tx1"/>
            </w14:solidFill>
          </w14:textFill>
        </w:rPr>
        <w:t>serve</w:t>
      </w:r>
      <w:r>
        <w:rPr>
          <w:rFonts w:ascii="Times New Roman" w:hAnsi="Times New Roman" w:cs="Times New Roman"/>
          <w:bCs/>
          <w:color w:val="000000" w:themeColor="text1"/>
          <w:sz w:val="22"/>
          <w:szCs w:val="24"/>
          <w14:textFill>
            <w14:solidFill>
              <w14:schemeClr w14:val="tx1"/>
            </w14:solidFill>
          </w14:textFill>
        </w:rPr>
        <w:t xml:space="preserve"> as a suppressor of CNEC. As a target of oncogene miR-1278, single overexpression of SHP-1 in SS-2 and HROC57 cells suppressed </w:t>
      </w:r>
      <w:r>
        <w:rPr>
          <w:rFonts w:hint="eastAsia" w:ascii="Times New Roman" w:hAnsi="Times New Roman" w:cs="Times New Roman"/>
          <w:bCs/>
          <w:color w:val="000000" w:themeColor="text1"/>
          <w:sz w:val="22"/>
          <w:szCs w:val="24"/>
          <w14:textFill>
            <w14:solidFill>
              <w14:schemeClr w14:val="tx1"/>
            </w14:solidFill>
          </w14:textFill>
        </w:rPr>
        <w:t xml:space="preserve">cell </w:t>
      </w:r>
      <w:r>
        <w:rPr>
          <w:rFonts w:ascii="Times New Roman" w:hAnsi="Times New Roman" w:cs="Times New Roman"/>
          <w:bCs/>
          <w:color w:val="000000" w:themeColor="text1"/>
          <w:sz w:val="22"/>
          <w:szCs w:val="24"/>
          <w14:textFill>
            <w14:solidFill>
              <w14:schemeClr w14:val="tx1"/>
            </w14:solidFill>
          </w14:textFill>
        </w:rPr>
        <w:t>proliferation, induced apoptosis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migration</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of CNEC cells, all consistent with previous reports</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hint="eastAsia" w:ascii="Times New Roman" w:hAnsi="Times New Roman" w:cs="Times New Roman"/>
          <w:bCs/>
          <w:color w:val="000000" w:themeColor="text1"/>
          <w:sz w:val="22"/>
          <w:szCs w:val="24"/>
          <w:vertAlign w:val="baseline"/>
          <w:lang w:val="en-US" w:eastAsia="zh-CN"/>
          <w14:textFill>
            <w14:solidFill>
              <w14:schemeClr w14:val="tx1"/>
            </w14:solidFill>
          </w14:textFill>
        </w:rPr>
        <w:t>(</w:t>
      </w:r>
      <w:r>
        <w:rPr>
          <w:rFonts w:hint="eastAsia" w:ascii="Times New Roman" w:hAnsi="Times New Roman" w:eastAsia="宋体" w:cs="Times New Roman"/>
          <w:sz w:val="24"/>
          <w:szCs w:val="24"/>
          <w:vertAlign w:val="baseline"/>
          <w:lang w:val="en-US" w:eastAsia="zh-CN"/>
        </w:rPr>
        <w:t>41, 42)</w:t>
      </w:r>
      <w:r>
        <w:rPr>
          <w:rFonts w:ascii="Times New Roman" w:hAnsi="Times New Roman" w:cs="Times New Roman"/>
          <w:bCs/>
          <w:color w:val="000000" w:themeColor="text1"/>
          <w:sz w:val="22"/>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bCs w:val="0"/>
          <w:color w:val="000000" w:themeColor="text1"/>
          <w:sz w:val="22"/>
          <w:szCs w:val="24"/>
          <w14:textFill>
            <w14:solidFill>
              <w14:schemeClr w14:val="tx1"/>
            </w14:solidFill>
          </w14:textFill>
        </w:rPr>
      </w:pPr>
      <w:r>
        <w:rPr>
          <w:rFonts w:hint="eastAsia" w:ascii="Times New Roman" w:hAnsi="Times New Roman" w:cs="Times New Roman"/>
          <w:b/>
          <w:bCs w:val="0"/>
          <w:color w:val="000000" w:themeColor="text1"/>
          <w:sz w:val="22"/>
          <w:szCs w:val="24"/>
          <w14:textFill>
            <w14:solidFill>
              <w14:schemeClr w14:val="tx1"/>
            </w14:solidFill>
          </w14:textFill>
        </w:rPr>
        <w:t>Conclusions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 xml:space="preserve">The overall conclusion was that circ_0003420 inhibited cell proliferation, migration and </w:t>
      </w:r>
      <w:r>
        <w:rPr>
          <w:rFonts w:hint="eastAsia" w:ascii="Times New Roman" w:hAnsi="Times New Roman" w:cs="Times New Roman"/>
          <w:bCs/>
          <w:color w:val="000000" w:themeColor="text1"/>
          <w:sz w:val="22"/>
          <w:szCs w:val="24"/>
          <w14:textFill>
            <w14:solidFill>
              <w14:schemeClr w14:val="tx1"/>
            </w14:solidFill>
          </w14:textFill>
        </w:rPr>
        <w:t>expedite</w:t>
      </w:r>
      <w:r>
        <w:rPr>
          <w:rFonts w:ascii="Times New Roman" w:hAnsi="Times New Roman" w:cs="Times New Roman"/>
          <w:bCs/>
          <w:color w:val="000000" w:themeColor="text1"/>
          <w:sz w:val="22"/>
          <w:szCs w:val="24"/>
          <w14:textFill>
            <w14:solidFill>
              <w14:schemeClr w14:val="tx1"/>
            </w14:solidFill>
          </w14:textFill>
        </w:rPr>
        <w:t xml:space="preserve">d cellular apoptosis by targeting the miR-1278/SHP-1 axis, which </w:t>
      </w:r>
      <w:r>
        <w:rPr>
          <w:rFonts w:hint="eastAsia" w:ascii="Times New Roman" w:hAnsi="Times New Roman" w:cs="Times New Roman"/>
          <w:bCs/>
          <w:color w:val="000000" w:themeColor="text1"/>
          <w:sz w:val="22"/>
          <w:szCs w:val="24"/>
          <w14:textFill>
            <w14:solidFill>
              <w14:schemeClr w14:val="tx1"/>
            </w14:solidFill>
          </w14:textFill>
        </w:rPr>
        <w:t>provid</w:t>
      </w:r>
      <w:r>
        <w:rPr>
          <w:rFonts w:ascii="Times New Roman" w:hAnsi="Times New Roman" w:cs="Times New Roman"/>
          <w:bCs/>
          <w:color w:val="000000" w:themeColor="text1"/>
          <w:sz w:val="22"/>
          <w:szCs w:val="24"/>
          <w14:textFill>
            <w14:solidFill>
              <w14:schemeClr w14:val="tx1"/>
            </w14:solidFill>
          </w14:textFill>
        </w:rPr>
        <w:t xml:space="preserve">es a new therapeutic strategy for CNEC treatment. Therefore, circ_0003420/SHP-1 agonists and miR-1278 inhibitors </w:t>
      </w:r>
      <w:r>
        <w:rPr>
          <w:rFonts w:hint="eastAsia" w:ascii="Times New Roman" w:hAnsi="Times New Roman" w:cs="Times New Roman"/>
          <w:bCs/>
          <w:color w:val="000000" w:themeColor="text1"/>
          <w:sz w:val="22"/>
          <w:szCs w:val="24"/>
          <w14:textFill>
            <w14:solidFill>
              <w14:schemeClr w14:val="tx1"/>
            </w14:solidFill>
          </w14:textFill>
        </w:rPr>
        <w:t>may</w:t>
      </w:r>
      <w:r>
        <w:rPr>
          <w:rFonts w:ascii="Times New Roman" w:hAnsi="Times New Roman" w:cs="Times New Roman"/>
          <w:bCs/>
          <w:color w:val="000000" w:themeColor="text1"/>
          <w:sz w:val="22"/>
          <w:szCs w:val="24"/>
          <w14:textFill>
            <w14:solidFill>
              <w14:schemeClr w14:val="tx1"/>
            </w14:solidFill>
          </w14:textFill>
        </w:rPr>
        <w:t xml:space="preserve"> logically be investigated in human studies as potential treatments of CNEC.</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bCs w:val="0"/>
          <w:color w:val="000000" w:themeColor="text1"/>
          <w:sz w:val="22"/>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bCs w:val="0"/>
          <w:color w:val="000000" w:themeColor="text1"/>
          <w:sz w:val="22"/>
          <w:szCs w:val="24"/>
          <w14:textFill>
            <w14:solidFill>
              <w14:schemeClr w14:val="tx1"/>
            </w14:solidFill>
          </w14:textFill>
        </w:rPr>
      </w:pPr>
      <w:r>
        <w:rPr>
          <w:rFonts w:hint="eastAsia" w:ascii="Times New Roman" w:hAnsi="Times New Roman" w:cs="Times New Roman"/>
          <w:b/>
          <w:bCs w:val="0"/>
          <w:color w:val="000000" w:themeColor="text1"/>
          <w:sz w:val="22"/>
          <w:szCs w:val="24"/>
          <w14:textFill>
            <w14:solidFill>
              <w14:schemeClr w14:val="tx1"/>
            </w14:solidFill>
          </w14:textFill>
        </w:rPr>
        <w:t>Declarations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bCs w:val="0"/>
          <w:color w:val="000000" w:themeColor="text1"/>
          <w:sz w:val="22"/>
          <w:szCs w:val="24"/>
          <w14:textFill>
            <w14:solidFill>
              <w14:schemeClr w14:val="tx1"/>
            </w14:solidFill>
          </w14:textFill>
        </w:rPr>
      </w:pPr>
      <w:r>
        <w:rPr>
          <w:rFonts w:hint="eastAsia" w:ascii="Times New Roman" w:hAnsi="Times New Roman" w:cs="Times New Roman"/>
          <w:b/>
          <w:bCs w:val="0"/>
          <w:color w:val="000000" w:themeColor="text1"/>
          <w:sz w:val="22"/>
          <w:szCs w:val="24"/>
          <w14:textFill>
            <w14:solidFill>
              <w14:schemeClr w14:val="tx1"/>
            </w14:solidFill>
          </w14:textFill>
        </w:rPr>
        <w:t>Acknowledgements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Cs/>
          <w:color w:val="000000" w:themeColor="text1"/>
          <w:sz w:val="22"/>
          <w:szCs w:val="24"/>
          <w:lang w:val="en-US" w:eastAsia="zh-CN"/>
          <w14:textFill>
            <w14:solidFill>
              <w14:schemeClr w14:val="tx1"/>
            </w14:solidFill>
          </w14:textFill>
        </w:rPr>
      </w:pPr>
      <w:r>
        <w:rPr>
          <w:rFonts w:hint="eastAsia" w:ascii="Times New Roman" w:hAnsi="Times New Roman" w:cs="Times New Roman"/>
          <w:bCs/>
          <w:color w:val="000000" w:themeColor="text1"/>
          <w:sz w:val="22"/>
          <w:szCs w:val="24"/>
          <w:lang w:val="en-US" w:eastAsia="zh-CN"/>
          <w14:textFill>
            <w14:solidFill>
              <w14:schemeClr w14:val="tx1"/>
            </w14:solidFill>
          </w14:textFill>
        </w:rPr>
        <w:t>No.</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ascii="Times New Roman" w:hAnsi="Times New Roman" w:cs="Times New Roman"/>
          <w:b/>
          <w:color w:val="000000" w:themeColor="text1"/>
          <w:sz w:val="22"/>
          <w:szCs w:val="24"/>
          <w14:textFill>
            <w14:solidFill>
              <w14:schemeClr w14:val="tx1"/>
            </w14:solidFill>
          </w14:textFill>
        </w:rPr>
        <w:t>Author contributions</w:t>
      </w:r>
      <w:r>
        <w:rPr>
          <w:rFonts w:hint="eastAsia" w:ascii="Times New Roman" w:hAnsi="Times New Roman" w:cs="Times New Roman"/>
          <w:b/>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Conceptualization: </w:t>
      </w:r>
      <w:r>
        <w:rPr>
          <w:rFonts w:ascii="Times New Roman" w:hAnsi="Times New Roman" w:cs="Times New Roman"/>
          <w:color w:val="000000"/>
          <w:sz w:val="22"/>
        </w:rPr>
        <w:t xml:space="preserve">HL; </w:t>
      </w:r>
      <w:r>
        <w:rPr>
          <w:rFonts w:ascii="Times New Roman" w:hAnsi="Times New Roman" w:cs="Times New Roman"/>
          <w:bCs/>
          <w:color w:val="000000" w:themeColor="text1"/>
          <w:sz w:val="22"/>
          <w:szCs w:val="24"/>
          <w14:textFill>
            <w14:solidFill>
              <w14:schemeClr w14:val="tx1"/>
            </w14:solidFill>
          </w14:textFill>
        </w:rPr>
        <w:t xml:space="preserve">Data curation: </w:t>
      </w:r>
      <w:r>
        <w:rPr>
          <w:rFonts w:ascii="Times New Roman" w:hAnsi="Times New Roman" w:cs="Times New Roman"/>
          <w:color w:val="000000"/>
          <w:sz w:val="22"/>
        </w:rPr>
        <w:t>MD and ZW; Investigation: MD, XL, KX</w:t>
      </w:r>
      <w:r>
        <w:rPr>
          <w:rFonts w:hint="eastAsia" w:ascii="Times New Roman" w:hAnsi="Times New Roman" w:cs="Times New Roman"/>
          <w:color w:val="000000"/>
          <w:sz w:val="22"/>
          <w:lang w:val="en-US" w:eastAsia="zh-CN"/>
        </w:rPr>
        <w:t xml:space="preserve"> </w:t>
      </w:r>
      <w:r>
        <w:rPr>
          <w:rFonts w:ascii="Times New Roman" w:hAnsi="Times New Roman" w:cs="Times New Roman"/>
          <w:color w:val="000000"/>
          <w:sz w:val="22"/>
        </w:rPr>
        <w:t xml:space="preserve">and HL; Formal Analysis: ZW, XL and KX; Methodology: XL, ZW and SH; Resources: XL, KX and SH; Writing-original draft: MD, XL, SH and HL; Writing-review &amp; editing: MD, ZW, KX and HL; Project administration: HL; Supervision: HL. All authors </w:t>
      </w:r>
      <w:r>
        <w:rPr>
          <w:rFonts w:hint="eastAsia" w:ascii="Times New Roman" w:hAnsi="Times New Roman" w:cs="Times New Roman"/>
          <w:color w:val="000000"/>
          <w:sz w:val="22"/>
          <w:lang w:val="en-US" w:eastAsia="zh-CN"/>
        </w:rPr>
        <w:t xml:space="preserve">have </w:t>
      </w:r>
      <w:r>
        <w:rPr>
          <w:rFonts w:ascii="Times New Roman" w:hAnsi="Times New Roman" w:cs="Times New Roman"/>
          <w:color w:val="000000"/>
          <w:sz w:val="22"/>
        </w:rPr>
        <w:t>contributed to the article and approved the submitted version.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
          <w:color w:val="000000" w:themeColor="text1"/>
          <w:sz w:val="22"/>
          <w:szCs w:val="24"/>
          <w14:textFill>
            <w14:solidFill>
              <w14:schemeClr w14:val="tx1"/>
            </w14:solidFill>
          </w14:textFill>
        </w:rPr>
      </w:pPr>
      <w:r>
        <w:rPr>
          <w:rFonts w:hint="eastAsia" w:ascii="Times New Roman" w:hAnsi="Times New Roman" w:cs="Times New Roman"/>
          <w:b/>
          <w:color w:val="000000" w:themeColor="text1"/>
          <w:sz w:val="22"/>
          <w:szCs w:val="24"/>
          <w14:textFill>
            <w14:solidFill>
              <w14:schemeClr w14:val="tx1"/>
            </w14:solidFill>
          </w14:textFill>
        </w:rPr>
        <w:t>Availability of data and materials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Cs/>
          <w:color w:val="000000" w:themeColor="text1"/>
          <w:sz w:val="22"/>
          <w:szCs w:val="24"/>
          <w:lang w:val="en-US" w:eastAsia="zh-CN"/>
          <w14:textFill>
            <w14:solidFill>
              <w14:schemeClr w14:val="tx1"/>
            </w14:solidFill>
          </w14:textFill>
        </w:rPr>
      </w:pP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All </w:t>
      </w:r>
      <w:r>
        <w:rPr>
          <w:rFonts w:ascii="Times New Roman" w:hAnsi="Times New Roman" w:cs="Times New Roman"/>
          <w:bCs/>
          <w:color w:val="000000" w:themeColor="text1"/>
          <w:sz w:val="22"/>
          <w:szCs w:val="24"/>
          <w14:textFill>
            <w14:solidFill>
              <w14:schemeClr w14:val="tx1"/>
            </w14:solidFill>
          </w14:textFill>
        </w:rPr>
        <w:t xml:space="preserve">original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data </w:t>
      </w:r>
      <w:r>
        <w:rPr>
          <w:rFonts w:ascii="Times New Roman" w:hAnsi="Times New Roman" w:cs="Times New Roman"/>
          <w:bCs/>
          <w:color w:val="000000" w:themeColor="text1"/>
          <w:sz w:val="22"/>
          <w:szCs w:val="24"/>
          <w14:textFill>
            <w14:solidFill>
              <w14:schemeClr w14:val="tx1"/>
            </w14:solidFill>
          </w14:textFill>
        </w:rPr>
        <w:t xml:space="preserve">proposed in the study are included in the </w:t>
      </w:r>
      <w:r>
        <w:rPr>
          <w:rFonts w:hint="eastAsia" w:ascii="Times New Roman" w:hAnsi="Times New Roman" w:cs="Times New Roman"/>
          <w:bCs/>
          <w:color w:val="000000" w:themeColor="text1"/>
          <w:sz w:val="22"/>
          <w:szCs w:val="24"/>
          <w14:textFill>
            <w14:solidFill>
              <w14:schemeClr w14:val="tx1"/>
            </w14:solidFill>
          </w14:textFill>
        </w:rPr>
        <w:t>published</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w:t>
      </w:r>
      <w:r>
        <w:rPr>
          <w:rFonts w:ascii="Times New Roman" w:hAnsi="Times New Roman" w:cs="Times New Roman"/>
          <w:bCs/>
          <w:color w:val="000000" w:themeColor="text1"/>
          <w:sz w:val="22"/>
          <w:szCs w:val="24"/>
          <w14:textFill>
            <w14:solidFill>
              <w14:schemeClr w14:val="tx1"/>
            </w14:solidFill>
          </w14:textFill>
        </w:rPr>
        <w:t xml:space="preserve">article. </w:t>
      </w:r>
      <w:r>
        <w:rPr>
          <w:rFonts w:hint="eastAsia" w:ascii="Times New Roman" w:hAnsi="Times New Roman" w:cs="Times New Roman"/>
          <w:bCs/>
          <w:color w:val="000000" w:themeColor="text1"/>
          <w:sz w:val="22"/>
          <w:szCs w:val="24"/>
          <w:lang w:val="en-US" w:eastAsia="zh-CN"/>
          <w14:textFill>
            <w14:solidFill>
              <w14:schemeClr w14:val="tx1"/>
            </w14:solidFill>
          </w14:textFill>
        </w:rPr>
        <w:t>For f</w:t>
      </w:r>
      <w:r>
        <w:rPr>
          <w:rFonts w:ascii="Times New Roman" w:hAnsi="Times New Roman" w:cs="Times New Roman"/>
          <w:bCs/>
          <w:color w:val="000000" w:themeColor="text1"/>
          <w:sz w:val="22"/>
          <w:szCs w:val="24"/>
          <w14:textFill>
            <w14:solidFill>
              <w14:schemeClr w14:val="tx1"/>
            </w14:solidFill>
          </w14:textFill>
        </w:rPr>
        <w:t>urther inquiries</w:t>
      </w:r>
      <w:r>
        <w:rPr>
          <w:rFonts w:hint="eastAsia" w:ascii="Times New Roman" w:hAnsi="Times New Roman" w:cs="Times New Roman"/>
          <w:bCs/>
          <w:color w:val="000000" w:themeColor="text1"/>
          <w:sz w:val="22"/>
          <w:szCs w:val="24"/>
          <w:lang w:val="en-US" w:eastAsia="zh-CN"/>
          <w14:textFill>
            <w14:solidFill>
              <w14:schemeClr w14:val="tx1"/>
            </w14:solidFill>
          </w14:textFill>
        </w:rPr>
        <w:t>,</w:t>
      </w:r>
      <w:r>
        <w:rPr>
          <w:rFonts w:ascii="Times New Roman" w:hAnsi="Times New Roman" w:cs="Times New Roman"/>
          <w:bCs/>
          <w:color w:val="000000" w:themeColor="text1"/>
          <w:sz w:val="22"/>
          <w:szCs w:val="24"/>
          <w14:textFill>
            <w14:solidFill>
              <w14:schemeClr w14:val="tx1"/>
            </w14:solidFill>
          </w14:textFill>
        </w:rPr>
        <w:t xml:space="preserve"> </w:t>
      </w:r>
      <w:r>
        <w:rPr>
          <w:rFonts w:hint="eastAsia" w:ascii="Times New Roman" w:hAnsi="Times New Roman" w:cs="Times New Roman"/>
          <w:bCs/>
          <w:color w:val="000000" w:themeColor="text1"/>
          <w:sz w:val="22"/>
          <w:szCs w:val="24"/>
          <w:lang w:val="en-US" w:eastAsia="zh-CN"/>
          <w14:textFill>
            <w14:solidFill>
              <w14:schemeClr w14:val="tx1"/>
            </w14:solidFill>
          </w14:textFill>
        </w:rPr>
        <w:t>please</w:t>
      </w:r>
      <w:r>
        <w:rPr>
          <w:rFonts w:ascii="Times New Roman" w:hAnsi="Times New Roman" w:cs="Times New Roman"/>
          <w:bCs/>
          <w:color w:val="000000" w:themeColor="text1"/>
          <w:sz w:val="22"/>
          <w:szCs w:val="24"/>
          <w14:textFill>
            <w14:solidFill>
              <w14:schemeClr w14:val="tx1"/>
            </w14:solidFill>
          </w14:textFill>
        </w:rPr>
        <w:t xml:space="preserve"> contact the corresponding author.</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color w:val="000000" w:themeColor="text1"/>
          <w:sz w:val="22"/>
          <w:szCs w:val="24"/>
          <w14:textFill>
            <w14:solidFill>
              <w14:schemeClr w14:val="tx1"/>
            </w14:solidFill>
          </w14:textFill>
        </w:rPr>
      </w:pPr>
      <w:r>
        <w:rPr>
          <w:rFonts w:hint="eastAsia" w:ascii="Times New Roman" w:hAnsi="Times New Roman" w:cs="Times New Roman"/>
          <w:b/>
          <w:color w:val="000000" w:themeColor="text1"/>
          <w:sz w:val="22"/>
          <w:szCs w:val="24"/>
          <w14:textFill>
            <w14:solidFill>
              <w14:schemeClr w14:val="tx1"/>
            </w14:solidFill>
          </w14:textFill>
        </w:rPr>
        <w:t>Financial support and sponsorship</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color w:val="000000" w:themeColor="text1"/>
          <w:sz w:val="22"/>
          <w:szCs w:val="24"/>
          <w14:textFill>
            <w14:solidFill>
              <w14:schemeClr w14:val="tx1"/>
            </w14:solidFill>
          </w14:textFill>
        </w:rPr>
      </w:pPr>
      <w:r>
        <w:rPr>
          <w:rFonts w:hint="eastAsia" w:ascii="Times New Roman" w:hAnsi="Times New Roman" w:cs="Times New Roman"/>
          <w:color w:val="000000"/>
          <w:sz w:val="22"/>
          <w:lang w:val="en-US" w:eastAsia="zh-CN"/>
        </w:rPr>
        <w:t>No.</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color w:val="000000" w:themeColor="text1"/>
          <w:sz w:val="22"/>
          <w:szCs w:val="24"/>
          <w:lang w:val="en-US" w:eastAsia="zh-CN"/>
          <w14:textFill>
            <w14:solidFill>
              <w14:schemeClr w14:val="tx1"/>
            </w14:solidFill>
          </w14:textFill>
        </w:rPr>
      </w:pPr>
      <w:r>
        <w:rPr>
          <w:rFonts w:ascii="Times New Roman" w:hAnsi="Times New Roman" w:cs="Times New Roman"/>
          <w:b/>
          <w:color w:val="000000" w:themeColor="text1"/>
          <w:sz w:val="22"/>
          <w:szCs w:val="24"/>
          <w14:textFill>
            <w14:solidFill>
              <w14:schemeClr w14:val="tx1"/>
            </w14:solidFill>
          </w14:textFill>
        </w:rPr>
        <w:t>Conflict of interest</w:t>
      </w:r>
      <w:r>
        <w:rPr>
          <w:rFonts w:hint="eastAsia" w:ascii="Times New Roman" w:hAnsi="Times New Roman" w:cs="Times New Roman"/>
          <w:b/>
          <w:color w:val="000000" w:themeColor="text1"/>
          <w:sz w:val="22"/>
          <w:szCs w:val="24"/>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Cs/>
          <w:color w:val="000000" w:themeColor="text1"/>
          <w:sz w:val="22"/>
          <w:szCs w:val="24"/>
          <w14:textFill>
            <w14:solidFill>
              <w14:schemeClr w14:val="tx1"/>
            </w14:solidFill>
          </w14:textFill>
        </w:rPr>
      </w:pPr>
      <w:r>
        <w:rPr>
          <w:rFonts w:ascii="Times New Roman" w:hAnsi="Times New Roman" w:cs="Times New Roman"/>
          <w:bCs/>
          <w:color w:val="000000" w:themeColor="text1"/>
          <w:sz w:val="22"/>
          <w:szCs w:val="24"/>
          <w14:textFill>
            <w14:solidFill>
              <w14:schemeClr w14:val="tx1"/>
            </w14:solidFill>
          </w14:textFill>
        </w:rPr>
        <w:t>The authors declare that</w:t>
      </w:r>
      <w:r>
        <w:rPr>
          <w:rFonts w:hint="eastAsia" w:ascii="Times New Roman" w:hAnsi="Times New Roman" w:cs="Times New Roman"/>
          <w:bCs/>
          <w:color w:val="000000" w:themeColor="text1"/>
          <w:sz w:val="22"/>
          <w:szCs w:val="24"/>
          <w14:textFill>
            <w14:solidFill>
              <w14:schemeClr w14:val="tx1"/>
            </w14:solidFill>
          </w14:textFill>
        </w:rPr>
        <w:t xml:space="preserve"> they have no conflicts of interest.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color w:val="000000" w:themeColor="text1"/>
          <w:sz w:val="22"/>
          <w:szCs w:val="24"/>
          <w14:textFill>
            <w14:solidFill>
              <w14:schemeClr w14:val="tx1"/>
            </w14:solidFill>
          </w14:textFill>
        </w:rPr>
      </w:pPr>
      <w:r>
        <w:rPr>
          <w:rFonts w:hint="eastAsia" w:ascii="Times New Roman" w:hAnsi="Times New Roman" w:cs="Times New Roman"/>
          <w:b/>
          <w:color w:val="000000" w:themeColor="text1"/>
          <w:sz w:val="22"/>
          <w:szCs w:val="24"/>
          <w14:textFill>
            <w14:solidFill>
              <w14:schemeClr w14:val="tx1"/>
            </w14:solidFill>
          </w14:textFill>
        </w:rPr>
        <w:t>Ethics approval and consent to participate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bCs/>
          <w:color w:val="000000" w:themeColor="text1"/>
          <w:sz w:val="22"/>
          <w:szCs w:val="24"/>
          <w14:textFill>
            <w14:solidFill>
              <w14:schemeClr w14:val="tx1"/>
            </w14:solidFill>
          </w14:textFill>
        </w:rPr>
      </w:pPr>
      <w:bookmarkStart w:id="1" w:name="_GoBack"/>
      <w:r>
        <w:rPr>
          <w:rFonts w:ascii="Times New Roman" w:hAnsi="Times New Roman" w:cs="Times New Roman"/>
          <w:bCs/>
          <w:color w:val="000000" w:themeColor="text1"/>
          <w:sz w:val="22"/>
          <w:szCs w:val="24"/>
          <w14:textFill>
            <w14:solidFill>
              <w14:schemeClr w14:val="tx1"/>
            </w14:solidFill>
          </w14:textFill>
        </w:rPr>
        <w:t>The stud</w:t>
      </w:r>
      <w:r>
        <w:rPr>
          <w:rFonts w:hint="eastAsia" w:ascii="Times New Roman" w:hAnsi="Times New Roman" w:cs="Times New Roman"/>
          <w:bCs/>
          <w:color w:val="000000" w:themeColor="text1"/>
          <w:sz w:val="22"/>
          <w:szCs w:val="24"/>
          <w:lang w:val="en-US" w:eastAsia="zh-CN"/>
          <w14:textFill>
            <w14:solidFill>
              <w14:schemeClr w14:val="tx1"/>
            </w14:solidFill>
          </w14:textFill>
        </w:rPr>
        <w:t>y</w:t>
      </w:r>
      <w:r>
        <w:rPr>
          <w:rFonts w:ascii="Times New Roman" w:hAnsi="Times New Roman" w:cs="Times New Roman"/>
          <w:bCs/>
          <w:color w:val="000000" w:themeColor="text1"/>
          <w:sz w:val="22"/>
          <w:szCs w:val="24"/>
          <w14:textFill>
            <w14:solidFill>
              <w14:schemeClr w14:val="tx1"/>
            </w14:solidFill>
          </w14:textFill>
        </w:rPr>
        <w:t xml:space="preserve"> w</w:t>
      </w:r>
      <w:r>
        <w:rPr>
          <w:rFonts w:hint="eastAsia" w:ascii="Times New Roman" w:hAnsi="Times New Roman" w:cs="Times New Roman"/>
          <w:bCs/>
          <w:color w:val="000000" w:themeColor="text1"/>
          <w:sz w:val="22"/>
          <w:szCs w:val="24"/>
          <w:lang w:val="en-US" w:eastAsia="zh-CN"/>
          <w14:textFill>
            <w14:solidFill>
              <w14:schemeClr w14:val="tx1"/>
            </w14:solidFill>
          </w14:textFill>
        </w:rPr>
        <w:t>as</w:t>
      </w:r>
      <w:r>
        <w:rPr>
          <w:rFonts w:ascii="Times New Roman" w:hAnsi="Times New Roman" w:cs="Times New Roman"/>
          <w:bCs/>
          <w:color w:val="000000" w:themeColor="text1"/>
          <w:sz w:val="22"/>
          <w:szCs w:val="24"/>
          <w14:textFill>
            <w14:solidFill>
              <w14:schemeClr w14:val="tx1"/>
            </w14:solidFill>
          </w14:textFill>
        </w:rPr>
        <w:t xml:space="preserve"> approved by</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the</w:t>
      </w:r>
      <w:r>
        <w:rPr>
          <w:rFonts w:ascii="Times New Roman" w:hAnsi="Times New Roman" w:cs="Times New Roman"/>
          <w:bCs/>
          <w:color w:val="000000" w:themeColor="text1"/>
          <w:sz w:val="22"/>
          <w:szCs w:val="24"/>
          <w14:textFill>
            <w14:solidFill>
              <w14:schemeClr w14:val="tx1"/>
            </w14:solidFill>
          </w14:textFill>
        </w:rPr>
        <w:t xml:space="preserve"> Ethics </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and Animal Research </w:t>
      </w:r>
      <w:r>
        <w:rPr>
          <w:rFonts w:ascii="Times New Roman" w:hAnsi="Times New Roman" w:cs="Times New Roman"/>
          <w:bCs/>
          <w:color w:val="000000" w:themeColor="text1"/>
          <w:sz w:val="22"/>
          <w:szCs w:val="24"/>
          <w14:textFill>
            <w14:solidFill>
              <w14:schemeClr w14:val="tx1"/>
            </w14:solidFill>
          </w14:textFill>
        </w:rPr>
        <w:t>Committee of Harbin Medical University Cancer Hospital</w:t>
      </w:r>
      <w:r>
        <w:rPr>
          <w:rFonts w:hint="eastAsia" w:ascii="Times New Roman" w:hAnsi="Times New Roman" w:cs="Times New Roman"/>
          <w:bCs/>
          <w:color w:val="000000" w:themeColor="text1"/>
          <w:sz w:val="22"/>
          <w:szCs w:val="24"/>
          <w:lang w:val="en-US" w:eastAsia="zh-CN"/>
          <w14:textFill>
            <w14:solidFill>
              <w14:schemeClr w14:val="tx1"/>
            </w14:solidFill>
          </w14:textFill>
        </w:rPr>
        <w:t xml:space="preserve"> (Approved No.82271845)</w:t>
      </w:r>
      <w:r>
        <w:rPr>
          <w:rFonts w:ascii="Times New Roman" w:hAnsi="Times New Roman" w:cs="Times New Roman"/>
          <w:bCs/>
          <w:color w:val="000000" w:themeColor="text1"/>
          <w:sz w:val="22"/>
          <w:szCs w:val="24"/>
          <w14:textFill>
            <w14:solidFill>
              <w14:schemeClr w14:val="tx1"/>
            </w14:solidFill>
          </w14:textFill>
        </w:rPr>
        <w:t xml:space="preserve">. </w:t>
      </w:r>
    </w:p>
    <w:bookmarkEnd w:id="1"/>
    <w:p>
      <w:pPr>
        <w:spacing w:line="48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C</w:t>
      </w:r>
      <w:r>
        <w:rPr>
          <w:rFonts w:hint="default" w:ascii="Times New Roman" w:hAnsi="Times New Roman" w:cs="Times New Roman"/>
          <w:b/>
          <w:bCs/>
          <w:color w:val="000000" w:themeColor="text1"/>
          <w:sz w:val="24"/>
          <w:szCs w:val="24"/>
          <w14:textFill>
            <w14:solidFill>
              <w14:schemeClr w14:val="tx1"/>
            </w14:solidFill>
          </w14:textFill>
        </w:rPr>
        <w:t>onsent for publication</w:t>
      </w:r>
    </w:p>
    <w:p>
      <w:pPr>
        <w:spacing w:line="480" w:lineRule="auto"/>
        <w:jc w:val="both"/>
        <w:rPr>
          <w:rFonts w:hint="eastAsia" w:ascii="Times New Roman" w:hAnsi="Times New Roman" w:cs="Times New Roman"/>
          <w:b w:val="0"/>
          <w:bCs/>
          <w:color w:val="000000" w:themeColor="text1"/>
          <w:sz w:val="22"/>
          <w:szCs w:val="24"/>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Not applicable.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ascii="Times New Roman" w:hAnsi="Times New Roman" w:cs="Times New Roman"/>
          <w:b/>
          <w:color w:val="000000"/>
          <w:sz w:val="22"/>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References</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Wu H, Yu Z, Liu Y, et al</w:t>
      </w:r>
      <w:r>
        <w:rPr>
          <w:rFonts w:ascii="Times New Roman" w:hAnsi="Times New Roman" w:eastAsia="宋体" w:cs="Times New Roman"/>
          <w:i w:val="0"/>
          <w:iCs w:val="0"/>
          <w:sz w:val="24"/>
          <w:szCs w:val="24"/>
        </w:rPr>
        <w:t xml:space="preserve">. Genomic characterization reveals distinct mutation landscapes and therapeutic implications in neuroendocrine carcinomas of the gastrointestinal tract. </w:t>
      </w:r>
      <w:r>
        <w:rPr>
          <w:rFonts w:hint="eastAsia" w:ascii="Times New Roman" w:hAnsi="Times New Roman" w:eastAsia="宋体" w:cs="Times New Roman"/>
          <w:i w:val="0"/>
          <w:iCs w:val="0"/>
          <w:sz w:val="24"/>
          <w:szCs w:val="24"/>
        </w:rPr>
        <w:t>Cancer Commun (Lond)</w:t>
      </w:r>
      <w:r>
        <w:rPr>
          <w:rFonts w:hint="eastAsia" w:ascii="Times New Roman" w:hAnsi="Times New Roman" w:eastAsia="宋体" w:cs="Times New Roman"/>
          <w:i w:val="0"/>
          <w:iCs w:val="0"/>
          <w:sz w:val="24"/>
          <w:szCs w:val="24"/>
          <w:lang w:val="en-US" w:eastAsia="zh-CN"/>
        </w:rPr>
        <w:t xml:space="preserve"> 2017;</w:t>
      </w:r>
      <w:r>
        <w:rPr>
          <w:rFonts w:ascii="Times New Roman" w:hAnsi="Times New Roman" w:eastAsia="宋体" w:cs="Times New Roman"/>
          <w:i w:val="0"/>
          <w:iCs w:val="0"/>
          <w:sz w:val="24"/>
          <w:szCs w:val="24"/>
        </w:rPr>
        <w:t xml:space="preserve"> 42</w:t>
      </w:r>
      <w:r>
        <w:rPr>
          <w:rFonts w:hint="eastAsia" w:ascii="Times New Roman" w:hAnsi="Times New Roman" w:eastAsia="宋体" w:cs="Times New Roman"/>
          <w:i w:val="0"/>
          <w:iCs w:val="0"/>
          <w:sz w:val="24"/>
          <w:szCs w:val="24"/>
          <w:lang w:val="en-US" w:eastAsia="zh-CN"/>
        </w:rPr>
        <w:t>:</w:t>
      </w:r>
      <w:r>
        <w:rPr>
          <w:rFonts w:ascii="Times New Roman" w:hAnsi="Times New Roman" w:eastAsia="宋体" w:cs="Times New Roman"/>
          <w:i w:val="0"/>
          <w:iCs w:val="0"/>
          <w:sz w:val="24"/>
          <w:szCs w:val="24"/>
        </w:rPr>
        <w:t xml:space="preserve"> 1367</w:t>
      </w:r>
      <w:r>
        <w:rPr>
          <w:rFonts w:hint="eastAsia" w:ascii="Times New Roman" w:hAnsi="Times New Roman" w:eastAsia="宋体" w:cs="Times New Roman"/>
          <w:i w:val="0"/>
          <w:iCs w:val="0"/>
          <w:sz w:val="24"/>
          <w:szCs w:val="24"/>
          <w:lang w:val="en-US" w:eastAsia="zh-CN"/>
        </w:rPr>
        <w:t>-</w:t>
      </w:r>
      <w:r>
        <w:rPr>
          <w:rFonts w:ascii="Times New Roman" w:hAnsi="Times New Roman" w:eastAsia="宋体" w:cs="Times New Roman"/>
          <w:i w:val="0"/>
          <w:iCs w:val="0"/>
          <w:sz w:val="24"/>
          <w:szCs w:val="24"/>
        </w:rPr>
        <w:t xml:space="preserve">1386.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ascii="Times New Roman" w:hAnsi="Times New Roman" w:eastAsia="宋体" w:cs="Times New Roman"/>
          <w:i w:val="0"/>
          <w:iCs w:val="0"/>
          <w:sz w:val="24"/>
          <w:szCs w:val="24"/>
        </w:rPr>
        <w:t xml:space="preserve">Hrabe J. Neuroendocrine Tumors of the Appendix, Colon, and Rectum. </w:t>
      </w:r>
      <w:r>
        <w:rPr>
          <w:rFonts w:hint="eastAsia" w:ascii="Times New Roman" w:hAnsi="Times New Roman" w:eastAsia="宋体" w:cs="Times New Roman"/>
          <w:i w:val="0"/>
          <w:iCs w:val="0"/>
          <w:sz w:val="24"/>
          <w:szCs w:val="24"/>
        </w:rPr>
        <w:t>Surg Oncol Clin N Am</w:t>
      </w:r>
      <w:r>
        <w:rPr>
          <w:rFonts w:hint="eastAsia" w:ascii="Times New Roman" w:hAnsi="Times New Roman" w:eastAsia="宋体" w:cs="Times New Roman"/>
          <w:i w:val="0"/>
          <w:iCs w:val="0"/>
          <w:sz w:val="24"/>
          <w:szCs w:val="24"/>
          <w:lang w:val="en-US" w:eastAsia="zh-CN"/>
        </w:rPr>
        <w:t xml:space="preserve"> 2020;</w:t>
      </w:r>
      <w:r>
        <w:rPr>
          <w:rFonts w:ascii="Times New Roman" w:hAnsi="Times New Roman" w:eastAsia="宋体" w:cs="Times New Roman"/>
          <w:i w:val="0"/>
          <w:iCs w:val="0"/>
          <w:sz w:val="24"/>
          <w:szCs w:val="24"/>
        </w:rPr>
        <w:t xml:space="preserve"> 29</w:t>
      </w:r>
      <w:r>
        <w:rPr>
          <w:rFonts w:hint="eastAsia" w:ascii="Times New Roman" w:hAnsi="Times New Roman" w:eastAsia="宋体" w:cs="Times New Roman"/>
          <w:i w:val="0"/>
          <w:iCs w:val="0"/>
          <w:sz w:val="24"/>
          <w:szCs w:val="24"/>
          <w:lang w:val="en-US" w:eastAsia="zh-CN"/>
        </w:rPr>
        <w:t>:</w:t>
      </w:r>
      <w:r>
        <w:rPr>
          <w:rFonts w:ascii="Times New Roman" w:hAnsi="Times New Roman" w:eastAsia="宋体" w:cs="Times New Roman"/>
          <w:i w:val="0"/>
          <w:iCs w:val="0"/>
          <w:sz w:val="24"/>
          <w:szCs w:val="24"/>
        </w:rPr>
        <w:t xml:space="preserve"> 267</w:t>
      </w:r>
      <w:r>
        <w:rPr>
          <w:rFonts w:hint="eastAsia" w:ascii="Times New Roman" w:hAnsi="Times New Roman" w:eastAsia="宋体" w:cs="Times New Roman"/>
          <w:i w:val="0"/>
          <w:iCs w:val="0"/>
          <w:sz w:val="24"/>
          <w:szCs w:val="24"/>
          <w:lang w:val="en-US" w:eastAsia="zh-CN"/>
        </w:rPr>
        <w:t>-</w:t>
      </w:r>
      <w:r>
        <w:rPr>
          <w:rFonts w:ascii="Times New Roman" w:hAnsi="Times New Roman" w:eastAsia="宋体" w:cs="Times New Roman"/>
          <w:i w:val="0"/>
          <w:iCs w:val="0"/>
          <w:sz w:val="24"/>
          <w:szCs w:val="24"/>
        </w:rPr>
        <w:t xml:space="preserve">279.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Volante M, Grillo F, Massa F, et al</w:t>
      </w:r>
      <w:r>
        <w:rPr>
          <w:rFonts w:ascii="Times New Roman" w:hAnsi="Times New Roman" w:eastAsia="宋体" w:cs="Times New Roman"/>
          <w:i w:val="0"/>
          <w:iCs w:val="0"/>
          <w:sz w:val="24"/>
          <w:szCs w:val="24"/>
        </w:rPr>
        <w:t>. Neuroendocrine neoplasms of the appendix, colon and rectum. Pathologica</w:t>
      </w:r>
      <w:r>
        <w:rPr>
          <w:rFonts w:hint="eastAsia" w:ascii="Times New Roman" w:hAnsi="Times New Roman" w:eastAsia="宋体" w:cs="Times New Roman"/>
          <w:i w:val="0"/>
          <w:iCs w:val="0"/>
          <w:sz w:val="24"/>
          <w:szCs w:val="24"/>
          <w:lang w:val="en-US" w:eastAsia="zh-CN"/>
        </w:rPr>
        <w:t xml:space="preserve"> 2021;</w:t>
      </w:r>
      <w:r>
        <w:rPr>
          <w:rFonts w:ascii="Times New Roman" w:hAnsi="Times New Roman" w:eastAsia="宋体" w:cs="Times New Roman"/>
          <w:i w:val="0"/>
          <w:iCs w:val="0"/>
          <w:sz w:val="24"/>
          <w:szCs w:val="24"/>
        </w:rPr>
        <w:t xml:space="preserve"> 113</w:t>
      </w:r>
      <w:r>
        <w:rPr>
          <w:rFonts w:hint="eastAsia" w:ascii="Times New Roman" w:hAnsi="Times New Roman" w:eastAsia="宋体" w:cs="Times New Roman"/>
          <w:i w:val="0"/>
          <w:iCs w:val="0"/>
          <w:sz w:val="24"/>
          <w:szCs w:val="24"/>
          <w:lang w:val="en-US" w:eastAsia="zh-CN"/>
        </w:rPr>
        <w:t>:</w:t>
      </w:r>
      <w:r>
        <w:rPr>
          <w:rFonts w:ascii="Times New Roman" w:hAnsi="Times New Roman" w:eastAsia="宋体" w:cs="Times New Roman"/>
          <w:i w:val="0"/>
          <w:iCs w:val="0"/>
          <w:sz w:val="24"/>
          <w:szCs w:val="24"/>
        </w:rPr>
        <w:t xml:space="preserve"> 19</w:t>
      </w:r>
      <w:r>
        <w:rPr>
          <w:rFonts w:hint="eastAsia" w:ascii="Times New Roman" w:hAnsi="Times New Roman" w:eastAsia="宋体" w:cs="Times New Roman"/>
          <w:i w:val="0"/>
          <w:iCs w:val="0"/>
          <w:sz w:val="24"/>
          <w:szCs w:val="24"/>
          <w:lang w:val="en-US" w:eastAsia="zh-CN"/>
        </w:rPr>
        <w:t>-</w:t>
      </w:r>
      <w:r>
        <w:rPr>
          <w:rFonts w:ascii="Times New Roman" w:hAnsi="Times New Roman" w:eastAsia="宋体" w:cs="Times New Roman"/>
          <w:i w:val="0"/>
          <w:iCs w:val="0"/>
          <w:sz w:val="24"/>
          <w:szCs w:val="24"/>
        </w:rPr>
        <w:t>27.</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Qiu S, Pellino G, Warren OJ, et al</w:t>
      </w:r>
      <w:r>
        <w:rPr>
          <w:rFonts w:ascii="Times New Roman" w:hAnsi="Times New Roman" w:eastAsia="宋体" w:cs="Times New Roman"/>
          <w:i w:val="0"/>
          <w:iCs w:val="0"/>
          <w:sz w:val="24"/>
          <w:szCs w:val="24"/>
        </w:rPr>
        <w:t>. Mixed adenoneuroendocrine carcinoma of the colon and rectum. Acta. Chir. Belg</w:t>
      </w:r>
      <w:r>
        <w:rPr>
          <w:rFonts w:hint="eastAsia" w:ascii="Times New Roman" w:hAnsi="Times New Roman" w:eastAsia="宋体" w:cs="Times New Roman"/>
          <w:i w:val="0"/>
          <w:iCs w:val="0"/>
          <w:sz w:val="24"/>
          <w:szCs w:val="24"/>
          <w:lang w:val="en-US" w:eastAsia="zh-CN"/>
        </w:rPr>
        <w:t xml:space="preserve"> 2018;</w:t>
      </w:r>
      <w:r>
        <w:rPr>
          <w:rFonts w:ascii="Times New Roman" w:hAnsi="Times New Roman" w:eastAsia="宋体" w:cs="Times New Roman"/>
          <w:i w:val="0"/>
          <w:iCs w:val="0"/>
          <w:sz w:val="24"/>
          <w:szCs w:val="24"/>
        </w:rPr>
        <w:t xml:space="preserve"> 118</w:t>
      </w:r>
      <w:r>
        <w:rPr>
          <w:rFonts w:hint="eastAsia" w:ascii="Times New Roman" w:hAnsi="Times New Roman" w:eastAsia="宋体" w:cs="Times New Roman"/>
          <w:i w:val="0"/>
          <w:iCs w:val="0"/>
          <w:sz w:val="24"/>
          <w:szCs w:val="24"/>
          <w:lang w:val="en-US" w:eastAsia="zh-CN"/>
        </w:rPr>
        <w:t>:</w:t>
      </w:r>
      <w:r>
        <w:rPr>
          <w:rFonts w:ascii="Times New Roman" w:hAnsi="Times New Roman" w:eastAsia="宋体" w:cs="Times New Roman"/>
          <w:i w:val="0"/>
          <w:iCs w:val="0"/>
          <w:sz w:val="24"/>
          <w:szCs w:val="24"/>
        </w:rPr>
        <w:t xml:space="preserve"> 273–277.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Assarzadegan N, Montgomery E</w:t>
      </w:r>
      <w:r>
        <w:rPr>
          <w:rFonts w:ascii="Times New Roman" w:hAnsi="Times New Roman" w:eastAsia="宋体" w:cs="Times New Roman"/>
          <w:i w:val="0"/>
          <w:iCs w:val="0"/>
          <w:sz w:val="24"/>
          <w:szCs w:val="24"/>
        </w:rPr>
        <w:t xml:space="preserve">. What is New in the 2019 World Health Organization (WHO) Classification of Tumors of the Digestive System: Review of Selected Updates on Neuroendocrine Neoplasms, Appendiceal Tumors, and Molecular Testing. </w:t>
      </w:r>
      <w:r>
        <w:rPr>
          <w:rFonts w:hint="eastAsia" w:ascii="Times New Roman" w:hAnsi="Times New Roman" w:eastAsia="宋体" w:cs="Times New Roman"/>
          <w:i w:val="0"/>
          <w:iCs w:val="0"/>
          <w:sz w:val="24"/>
          <w:szCs w:val="24"/>
        </w:rPr>
        <w:t>Arch Pathol Lab Med 2021;145(6):664-677</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Smoniewski CM, Mirzavand Borujeni P, Petersen A, </w:t>
      </w:r>
      <w:r>
        <w:rPr>
          <w:rFonts w:hint="eastAsia" w:ascii="Times New Roman" w:hAnsi="Times New Roman" w:eastAsia="宋体" w:cs="Times New Roman"/>
          <w:i w:val="0"/>
          <w:iCs w:val="0"/>
          <w:sz w:val="24"/>
          <w:szCs w:val="24"/>
          <w:lang w:val="en-US" w:eastAsia="zh-CN"/>
        </w:rPr>
        <w:t>et al</w:t>
      </w:r>
      <w:r>
        <w:rPr>
          <w:rFonts w:hint="eastAsia" w:ascii="Times New Roman" w:hAnsi="Times New Roman" w:eastAsia="宋体" w:cs="Times New Roman"/>
          <w:i w:val="0"/>
          <w:iCs w:val="0"/>
          <w:sz w:val="24"/>
          <w:szCs w:val="24"/>
        </w:rPr>
        <w:t xml:space="preserve">. Circular mitochondrial-encoded mRNAs are a distinct subpopulation of mitochondrial mRNA in Trypanosoma brucei. Sci Rep 2023;13(1):7825.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Wang PL, Bao Y, Yee MC, et al</w:t>
      </w:r>
      <w:r>
        <w:rPr>
          <w:rFonts w:ascii="Times New Roman" w:hAnsi="Times New Roman" w:eastAsia="宋体" w:cs="Times New Roman"/>
          <w:i w:val="0"/>
          <w:iCs w:val="0"/>
          <w:sz w:val="24"/>
          <w:szCs w:val="24"/>
        </w:rPr>
        <w:t xml:space="preserve">. Circular RNA is expressed across the eukaryotic tree of life. </w:t>
      </w:r>
      <w:r>
        <w:rPr>
          <w:rFonts w:hint="eastAsia" w:ascii="Times New Roman" w:hAnsi="Times New Roman" w:eastAsia="宋体" w:cs="Times New Roman"/>
          <w:i w:val="0"/>
          <w:iCs w:val="0"/>
          <w:sz w:val="24"/>
          <w:szCs w:val="24"/>
        </w:rPr>
        <w:t>PLoS One 2014;9(6):e90859</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Jeck WR, Sharpless NE</w:t>
      </w:r>
      <w:r>
        <w:rPr>
          <w:rFonts w:ascii="Times New Roman" w:hAnsi="Times New Roman" w:eastAsia="宋体" w:cs="Times New Roman"/>
          <w:i w:val="0"/>
          <w:iCs w:val="0"/>
          <w:sz w:val="24"/>
          <w:szCs w:val="24"/>
        </w:rPr>
        <w:t xml:space="preserve">. Detecting and characterizing circular RNAs. </w:t>
      </w:r>
      <w:r>
        <w:rPr>
          <w:rFonts w:hint="eastAsia" w:ascii="Times New Roman" w:hAnsi="Times New Roman" w:eastAsia="宋体" w:cs="Times New Roman"/>
          <w:i w:val="0"/>
          <w:iCs w:val="0"/>
          <w:sz w:val="24"/>
          <w:szCs w:val="24"/>
        </w:rPr>
        <w:t>Nat Biotechnol 2014;32(5):453-461</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Johnsson P, Ackley A, Vidarsdottir L, et al</w:t>
      </w:r>
      <w:r>
        <w:rPr>
          <w:rFonts w:ascii="Times New Roman" w:hAnsi="Times New Roman" w:eastAsia="宋体" w:cs="Times New Roman"/>
          <w:i w:val="0"/>
          <w:iCs w:val="0"/>
          <w:sz w:val="24"/>
          <w:szCs w:val="24"/>
        </w:rPr>
        <w:t xml:space="preserve">. A pseudogene long-noncoding-RNA network regulates PTEN transcription and translation in human cells. </w:t>
      </w:r>
      <w:r>
        <w:rPr>
          <w:rFonts w:hint="eastAsia" w:ascii="Times New Roman" w:hAnsi="Times New Roman" w:eastAsia="宋体" w:cs="Times New Roman"/>
          <w:i w:val="0"/>
          <w:iCs w:val="0"/>
          <w:sz w:val="24"/>
          <w:szCs w:val="24"/>
        </w:rPr>
        <w:t>Nat Struct Mol Biol 2013;20(4):440-446</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Salmena L, Poliseno L, Tay Y, Kats L, </w:t>
      </w:r>
      <w:r>
        <w:rPr>
          <w:rFonts w:hint="eastAsia" w:ascii="Times New Roman" w:hAnsi="Times New Roman" w:eastAsia="宋体" w:cs="Times New Roman"/>
          <w:i w:val="0"/>
          <w:iCs w:val="0"/>
          <w:sz w:val="24"/>
          <w:szCs w:val="24"/>
          <w:lang w:val="en-US" w:eastAsia="zh-CN"/>
        </w:rPr>
        <w:t>et al</w:t>
      </w:r>
      <w:r>
        <w:rPr>
          <w:rFonts w:ascii="Times New Roman" w:hAnsi="Times New Roman" w:eastAsia="宋体" w:cs="Times New Roman"/>
          <w:i w:val="0"/>
          <w:iCs w:val="0"/>
          <w:sz w:val="24"/>
          <w:szCs w:val="24"/>
        </w:rPr>
        <w:t xml:space="preserve">. A ceRNA hypothesis: the Rosetta Stone of a hidden RNA language?. </w:t>
      </w:r>
      <w:r>
        <w:rPr>
          <w:rFonts w:hint="eastAsia" w:ascii="Times New Roman" w:hAnsi="Times New Roman" w:eastAsia="宋体" w:cs="Times New Roman"/>
          <w:i w:val="0"/>
          <w:iCs w:val="0"/>
          <w:sz w:val="24"/>
          <w:szCs w:val="24"/>
        </w:rPr>
        <w:t>Cel</w:t>
      </w:r>
      <w:r>
        <w:rPr>
          <w:rFonts w:hint="eastAsia" w:ascii="Times New Roman" w:hAnsi="Times New Roman" w:eastAsia="宋体" w:cs="Times New Roman"/>
          <w:i w:val="0"/>
          <w:iCs w:val="0"/>
          <w:sz w:val="24"/>
          <w:szCs w:val="24"/>
          <w:lang w:val="en-US" w:eastAsia="zh-CN"/>
        </w:rPr>
        <w:t>l</w:t>
      </w:r>
      <w:r>
        <w:rPr>
          <w:rFonts w:hint="eastAsia" w:ascii="Times New Roman" w:hAnsi="Times New Roman" w:eastAsia="宋体" w:cs="Times New Roman"/>
          <w:i w:val="0"/>
          <w:iCs w:val="0"/>
          <w:sz w:val="24"/>
          <w:szCs w:val="24"/>
        </w:rPr>
        <w:t xml:space="preserve"> 2011;146(3):353-358</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Li SC, Essaghir A, Martijn C, et al</w:t>
      </w:r>
      <w:r>
        <w:rPr>
          <w:rFonts w:ascii="Times New Roman" w:hAnsi="Times New Roman" w:eastAsia="宋体" w:cs="Times New Roman"/>
          <w:i w:val="0"/>
          <w:iCs w:val="0"/>
          <w:sz w:val="24"/>
          <w:szCs w:val="24"/>
        </w:rPr>
        <w:t xml:space="preserve">. Global microRNA profiling of well-differentiated small intestinal neuroendocrine tumors. </w:t>
      </w:r>
      <w:r>
        <w:rPr>
          <w:rFonts w:hint="eastAsia" w:ascii="Times New Roman" w:hAnsi="Times New Roman" w:eastAsia="宋体" w:cs="Times New Roman"/>
          <w:i w:val="0"/>
          <w:iCs w:val="0"/>
          <w:sz w:val="24"/>
          <w:szCs w:val="24"/>
        </w:rPr>
        <w:t>Mod Pathol 2013;26(5):685-696.</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Roldo C, Missiaglia E, Hagan JP, et al.</w:t>
      </w:r>
      <w:r>
        <w:rPr>
          <w:rFonts w:ascii="Times New Roman" w:hAnsi="Times New Roman" w:eastAsia="宋体" w:cs="Times New Roman"/>
          <w:i w:val="0"/>
          <w:iCs w:val="0"/>
          <w:sz w:val="24"/>
          <w:szCs w:val="24"/>
        </w:rPr>
        <w:t xml:space="preserve"> MicroRNA expression abnormalities in pancreatic endocrine and acinar tumors are associated with distinctive pathologic features and clinical behavior. </w:t>
      </w:r>
      <w:r>
        <w:rPr>
          <w:rFonts w:hint="eastAsia" w:ascii="Times New Roman" w:hAnsi="Times New Roman" w:eastAsia="宋体" w:cs="Times New Roman"/>
          <w:i w:val="0"/>
          <w:iCs w:val="0"/>
          <w:sz w:val="24"/>
          <w:szCs w:val="24"/>
        </w:rPr>
        <w:t>J Clin Oncol 2006;24(29):4677-4684</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Shinji S, Sasaki N, Yamada T, et al.</w:t>
      </w:r>
      <w:r>
        <w:rPr>
          <w:rFonts w:ascii="Times New Roman" w:hAnsi="Times New Roman" w:eastAsia="宋体" w:cs="Times New Roman"/>
          <w:i w:val="0"/>
          <w:iCs w:val="0"/>
          <w:sz w:val="24"/>
          <w:szCs w:val="24"/>
        </w:rPr>
        <w:t xml:space="preserve"> Establishment and characterization of a novel neuroendocrine carcinoma cell line derived from a human ascending colon tumor. </w:t>
      </w:r>
      <w:r>
        <w:rPr>
          <w:rFonts w:hint="eastAsia" w:ascii="Times New Roman" w:hAnsi="Times New Roman" w:eastAsia="宋体" w:cs="Times New Roman"/>
          <w:i w:val="0"/>
          <w:iCs w:val="0"/>
          <w:sz w:val="24"/>
          <w:szCs w:val="24"/>
        </w:rPr>
        <w:t>Cancer Sci 2019;110(12):3708-3717.</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Gock M, Mullins CS, Harnack C, et al</w:t>
      </w:r>
      <w:r>
        <w:rPr>
          <w:rFonts w:ascii="Times New Roman" w:hAnsi="Times New Roman" w:eastAsia="宋体" w:cs="Times New Roman"/>
          <w:i w:val="0"/>
          <w:iCs w:val="0"/>
          <w:sz w:val="24"/>
          <w:szCs w:val="24"/>
        </w:rPr>
        <w:t xml:space="preserve">. Establishment, functional and genetic characterization of a colon derived large cell neuroendocrine carcinoma cell line. </w:t>
      </w:r>
      <w:r>
        <w:rPr>
          <w:rFonts w:hint="eastAsia" w:ascii="Times New Roman" w:hAnsi="Times New Roman" w:eastAsia="宋体" w:cs="Times New Roman"/>
          <w:i w:val="0"/>
          <w:iCs w:val="0"/>
          <w:sz w:val="24"/>
          <w:szCs w:val="24"/>
        </w:rPr>
        <w:t>World J Gastroenterol 2018;24(33):3749-3759.</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Nagtegaal ID, Odze RD, Klimstra D, et al</w:t>
      </w:r>
      <w:r>
        <w:rPr>
          <w:rFonts w:ascii="Times New Roman" w:hAnsi="Times New Roman" w:eastAsia="宋体" w:cs="Times New Roman"/>
          <w:i w:val="0"/>
          <w:iCs w:val="0"/>
          <w:sz w:val="24"/>
          <w:szCs w:val="24"/>
        </w:rPr>
        <w:t xml:space="preserve">. The 2019 WHO classification of tumours of the digestive system. </w:t>
      </w:r>
      <w:r>
        <w:rPr>
          <w:rFonts w:hint="eastAsia" w:ascii="Times New Roman" w:hAnsi="Times New Roman" w:eastAsia="宋体" w:cs="Times New Roman"/>
          <w:i w:val="0"/>
          <w:iCs w:val="0"/>
          <w:sz w:val="24"/>
          <w:szCs w:val="24"/>
        </w:rPr>
        <w:t>Histopathology 2020;76(2):182-188</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Friedman RC, Farh KK, Burge CB, </w:t>
      </w:r>
      <w:r>
        <w:rPr>
          <w:rFonts w:hint="eastAsia" w:ascii="Times New Roman" w:hAnsi="Times New Roman" w:eastAsia="宋体" w:cs="Times New Roman"/>
          <w:i w:val="0"/>
          <w:iCs w:val="0"/>
          <w:sz w:val="24"/>
          <w:szCs w:val="24"/>
          <w:lang w:val="en-US" w:eastAsia="zh-CN"/>
        </w:rPr>
        <w:t>et al</w:t>
      </w:r>
      <w:r>
        <w:rPr>
          <w:rFonts w:ascii="Times New Roman" w:hAnsi="Times New Roman" w:eastAsia="宋体" w:cs="Times New Roman"/>
          <w:i w:val="0"/>
          <w:iCs w:val="0"/>
          <w:sz w:val="24"/>
          <w:szCs w:val="24"/>
        </w:rPr>
        <w:t xml:space="preserve">. Most mammalian mRNAs are conserved targets of microRNAs. </w:t>
      </w:r>
      <w:r>
        <w:rPr>
          <w:rFonts w:hint="eastAsia" w:ascii="Times New Roman" w:hAnsi="Times New Roman" w:eastAsia="宋体" w:cs="Times New Roman"/>
          <w:i w:val="0"/>
          <w:iCs w:val="0"/>
          <w:sz w:val="24"/>
          <w:szCs w:val="24"/>
        </w:rPr>
        <w:t>Genome Res 2009;19(1):92-105.</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Zhao Y, Wang P, Wu Q</w:t>
      </w:r>
      <w:r>
        <w:rPr>
          <w:rFonts w:ascii="Times New Roman" w:hAnsi="Times New Roman" w:eastAsia="宋体" w:cs="Times New Roman"/>
          <w:i w:val="0"/>
          <w:iCs w:val="0"/>
          <w:sz w:val="24"/>
          <w:szCs w:val="24"/>
        </w:rPr>
        <w:t xml:space="preserve">. miR-1278 sensitizes nasopharyngeal carcinoma cells to cisplatin and suppresses autophagy via targeting ATG2B. </w:t>
      </w:r>
      <w:r>
        <w:rPr>
          <w:rFonts w:hint="eastAsia" w:ascii="Times New Roman" w:hAnsi="Times New Roman" w:eastAsia="宋体" w:cs="Times New Roman"/>
          <w:i w:val="0"/>
          <w:iCs w:val="0"/>
          <w:sz w:val="24"/>
          <w:szCs w:val="24"/>
        </w:rPr>
        <w:t>Mol Cell Probes 2020;53:101597.</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Zhou X, Lv L, Zhang Z, </w:t>
      </w:r>
      <w:r>
        <w:rPr>
          <w:rFonts w:hint="eastAsia" w:ascii="Times New Roman" w:hAnsi="Times New Roman" w:eastAsia="宋体" w:cs="Times New Roman"/>
          <w:i w:val="0"/>
          <w:iCs w:val="0"/>
          <w:sz w:val="24"/>
          <w:szCs w:val="24"/>
          <w:lang w:val="en-US" w:eastAsia="zh-CN"/>
        </w:rPr>
        <w:t>et al</w:t>
      </w:r>
      <w:r>
        <w:rPr>
          <w:rFonts w:ascii="Times New Roman" w:hAnsi="Times New Roman" w:eastAsia="宋体" w:cs="Times New Roman"/>
          <w:i w:val="0"/>
          <w:iCs w:val="0"/>
          <w:sz w:val="24"/>
          <w:szCs w:val="24"/>
        </w:rPr>
        <w:t xml:space="preserve">. LINC00294 negatively modulates cell proliferation in glioma through a neurofilament medium-mediated pathway via interacting with miR-1278. </w:t>
      </w:r>
      <w:r>
        <w:rPr>
          <w:rFonts w:hint="eastAsia" w:ascii="Times New Roman" w:hAnsi="Times New Roman" w:eastAsia="宋体" w:cs="Times New Roman"/>
          <w:i w:val="0"/>
          <w:iCs w:val="0"/>
          <w:sz w:val="24"/>
          <w:szCs w:val="24"/>
        </w:rPr>
        <w:t>J Gene Med 2020;22(10):e3235.</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Yuan X, Duan Y, Xiao Y, et al. Vitamin E Enhances Cancer Immunotherapy by Reinvigorating Dendritic Cells via Targeting Checkpoint SHP1. Cancer Discov 2022;12(7):1742-1759.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Morgan S, Slodkowska E, Parra-Herran C, </w:t>
      </w:r>
      <w:r>
        <w:rPr>
          <w:rFonts w:hint="eastAsia" w:ascii="Times New Roman" w:hAnsi="Times New Roman" w:eastAsia="宋体" w:cs="Times New Roman"/>
          <w:i w:val="0"/>
          <w:iCs w:val="0"/>
          <w:sz w:val="24"/>
          <w:szCs w:val="24"/>
          <w:lang w:val="en-US" w:eastAsia="zh-CN"/>
        </w:rPr>
        <w:t>et al</w:t>
      </w:r>
      <w:r>
        <w:rPr>
          <w:rFonts w:hint="eastAsia" w:ascii="Times New Roman" w:hAnsi="Times New Roman" w:eastAsia="宋体" w:cs="Times New Roman"/>
          <w:i w:val="0"/>
          <w:iCs w:val="0"/>
          <w:sz w:val="24"/>
          <w:szCs w:val="24"/>
        </w:rPr>
        <w:t xml:space="preserve">. PD-L1, RB1 and mismatch repair protein immunohistochemical expression in neuroendocrine carcinoma, small cell type, of the uterine cervix. Histopathology 2019;74(7):997-1004.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Vo JN, Cieslik M, Zhang Y, et al</w:t>
      </w:r>
      <w:r>
        <w:rPr>
          <w:rFonts w:ascii="Times New Roman" w:hAnsi="Times New Roman" w:eastAsia="宋体" w:cs="Times New Roman"/>
          <w:i w:val="0"/>
          <w:iCs w:val="0"/>
          <w:sz w:val="24"/>
          <w:szCs w:val="24"/>
        </w:rPr>
        <w:t xml:space="preserve">. The Landscape of Circular RNA in Cancer. </w:t>
      </w:r>
      <w:r>
        <w:rPr>
          <w:rFonts w:hint="eastAsia" w:ascii="Times New Roman" w:hAnsi="Times New Roman" w:eastAsia="宋体" w:cs="Times New Roman"/>
          <w:i w:val="0"/>
          <w:iCs w:val="0"/>
          <w:sz w:val="24"/>
          <w:szCs w:val="24"/>
        </w:rPr>
        <w:t>Cel</w:t>
      </w:r>
      <w:r>
        <w:rPr>
          <w:rFonts w:hint="eastAsia" w:ascii="Times New Roman" w:hAnsi="Times New Roman" w:eastAsia="宋体" w:cs="Times New Roman"/>
          <w:i w:val="0"/>
          <w:iCs w:val="0"/>
          <w:sz w:val="24"/>
          <w:szCs w:val="24"/>
          <w:lang w:val="en-US" w:eastAsia="zh-CN"/>
        </w:rPr>
        <w:t>l</w:t>
      </w:r>
      <w:r>
        <w:rPr>
          <w:rFonts w:hint="eastAsia" w:ascii="Times New Roman" w:hAnsi="Times New Roman" w:eastAsia="宋体" w:cs="Times New Roman"/>
          <w:i w:val="0"/>
          <w:iCs w:val="0"/>
          <w:sz w:val="24"/>
          <w:szCs w:val="24"/>
        </w:rPr>
        <w:t xml:space="preserve"> 2019;176(4):869-881.e13.</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Hsiao KY, Lin YC, Gupta SK, et al</w:t>
      </w:r>
      <w:r>
        <w:rPr>
          <w:rFonts w:ascii="Times New Roman" w:hAnsi="Times New Roman" w:eastAsia="宋体" w:cs="Times New Roman"/>
          <w:i w:val="0"/>
          <w:iCs w:val="0"/>
          <w:sz w:val="24"/>
          <w:szCs w:val="24"/>
        </w:rPr>
        <w:t xml:space="preserve">. Noncoding Effects of Circular RNA CCDC66 Promote Colon Cancer Growth and Metastasis. </w:t>
      </w:r>
      <w:r>
        <w:rPr>
          <w:rFonts w:hint="eastAsia" w:ascii="Times New Roman" w:hAnsi="Times New Roman" w:eastAsia="宋体" w:cs="Times New Roman"/>
          <w:i w:val="0"/>
          <w:iCs w:val="0"/>
          <w:sz w:val="24"/>
          <w:szCs w:val="24"/>
        </w:rPr>
        <w:t>Cancer Res 2017;77(9):2339-2350.</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Li P, Chen H, Chen S, et al</w:t>
      </w:r>
      <w:r>
        <w:rPr>
          <w:rFonts w:ascii="Times New Roman" w:hAnsi="Times New Roman" w:eastAsia="宋体" w:cs="Times New Roman"/>
          <w:i w:val="0"/>
          <w:iCs w:val="0"/>
          <w:sz w:val="24"/>
          <w:szCs w:val="24"/>
        </w:rPr>
        <w:t xml:space="preserve">. Circular RNA 0000096 affects cell growth and migration in gastric cancer. </w:t>
      </w:r>
      <w:r>
        <w:rPr>
          <w:rFonts w:hint="eastAsia" w:ascii="Times New Roman" w:hAnsi="Times New Roman" w:eastAsia="宋体" w:cs="Times New Roman"/>
          <w:i w:val="0"/>
          <w:iCs w:val="0"/>
          <w:sz w:val="24"/>
          <w:szCs w:val="24"/>
        </w:rPr>
        <w:t>Br J Cancer 2017;116(5):626-633.</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Liang HF, Zhang XZ, Liu BG, </w:t>
      </w:r>
      <w:r>
        <w:rPr>
          <w:rFonts w:hint="eastAsia" w:ascii="Times New Roman" w:hAnsi="Times New Roman" w:eastAsia="宋体" w:cs="Times New Roman"/>
          <w:i w:val="0"/>
          <w:iCs w:val="0"/>
          <w:sz w:val="24"/>
          <w:szCs w:val="24"/>
          <w:lang w:val="en-US" w:eastAsia="zh-CN"/>
        </w:rPr>
        <w:t>et al</w:t>
      </w:r>
      <w:r>
        <w:rPr>
          <w:rFonts w:hint="eastAsia" w:ascii="Times New Roman" w:hAnsi="Times New Roman" w:eastAsia="宋体" w:cs="Times New Roman"/>
          <w:i w:val="0"/>
          <w:iCs w:val="0"/>
          <w:sz w:val="24"/>
          <w:szCs w:val="24"/>
        </w:rPr>
        <w:t>.</w:t>
      </w:r>
      <w:r>
        <w:rPr>
          <w:rFonts w:ascii="Times New Roman" w:hAnsi="Times New Roman" w:eastAsia="宋体" w:cs="Times New Roman"/>
          <w:i w:val="0"/>
          <w:iCs w:val="0"/>
          <w:sz w:val="24"/>
          <w:szCs w:val="24"/>
        </w:rPr>
        <w:t xml:space="preserve"> Circular RNA circ-ABCB10 promotes breast cancer proliferation and progression through sponging miR-1271. </w:t>
      </w:r>
      <w:r>
        <w:rPr>
          <w:rFonts w:hint="eastAsia" w:ascii="Times New Roman" w:hAnsi="Times New Roman" w:eastAsia="宋体" w:cs="Times New Roman"/>
          <w:i w:val="0"/>
          <w:iCs w:val="0"/>
          <w:sz w:val="24"/>
          <w:szCs w:val="24"/>
        </w:rPr>
        <w:t xml:space="preserve">Am J Cancer Res 2017;7(7):1566-1576.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Zhong Z, Huang M, Lv M, et al</w:t>
      </w:r>
      <w:r>
        <w:rPr>
          <w:rFonts w:ascii="Times New Roman" w:hAnsi="Times New Roman" w:eastAsia="宋体" w:cs="Times New Roman"/>
          <w:i w:val="0"/>
          <w:iCs w:val="0"/>
          <w:sz w:val="24"/>
          <w:szCs w:val="24"/>
        </w:rPr>
        <w:t xml:space="preserve">. Circular RNA MYLK as a competing endogenous RNA promotes bladder cancer progression through modulating VEGFA/VEGFR2 signaling pathway. </w:t>
      </w:r>
      <w:r>
        <w:rPr>
          <w:rFonts w:hint="eastAsia" w:ascii="Times New Roman" w:hAnsi="Times New Roman" w:eastAsia="宋体" w:cs="Times New Roman"/>
          <w:i w:val="0"/>
          <w:iCs w:val="0"/>
          <w:sz w:val="24"/>
          <w:szCs w:val="24"/>
        </w:rPr>
        <w:t>Cancer Lett 2017;403:305-317</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Zhang S, Zeng X, Ding T, et al</w:t>
      </w:r>
      <w:r>
        <w:rPr>
          <w:rFonts w:ascii="Times New Roman" w:hAnsi="Times New Roman" w:eastAsia="宋体" w:cs="Times New Roman"/>
          <w:i w:val="0"/>
          <w:iCs w:val="0"/>
          <w:sz w:val="24"/>
          <w:szCs w:val="24"/>
        </w:rPr>
        <w:t xml:space="preserve">. Microarray profile of circular RNAs identifies hsa_circ_0014130 as a new circular RNA biomarker in non-small cell lung cancer. </w:t>
      </w:r>
      <w:r>
        <w:rPr>
          <w:rFonts w:hint="eastAsia" w:ascii="Times New Roman" w:hAnsi="Times New Roman" w:eastAsia="宋体" w:cs="Times New Roman"/>
          <w:i w:val="0"/>
          <w:iCs w:val="0"/>
          <w:sz w:val="24"/>
          <w:szCs w:val="24"/>
        </w:rPr>
        <w:t>Sci Rep 2018;8(1):2878.</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Zhu M, Xu Y, Chen Y, </w:t>
      </w:r>
      <w:r>
        <w:rPr>
          <w:rFonts w:hint="eastAsia" w:ascii="Times New Roman" w:hAnsi="Times New Roman" w:eastAsia="宋体" w:cs="Times New Roman"/>
          <w:i w:val="0"/>
          <w:iCs w:val="0"/>
          <w:sz w:val="24"/>
          <w:szCs w:val="24"/>
          <w:lang w:val="en-US" w:eastAsia="zh-CN"/>
        </w:rPr>
        <w:t>et al</w:t>
      </w:r>
      <w:r>
        <w:rPr>
          <w:rFonts w:ascii="Times New Roman" w:hAnsi="Times New Roman" w:eastAsia="宋体" w:cs="Times New Roman"/>
          <w:i w:val="0"/>
          <w:iCs w:val="0"/>
          <w:sz w:val="24"/>
          <w:szCs w:val="24"/>
        </w:rPr>
        <w:t xml:space="preserve">. Circular BANP, an upregulated circular RNA that modulates cell proliferation in colorectal cancer. </w:t>
      </w:r>
      <w:r>
        <w:rPr>
          <w:rFonts w:hint="eastAsia" w:ascii="Times New Roman" w:hAnsi="Times New Roman" w:eastAsia="宋体" w:cs="Times New Roman"/>
          <w:i w:val="0"/>
          <w:iCs w:val="0"/>
          <w:sz w:val="24"/>
          <w:szCs w:val="24"/>
        </w:rPr>
        <w:t>Biomed Pharmacother 2017;88:138-144.</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Weng W, Wei Q, Toden S, et al</w:t>
      </w:r>
      <w:r>
        <w:rPr>
          <w:rFonts w:ascii="Times New Roman" w:hAnsi="Times New Roman" w:eastAsia="宋体" w:cs="Times New Roman"/>
          <w:i w:val="0"/>
          <w:iCs w:val="0"/>
          <w:sz w:val="24"/>
          <w:szCs w:val="24"/>
        </w:rPr>
        <w:t xml:space="preserve">. Circular RNA ciRS-7-A Promising Prognostic Biomarker and a Potential Therapeutic Target in Colorectal Cancer. Clin. </w:t>
      </w:r>
      <w:r>
        <w:rPr>
          <w:rFonts w:hint="eastAsia" w:ascii="Times New Roman" w:hAnsi="Times New Roman" w:eastAsia="宋体" w:cs="Times New Roman"/>
          <w:i w:val="0"/>
          <w:iCs w:val="0"/>
          <w:sz w:val="24"/>
          <w:szCs w:val="24"/>
        </w:rPr>
        <w:t>Clin Cancer Res 2017;23(14):3918-3928.</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Li XN, Wang ZJ, Ye CX, </w:t>
      </w:r>
      <w:r>
        <w:rPr>
          <w:rFonts w:hint="eastAsia" w:ascii="Times New Roman" w:hAnsi="Times New Roman" w:eastAsia="宋体" w:cs="Times New Roman"/>
          <w:i w:val="0"/>
          <w:iCs w:val="0"/>
          <w:sz w:val="24"/>
          <w:szCs w:val="24"/>
          <w:lang w:val="en-US" w:eastAsia="zh-CN"/>
        </w:rPr>
        <w:t>et al</w:t>
      </w:r>
      <w:r>
        <w:rPr>
          <w:rFonts w:ascii="Times New Roman" w:hAnsi="Times New Roman" w:eastAsia="宋体" w:cs="Times New Roman"/>
          <w:i w:val="0"/>
          <w:iCs w:val="0"/>
          <w:sz w:val="24"/>
          <w:szCs w:val="24"/>
        </w:rPr>
        <w:t xml:space="preserve">. Circular RNA circVAPA is up-regulated and exerts oncogenic properties by sponging miR-101 in colorectal cancer. </w:t>
      </w:r>
      <w:r>
        <w:rPr>
          <w:rFonts w:hint="eastAsia" w:ascii="Times New Roman" w:hAnsi="Times New Roman" w:eastAsia="宋体" w:cs="Times New Roman"/>
          <w:i w:val="0"/>
          <w:iCs w:val="0"/>
          <w:sz w:val="24"/>
          <w:szCs w:val="24"/>
        </w:rPr>
        <w:t>Biomed Pharmacother 2019;112:108611.</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Tang L, Chen HY, Hao NB, et al</w:t>
      </w:r>
      <w:r>
        <w:rPr>
          <w:rFonts w:ascii="Times New Roman" w:hAnsi="Times New Roman" w:eastAsia="宋体" w:cs="Times New Roman"/>
          <w:i w:val="0"/>
          <w:iCs w:val="0"/>
          <w:sz w:val="24"/>
          <w:szCs w:val="24"/>
        </w:rPr>
        <w:t xml:space="preserve">. microRNA inhibitors: Natural and artificial sequestration of microRNA. </w:t>
      </w:r>
      <w:r>
        <w:rPr>
          <w:rFonts w:hint="eastAsia" w:ascii="Times New Roman" w:hAnsi="Times New Roman" w:eastAsia="宋体" w:cs="Times New Roman"/>
          <w:i w:val="0"/>
          <w:iCs w:val="0"/>
          <w:sz w:val="24"/>
          <w:szCs w:val="24"/>
        </w:rPr>
        <w:t>Cancer Lett 2017;407:139-147</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Ali Syeda Z, Langden SSS, Munkhzul C, </w:t>
      </w:r>
      <w:r>
        <w:rPr>
          <w:rFonts w:hint="eastAsia" w:ascii="Times New Roman" w:hAnsi="Times New Roman" w:eastAsia="宋体" w:cs="Times New Roman"/>
          <w:i w:val="0"/>
          <w:iCs w:val="0"/>
          <w:sz w:val="24"/>
          <w:szCs w:val="24"/>
          <w:lang w:val="en-US" w:eastAsia="zh-CN"/>
        </w:rPr>
        <w:t>et al</w:t>
      </w:r>
      <w:r>
        <w:rPr>
          <w:rFonts w:hint="eastAsia" w:ascii="Times New Roman" w:hAnsi="Times New Roman" w:eastAsia="宋体" w:cs="Times New Roman"/>
          <w:i w:val="0"/>
          <w:iCs w:val="0"/>
          <w:sz w:val="24"/>
          <w:szCs w:val="24"/>
        </w:rPr>
        <w:t xml:space="preserve">. Regulatory Mechanism of MicroRNA Expression in Cancer. Int J Mol Sci 2020;21(5):1723.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Malczewska A, Frampton AE, Mato Prado M, et al.</w:t>
      </w:r>
      <w:r>
        <w:rPr>
          <w:rFonts w:ascii="Times New Roman" w:hAnsi="Times New Roman" w:eastAsia="宋体" w:cs="Times New Roman"/>
          <w:i w:val="0"/>
          <w:iCs w:val="0"/>
          <w:sz w:val="24"/>
          <w:szCs w:val="24"/>
        </w:rPr>
        <w:t xml:space="preserve"> Circulating MicroRNAs in Small-bowel Neuroendocrine Tumors: A Potential Tool for Diagnosis and Assessment of Effectiveness of Surgical Resection. </w:t>
      </w:r>
      <w:r>
        <w:rPr>
          <w:rFonts w:hint="eastAsia" w:ascii="Times New Roman" w:hAnsi="Times New Roman" w:eastAsia="宋体" w:cs="Times New Roman"/>
          <w:i w:val="0"/>
          <w:iCs w:val="0"/>
          <w:sz w:val="24"/>
          <w:szCs w:val="24"/>
        </w:rPr>
        <w:t>Ann Surg 2021;274(1):e1-e9.</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Lee SS, Cheah YK. The Interplay between MicroRNAs and Cellular Components of Tumour Microenvironment (TME) on Non-Small-Cell Lung Cancer (NSCLC) Progression. J. Immunol. Res. 2019, 3046379.</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ascii="Times New Roman" w:hAnsi="Times New Roman" w:eastAsia="宋体" w:cs="Times New Roman"/>
          <w:i w:val="0"/>
          <w:iCs w:val="0"/>
          <w:sz w:val="24"/>
          <w:szCs w:val="24"/>
        </w:rPr>
        <w:t xml:space="preserve">Asiedu, M. K., Thomas, C. F., Jr, Dong, J., Schulte, S. C., Khadka, P., Sun, Z., et al. (2018). Pathways Impacted by Genomic Alterations in Pulmonary Carcinoid Tumors. </w:t>
      </w:r>
      <w:r>
        <w:rPr>
          <w:rFonts w:hint="eastAsia" w:ascii="Times New Roman" w:hAnsi="Times New Roman" w:eastAsia="宋体" w:cs="Times New Roman"/>
          <w:i w:val="0"/>
          <w:iCs w:val="0"/>
          <w:sz w:val="24"/>
          <w:szCs w:val="24"/>
        </w:rPr>
        <w:t>J Immunol Res 2019;2019:3046379.</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Vicentini C, Fassan M, D'Angelo E, et al</w:t>
      </w:r>
      <w:r>
        <w:rPr>
          <w:rFonts w:ascii="Times New Roman" w:hAnsi="Times New Roman" w:eastAsia="宋体" w:cs="Times New Roman"/>
          <w:i w:val="0"/>
          <w:iCs w:val="0"/>
          <w:sz w:val="24"/>
          <w:szCs w:val="24"/>
        </w:rPr>
        <w:t xml:space="preserve">. Clinical application of microRNA testing in neuroendocrine tumors of the gastrointestinal tract. </w:t>
      </w:r>
      <w:r>
        <w:rPr>
          <w:rFonts w:hint="eastAsia" w:ascii="Times New Roman" w:hAnsi="Times New Roman" w:eastAsia="宋体" w:cs="Times New Roman"/>
          <w:i w:val="0"/>
          <w:iCs w:val="0"/>
          <w:sz w:val="24"/>
          <w:szCs w:val="24"/>
        </w:rPr>
        <w:t>Molecules 2014;19(2):2458-2468.</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Malczewska A, Kidd M, Matar S, </w:t>
      </w:r>
      <w:r>
        <w:rPr>
          <w:rFonts w:hint="eastAsia" w:ascii="Times New Roman" w:hAnsi="Times New Roman" w:eastAsia="宋体" w:cs="Times New Roman"/>
          <w:i w:val="0"/>
          <w:iCs w:val="0"/>
          <w:sz w:val="24"/>
          <w:szCs w:val="24"/>
          <w:lang w:val="en-US" w:eastAsia="zh-CN"/>
        </w:rPr>
        <w:t>et al</w:t>
      </w:r>
      <w:r>
        <w:rPr>
          <w:rFonts w:ascii="Times New Roman" w:hAnsi="Times New Roman" w:eastAsia="宋体" w:cs="Times New Roman"/>
          <w:i w:val="0"/>
          <w:iCs w:val="0"/>
          <w:sz w:val="24"/>
          <w:szCs w:val="24"/>
        </w:rPr>
        <w:t xml:space="preserve">. A Comprehensive Assessment of the Role of miRNAs as Biomarkers in Gastroenteropancreatic Neuroendocrine Tumors. </w:t>
      </w:r>
      <w:r>
        <w:rPr>
          <w:rFonts w:hint="eastAsia" w:ascii="Times New Roman" w:hAnsi="Times New Roman" w:eastAsia="宋体" w:cs="Times New Roman"/>
          <w:i w:val="0"/>
          <w:iCs w:val="0"/>
          <w:sz w:val="24"/>
          <w:szCs w:val="24"/>
        </w:rPr>
        <w:t>Neuroendocrinology 2018;107(1):73-90.</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Huang TT, Su JC, Liu CY, </w:t>
      </w:r>
      <w:r>
        <w:rPr>
          <w:rFonts w:hint="eastAsia" w:ascii="Times New Roman" w:hAnsi="Times New Roman" w:eastAsia="宋体" w:cs="Times New Roman"/>
          <w:i w:val="0"/>
          <w:iCs w:val="0"/>
          <w:sz w:val="24"/>
          <w:szCs w:val="24"/>
          <w:lang w:val="en-US" w:eastAsia="zh-CN"/>
        </w:rPr>
        <w:t>et al</w:t>
      </w:r>
      <w:r>
        <w:rPr>
          <w:rFonts w:ascii="Times New Roman" w:hAnsi="Times New Roman" w:eastAsia="宋体" w:cs="Times New Roman"/>
          <w:i w:val="0"/>
          <w:iCs w:val="0"/>
          <w:sz w:val="24"/>
          <w:szCs w:val="24"/>
        </w:rPr>
        <w:t xml:space="preserve">. Alteration of SHP-1/p-STAT3 Signaling: A Potential Target for Anticancer Therapy. </w:t>
      </w:r>
      <w:r>
        <w:rPr>
          <w:rFonts w:hint="eastAsia" w:ascii="Times New Roman" w:hAnsi="Times New Roman" w:eastAsia="宋体" w:cs="Times New Roman"/>
          <w:i w:val="0"/>
          <w:iCs w:val="0"/>
          <w:sz w:val="24"/>
          <w:szCs w:val="24"/>
        </w:rPr>
        <w:t>Int J Mol Sci 2017;18(6):1234.</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Tai WT, Shiau CW, Chen PJ, et al</w:t>
      </w:r>
      <w:r>
        <w:rPr>
          <w:rFonts w:ascii="Times New Roman" w:hAnsi="Times New Roman" w:eastAsia="宋体" w:cs="Times New Roman"/>
          <w:i w:val="0"/>
          <w:iCs w:val="0"/>
          <w:sz w:val="24"/>
          <w:szCs w:val="24"/>
        </w:rPr>
        <w:t xml:space="preserve">. Discovery of novel Src homology region 2 domain-containing phosphatase 1 agonists from sorafenib for the treatment of hepatocellular carcinoma. </w:t>
      </w:r>
      <w:r>
        <w:rPr>
          <w:rFonts w:hint="eastAsia" w:ascii="Times New Roman" w:hAnsi="Times New Roman" w:eastAsia="宋体" w:cs="Times New Roman"/>
          <w:i w:val="0"/>
          <w:iCs w:val="0"/>
          <w:sz w:val="24"/>
          <w:szCs w:val="24"/>
        </w:rPr>
        <w:t>Hepatology 2014;59(1):190-201.</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Qian H, Deng X, Huang ZW, et al</w:t>
      </w:r>
      <w:r>
        <w:rPr>
          <w:rFonts w:ascii="Times New Roman" w:hAnsi="Times New Roman" w:eastAsia="宋体" w:cs="Times New Roman"/>
          <w:i w:val="0"/>
          <w:iCs w:val="0"/>
          <w:sz w:val="24"/>
          <w:szCs w:val="24"/>
        </w:rPr>
        <w:t xml:space="preserve">. An HNF1α-regulated feedback circuit modulates hepatic fibrogenesis via the crosstalk between hepatocytes and hepatic stellate cells. </w:t>
      </w:r>
      <w:r>
        <w:rPr>
          <w:rFonts w:hint="eastAsia" w:ascii="Times New Roman" w:hAnsi="Times New Roman" w:eastAsia="宋体" w:cs="Times New Roman"/>
          <w:i w:val="0"/>
          <w:iCs w:val="0"/>
          <w:sz w:val="24"/>
          <w:szCs w:val="24"/>
        </w:rPr>
        <w:t>Cell Res 2015;25(8):930-945.</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Garg M, Wahid M, Khan F Dr</w:t>
      </w:r>
      <w:r>
        <w:rPr>
          <w:rFonts w:ascii="Times New Roman" w:hAnsi="Times New Roman" w:eastAsia="宋体" w:cs="Times New Roman"/>
          <w:i w:val="0"/>
          <w:iCs w:val="0"/>
          <w:sz w:val="24"/>
          <w:szCs w:val="24"/>
        </w:rPr>
        <w:t xml:space="preserve">. Regulation of peripheral and central immunity: Understanding the role of Src homology 2 domain-containing tyrosine phosphatases, SHP-1 &amp; SHP-2. </w:t>
      </w:r>
      <w:r>
        <w:rPr>
          <w:rFonts w:hint="eastAsia" w:ascii="Times New Roman" w:hAnsi="Times New Roman" w:eastAsia="宋体" w:cs="Times New Roman"/>
          <w:i w:val="0"/>
          <w:iCs w:val="0"/>
          <w:sz w:val="24"/>
          <w:szCs w:val="24"/>
        </w:rPr>
        <w:t xml:space="preserve">Immunobiology 2020;225(1):151847. </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Liang Q, Ma D, Zhu X, et al</w:t>
      </w:r>
      <w:r>
        <w:rPr>
          <w:rFonts w:ascii="Times New Roman" w:hAnsi="Times New Roman" w:eastAsia="宋体" w:cs="Times New Roman"/>
          <w:i w:val="0"/>
          <w:iCs w:val="0"/>
          <w:sz w:val="24"/>
          <w:szCs w:val="24"/>
        </w:rPr>
        <w:t xml:space="preserve">. RING-Finger Protein 6 Amplification Activates JAK/STAT3 Pathway by Modifying SHP-1 Ubiquitylation and Associates with Poor Outcome in Colorectal Cancer. </w:t>
      </w:r>
      <w:r>
        <w:rPr>
          <w:rFonts w:hint="eastAsia" w:ascii="Times New Roman" w:hAnsi="Times New Roman" w:eastAsia="宋体" w:cs="Times New Roman"/>
          <w:i w:val="0"/>
          <w:iCs w:val="0"/>
          <w:sz w:val="24"/>
          <w:szCs w:val="24"/>
        </w:rPr>
        <w:t>Clin Cancer Res 2018;24(6):1473-1485.</w:t>
      </w:r>
      <w:r>
        <w:rPr>
          <w:rFonts w:ascii="Times New Roman" w:hAnsi="Times New Roman" w:eastAsia="宋体" w:cs="Times New Roman"/>
          <w:i w:val="0"/>
          <w:iCs w:val="0"/>
          <w:sz w:val="24"/>
          <w:szCs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ascii="Times New Roman" w:hAnsi="Times New Roman" w:eastAsia="宋体" w:cs="Times New Roman"/>
          <w:i w:val="0"/>
          <w:iCs w:val="0"/>
          <w:sz w:val="24"/>
          <w:szCs w:val="24"/>
        </w:rPr>
      </w:pPr>
      <w:r>
        <w:rPr>
          <w:rFonts w:hint="eastAsia" w:ascii="Times New Roman" w:hAnsi="Times New Roman" w:eastAsia="宋体" w:cs="Times New Roman"/>
          <w:i w:val="0"/>
          <w:iCs w:val="0"/>
          <w:sz w:val="24"/>
          <w:szCs w:val="24"/>
        </w:rPr>
        <w:t xml:space="preserve">Chung SY, Chen YH, Lin PR, et al. Two novel SHP-1 agonists, SC-43 and SC-78, are more potent than regorafenib in suppressing the in vitro stemness of human colorectal cancer cells. Cell Death Discov 2018;4:25.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color w:val="000000"/>
          <w:sz w:val="22"/>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bCs/>
          <w:color w:val="000000"/>
          <w:sz w:val="22"/>
        </w:rPr>
      </w:pPr>
      <w:r>
        <w:rPr>
          <w:rFonts w:hint="eastAsia" w:ascii="Times New Roman" w:hAnsi="Times New Roman" w:cs="Times New Roman"/>
          <w:b/>
          <w:bCs/>
          <w:color w:val="000000"/>
          <w:sz w:val="22"/>
        </w:rPr>
        <w:t>Figure legends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Figure 1. circ_0003420 is downregulated in CNEC patient samples and CNEC cell lines. (A) microarray was performed to identify the differentially expressed RNA between three CNEC specimen and three normal healthy colon tissue. (B) qRT-PCR analysis shown expression of circ_0003420 in CRC samples (n = 32) and in samples from healthy tissue (n = 11). (C) qRT-PCR analysis displayed the circ_0003420 expression in CNEC cell lines (SS-2 and HROC57), compared with a colorectal adenocarcinoma cell line (HCT-116). The data were displayed as mean ± SD. *P &lt; 0.05, **P &lt; 0.01 ,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 xml:space="preserve">Figure 2. Effect of circ_0003420 on proliferation and viability of SS-2 and HROC57 cells. SS-2 and HROC57 cells were transfected with pCD-ciR-Empty or pCD-ciR-circ_0003420 for 36 h. (A, B) qRT-PCR analysis was applied to detect circ_0003420 level in SS-2 and HROC57 cells. (C, D) CCK-8 assay displayed the cell proliferation of SS-2 and HROC57 cells at 0, 24, 48, and 72 h after transfection. (E, F) Colony formation assay shown the growth of SS-2 and HROC57 cells post transfection. The data were displayed as mean ± SD. *P &lt; 0.05, **P &lt; 0.01, ***P &lt; 0.001 vs. indicated groups.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Figure 3. Effect of circ_0003420 on apoptosis of SS-2 and HROC57 cells. SS-2 and HROC57 cells were transfected with pCD-ciR-Empty or pCD-ciR-circ_0003420 for 36 h. (A, B) Flow cytometric analysis of CNEC cells transfected with pCD-ciR-Empty or pCD-ciR-circ_0003420. The data were displayed as mean ± SD. *P &lt; 0.05, **P &lt; 0.01 , ***P &lt; 0.001 vs. indicated group.</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Figure 4. Effect of circ_0003420 inhibited migration</w:t>
      </w:r>
      <w:r>
        <w:rPr>
          <w:rFonts w:hint="eastAsia" w:ascii="Times New Roman" w:hAnsi="Times New Roman" w:cs="Times New Roman"/>
          <w:color w:val="000000"/>
          <w:sz w:val="22"/>
          <w:lang w:val="en-US" w:eastAsia="zh-CN"/>
        </w:rPr>
        <w:t xml:space="preserve"> </w:t>
      </w:r>
      <w:r>
        <w:rPr>
          <w:rFonts w:hint="eastAsia" w:ascii="Times New Roman" w:hAnsi="Times New Roman" w:cs="Times New Roman"/>
          <w:color w:val="000000"/>
          <w:sz w:val="22"/>
        </w:rPr>
        <w:t xml:space="preserve">of SS-2 and HROC57 cells. SS-2 and HROC57 cells were transfected with pCD-ciR-Empty or pCD-ciR-circ_0003420 for 36 h. Migration capacity of SS-2 </w:t>
      </w:r>
      <w:r>
        <w:rPr>
          <w:rFonts w:hint="eastAsia" w:ascii="Times New Roman" w:hAnsi="Times New Roman" w:cs="Times New Roman"/>
          <w:color w:val="000000"/>
          <w:sz w:val="22"/>
          <w:lang w:val="en-US" w:eastAsia="zh-CN"/>
        </w:rPr>
        <w:t xml:space="preserve">(A) </w:t>
      </w:r>
      <w:r>
        <w:rPr>
          <w:rFonts w:hint="eastAsia" w:ascii="Times New Roman" w:hAnsi="Times New Roman" w:cs="Times New Roman"/>
          <w:color w:val="000000"/>
          <w:sz w:val="22"/>
        </w:rPr>
        <w:t xml:space="preserve">and HROC57 </w:t>
      </w:r>
      <w:r>
        <w:rPr>
          <w:rFonts w:hint="eastAsia" w:ascii="Times New Roman" w:hAnsi="Times New Roman" w:cs="Times New Roman"/>
          <w:color w:val="000000"/>
          <w:sz w:val="22"/>
          <w:lang w:val="en-US" w:eastAsia="zh-CN"/>
        </w:rPr>
        <w:t xml:space="preserve">(B) </w:t>
      </w:r>
      <w:r>
        <w:rPr>
          <w:rFonts w:hint="eastAsia" w:ascii="Times New Roman" w:hAnsi="Times New Roman" w:cs="Times New Roman"/>
          <w:color w:val="000000"/>
          <w:sz w:val="22"/>
        </w:rPr>
        <w:t>cells was measured by wound-healing assay. The data were displayed as mean ± SD. *P &lt; 0.05, **P &lt; 0.01,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Figure 5. circ_0003420 acts as ceRNA of miR-1278. (A) Bioinformatics analysis shown a binding site for miR-1278 in the circ_0003420 sequence. (B) DLRA was determined, and then co-transfection of a luciferase reporter containing either a WT or MU form of circ_0003420, and miR-1278 or NC mimic into HEK293T cells. (C) qRT-PCR analysis indicated expression of miR-1278 in CNEC specimens (n = 32) and in samples from healthy tissue (n = 11). (D) qRT-PCR analysis displayed miR-1278 expression in CNEC cell lines (SS-2 and HROC57), compared with HCT116 cells. (E, F) SS-2 and HROC57 cells were transfected with pCD-ciR-Empty or pCD-ciR-circ_0003420 for 36 h. qRT-PCR analysis was used to detect miR-1278 levels in cells of each group. The data were displayed as mean ± SD. *P &lt; 0.05, **P &lt; 0.01,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Figure 6. MiR-1278 upregulation obviated the influence of circ_0003420 on proliferation and apoptosis of SS-2 and HROC57 cells. Cells were co-transfected with pCD-ciR-circ_0003420 and miR-1278 mimic (or NC mimic) for 36 h. (A, B) qRT-PCR analysis was performed to detect circ_0003420 level in SS-2 and HROC57 cells. (C, D) CCK-8 assay displayed that the cell proliferation of SS-2 and HROC57 cells at 0, 24, 48, and 72 h after transfection. (E, F) Colony formation assay shown the growth of SS-2 and HROC57 cells after transfection. (G, H) Flow cytometric analysis of CNEC cells with different transfection. The data were displayed as mean ± SD. *P &lt; 0.05, **P &lt; 0.01,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 xml:space="preserve">Figure 7. miR-1278 upregulation counteracted the effect of circ_0003420 on metastasis of SS-2 and HROC57 cells. Cells were co-transfected with pCD-ciR-circ_0003420 and miR-1278 mimic (or NC mimic) for 36 h. Migration capacity of SS-2 </w:t>
      </w:r>
      <w:r>
        <w:rPr>
          <w:rFonts w:hint="eastAsia" w:ascii="Times New Roman" w:hAnsi="Times New Roman" w:cs="Times New Roman"/>
          <w:color w:val="000000"/>
          <w:sz w:val="22"/>
          <w:lang w:val="en-US" w:eastAsia="zh-CN"/>
        </w:rPr>
        <w:t xml:space="preserve">(A) </w:t>
      </w:r>
      <w:r>
        <w:rPr>
          <w:rFonts w:hint="eastAsia" w:ascii="Times New Roman" w:hAnsi="Times New Roman" w:cs="Times New Roman"/>
          <w:color w:val="000000"/>
          <w:sz w:val="22"/>
        </w:rPr>
        <w:t xml:space="preserve">and HROC57 </w:t>
      </w:r>
      <w:r>
        <w:rPr>
          <w:rFonts w:hint="eastAsia" w:ascii="Times New Roman" w:hAnsi="Times New Roman" w:cs="Times New Roman"/>
          <w:color w:val="000000"/>
          <w:sz w:val="22"/>
          <w:lang w:val="en-US" w:eastAsia="zh-CN"/>
        </w:rPr>
        <w:t xml:space="preserve">(B) </w:t>
      </w:r>
      <w:r>
        <w:rPr>
          <w:rFonts w:hint="eastAsia" w:ascii="Times New Roman" w:hAnsi="Times New Roman" w:cs="Times New Roman"/>
          <w:color w:val="000000"/>
          <w:sz w:val="22"/>
        </w:rPr>
        <w:t>were evaluated by wound-healing assay. The data were displayed as mean ± SD. *P &lt; 0.05, **P &lt; 0.01,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Figure 8. miR-1278 targets the 3</w:t>
      </w:r>
      <w:r>
        <w:rPr>
          <w:rFonts w:hint="eastAsia" w:ascii="Times New Roman" w:hAnsi="Times New Roman" w:cs="Times New Roman"/>
          <w:color w:val="000000"/>
          <w:sz w:val="22"/>
          <w:lang w:val="en-US" w:eastAsia="zh-CN"/>
        </w:rPr>
        <w:t>'</w:t>
      </w:r>
      <w:r>
        <w:rPr>
          <w:rFonts w:hint="eastAsia" w:ascii="Times New Roman" w:hAnsi="Times New Roman" w:cs="Times New Roman"/>
          <w:color w:val="000000"/>
          <w:sz w:val="22"/>
        </w:rPr>
        <w:t>-UTR of the SHP-1 mRNA. (A) Bio-informatics analysis shown that miR-1278 possesses a binding site in the 3</w:t>
      </w:r>
      <w:r>
        <w:rPr>
          <w:rFonts w:hint="eastAsia" w:ascii="Times New Roman" w:hAnsi="Times New Roman" w:cs="Times New Roman"/>
          <w:color w:val="000000"/>
          <w:sz w:val="22"/>
          <w:lang w:val="en-US" w:eastAsia="zh-CN"/>
        </w:rPr>
        <w:t>'</w:t>
      </w:r>
      <w:r>
        <w:rPr>
          <w:rFonts w:hint="eastAsia" w:ascii="Times New Roman" w:hAnsi="Times New Roman" w:cs="Times New Roman"/>
          <w:color w:val="000000"/>
          <w:sz w:val="22"/>
        </w:rPr>
        <w:t>-UTR of the SHP-1 gene. (B) DLRA was used to follow by co-transfection of a luciferase reporter containing either a WT or MU form of SHP-1 mRNA, and a miR-1278 mimic into HEK293T cells. (C) The qRT-PCR analysis shown expression of SHP-1 mRNA in CNEC samples (n = 32) and in samples from healthy tissue (n = 11). (D) The qRT-PCR analysis shown expression levels of SHP-1 mRNA in CNEC cell lines (SS-2 and HROC57), compared with HCT116 cells. (E, F) SS-2 and HROC57 cells were transfected with miR-1278 inhibitor (or NC inhibitor) for 36 h. qRT-PCR was utilized to detect the expression of miR-1278 and SHP-1 mRNA in each group. (G, H) Cells were co-transfected with pCD-ciR-circ_0003420 and miR-1278 mimic (or NC mimic) for 36 h. qRT-PCR were applied to detect SHP-1 expression at both mRNA levels in each group. (I, J, K, L) WB analysis was used to detect SHP-1 protein levels in each group. The data were displayed as mean ± SD. *P &lt; 0.05, **P &lt; 0.01,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Figure 9. Effect of SHP-1 on proliferation and apoptosis of SS-2 and HROC57 cells. Cells were transfected with pCDNA3.1-NC or pCDNA3.1-SHP-1 for 36 h. (A, B) qRT-PCR analysis was used to detect circ_0003420 level in SS-2 and HROC57 cells. (C, D) WB analysis was used to detect SHP-1 protein levels in each group. (E, F) CCK-8 assay displayed cell proliferation of SS-2 and HROC57 cells at 0, 24, 48, and 72 h after transfection. (G, H) Colony formation assay showed growth of SS-2 and HROC57 cells post transfection. (I, J) Flow cytometric analysis of CNEC cells with different transfection. The data were displayed as mean ± SD. *P &lt; 0.05, **P &lt; 0.01,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color w:val="000000"/>
          <w:sz w:val="22"/>
        </w:rPr>
      </w:pPr>
      <w:r>
        <w:rPr>
          <w:rFonts w:hint="eastAsia" w:ascii="Times New Roman" w:hAnsi="Times New Roman" w:cs="Times New Roman"/>
          <w:color w:val="000000"/>
          <w:sz w:val="22"/>
        </w:rPr>
        <w:t xml:space="preserve">Figure 10. Effect of SHP-1 on metastasis of SS-2 and HROC57 cells. Cells were transfected with pCDNA3.1-NC or pCDNA3.1-SHP-1 for 36 h. Migration capacity of SS-2 </w:t>
      </w:r>
      <w:r>
        <w:rPr>
          <w:rFonts w:hint="eastAsia" w:ascii="Times New Roman" w:hAnsi="Times New Roman" w:cs="Times New Roman"/>
          <w:color w:val="000000"/>
          <w:sz w:val="22"/>
          <w:lang w:val="en-US" w:eastAsia="zh-CN"/>
        </w:rPr>
        <w:t xml:space="preserve">(A) </w:t>
      </w:r>
      <w:r>
        <w:rPr>
          <w:rFonts w:hint="eastAsia" w:ascii="Times New Roman" w:hAnsi="Times New Roman" w:cs="Times New Roman"/>
          <w:color w:val="000000"/>
          <w:sz w:val="22"/>
        </w:rPr>
        <w:t xml:space="preserve">and HROC57 </w:t>
      </w:r>
      <w:r>
        <w:rPr>
          <w:rFonts w:hint="eastAsia" w:ascii="Times New Roman" w:hAnsi="Times New Roman" w:cs="Times New Roman"/>
          <w:color w:val="000000"/>
          <w:sz w:val="22"/>
          <w:lang w:val="en-US" w:eastAsia="zh-CN"/>
        </w:rPr>
        <w:t xml:space="preserve">(B) cells </w:t>
      </w:r>
      <w:r>
        <w:rPr>
          <w:rFonts w:hint="eastAsia" w:ascii="Times New Roman" w:hAnsi="Times New Roman" w:cs="Times New Roman"/>
          <w:color w:val="000000"/>
          <w:sz w:val="22"/>
        </w:rPr>
        <w:t>were evaluated by wound-healing assay. The data were displayed as mean ± SD. *P &lt; 0.05, **P &lt; 0.01,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r>
        <w:rPr>
          <w:rFonts w:hint="eastAsia" w:ascii="Times New Roman" w:hAnsi="Times New Roman" w:cs="Times New Roman"/>
          <w:color w:val="000000"/>
          <w:sz w:val="22"/>
        </w:rPr>
        <w:t>Figure 11. Effect of circ_0003420 overexpression on xenograft CNEC tumorigenesis. The SS-2, SS-2-NC and SS-2-circ_0003420 cells were subcutaneously injected into the left back flank of 6-week-old female Balb/c nude mice (n = 8). (A) Mice were euthanized, and the tumor were weighed at 28 days post inoculation. Tumors weights were measured from each group. (B, C) Tumor volume at 28 days. (D) Expression of circ_0003420, miR-1278, and SHP-1 mRNA in the tumor samples of each group was detected by qRT-PCR analysis. The data were displayed as mean ± SD. *P &lt; 0.05, **P &lt; 0.01, ***P &lt; 0.001 vs. indicated groups.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cs="Times New Roman"/>
          <w:color w:val="000000"/>
          <w:sz w:val="22"/>
        </w:rPr>
      </w:pPr>
    </w:p>
    <w:sectPr>
      <w:pgSz w:w="11906" w:h="16838"/>
      <w:pgMar w:top="1440" w:right="1800" w:bottom="1440" w:left="1800" w:header="851" w:footer="992" w:gutter="0"/>
      <w:lnNumType w:countBy="0"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haris SIL">
    <w:altName w:val="宋体"/>
    <w:panose1 w:val="00000000000000000000"/>
    <w:charset w:val="86"/>
    <w:family w:val="swiss"/>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4BF14D"/>
    <w:multiLevelType w:val="singleLevel"/>
    <w:tmpl w:val="6E4BF14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xMmRiNjAwYjYyNzQ2NWRmZGI3ZmNhNjYwYmQwZGMifQ=="/>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dtrddrmazsvoete5txefzivrtzwfstwaes&quot;&gt;200413-NSCLC&amp;amp;SHP-1&lt;record-ids&gt;&lt;item&gt;3&lt;/item&gt;&lt;item&gt;5&lt;/item&gt;&lt;item&gt;11&lt;/item&gt;&lt;item&gt;269&lt;/item&gt;&lt;item&gt;270&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record-ids&gt;&lt;/item&gt;&lt;/Libraries&gt;"/>
  </w:docVars>
  <w:rsids>
    <w:rsidRoot w:val="00172A27"/>
    <w:rsid w:val="000007CE"/>
    <w:rsid w:val="00006C4F"/>
    <w:rsid w:val="00007129"/>
    <w:rsid w:val="00012964"/>
    <w:rsid w:val="00013E92"/>
    <w:rsid w:val="00016ECD"/>
    <w:rsid w:val="00026ECD"/>
    <w:rsid w:val="000308B7"/>
    <w:rsid w:val="00030FE0"/>
    <w:rsid w:val="00044222"/>
    <w:rsid w:val="0005130D"/>
    <w:rsid w:val="00062F1C"/>
    <w:rsid w:val="000633B1"/>
    <w:rsid w:val="0006498D"/>
    <w:rsid w:val="00072DDB"/>
    <w:rsid w:val="00087D3A"/>
    <w:rsid w:val="00087FD9"/>
    <w:rsid w:val="00090D95"/>
    <w:rsid w:val="000A7AC2"/>
    <w:rsid w:val="000B13A2"/>
    <w:rsid w:val="000B2857"/>
    <w:rsid w:val="000B6BCB"/>
    <w:rsid w:val="000C7ACD"/>
    <w:rsid w:val="000E4ABC"/>
    <w:rsid w:val="000E54DB"/>
    <w:rsid w:val="000E7467"/>
    <w:rsid w:val="000F4223"/>
    <w:rsid w:val="000F582B"/>
    <w:rsid w:val="00106149"/>
    <w:rsid w:val="001133F8"/>
    <w:rsid w:val="00117DA3"/>
    <w:rsid w:val="0012101B"/>
    <w:rsid w:val="001238B8"/>
    <w:rsid w:val="00131AED"/>
    <w:rsid w:val="00133B42"/>
    <w:rsid w:val="00135025"/>
    <w:rsid w:val="00141C5B"/>
    <w:rsid w:val="00143215"/>
    <w:rsid w:val="001474E3"/>
    <w:rsid w:val="00152284"/>
    <w:rsid w:val="001656CD"/>
    <w:rsid w:val="001718DE"/>
    <w:rsid w:val="001827AD"/>
    <w:rsid w:val="00183803"/>
    <w:rsid w:val="001932B3"/>
    <w:rsid w:val="00196869"/>
    <w:rsid w:val="00197F61"/>
    <w:rsid w:val="001B2595"/>
    <w:rsid w:val="001B46BF"/>
    <w:rsid w:val="001B682A"/>
    <w:rsid w:val="001E76BA"/>
    <w:rsid w:val="001F2892"/>
    <w:rsid w:val="0022287B"/>
    <w:rsid w:val="0022497A"/>
    <w:rsid w:val="002263C8"/>
    <w:rsid w:val="0023491E"/>
    <w:rsid w:val="002370FA"/>
    <w:rsid w:val="00240CBB"/>
    <w:rsid w:val="00240FA4"/>
    <w:rsid w:val="00242CE3"/>
    <w:rsid w:val="0024362F"/>
    <w:rsid w:val="002528CA"/>
    <w:rsid w:val="002774C7"/>
    <w:rsid w:val="0029115E"/>
    <w:rsid w:val="00291A54"/>
    <w:rsid w:val="00292738"/>
    <w:rsid w:val="002C7E85"/>
    <w:rsid w:val="002D5890"/>
    <w:rsid w:val="002E4A21"/>
    <w:rsid w:val="002E50E3"/>
    <w:rsid w:val="002E6F4F"/>
    <w:rsid w:val="002F175E"/>
    <w:rsid w:val="002F17CB"/>
    <w:rsid w:val="003054CB"/>
    <w:rsid w:val="00307DB4"/>
    <w:rsid w:val="00324F95"/>
    <w:rsid w:val="00325F60"/>
    <w:rsid w:val="00351ECD"/>
    <w:rsid w:val="00362974"/>
    <w:rsid w:val="003664FB"/>
    <w:rsid w:val="0037516C"/>
    <w:rsid w:val="00383858"/>
    <w:rsid w:val="0039323E"/>
    <w:rsid w:val="00393A25"/>
    <w:rsid w:val="00396341"/>
    <w:rsid w:val="003A32C2"/>
    <w:rsid w:val="003A368C"/>
    <w:rsid w:val="003E560D"/>
    <w:rsid w:val="003E6162"/>
    <w:rsid w:val="003F4B7E"/>
    <w:rsid w:val="003F4C86"/>
    <w:rsid w:val="00410514"/>
    <w:rsid w:val="0041161A"/>
    <w:rsid w:val="0041445E"/>
    <w:rsid w:val="004240DE"/>
    <w:rsid w:val="004333AF"/>
    <w:rsid w:val="004408D8"/>
    <w:rsid w:val="00443722"/>
    <w:rsid w:val="00451960"/>
    <w:rsid w:val="00460D6B"/>
    <w:rsid w:val="00484A53"/>
    <w:rsid w:val="0049122B"/>
    <w:rsid w:val="00491986"/>
    <w:rsid w:val="004A03E8"/>
    <w:rsid w:val="004A2224"/>
    <w:rsid w:val="004A6702"/>
    <w:rsid w:val="004A7EFC"/>
    <w:rsid w:val="004C22DF"/>
    <w:rsid w:val="004D0ABF"/>
    <w:rsid w:val="004D789C"/>
    <w:rsid w:val="004E7532"/>
    <w:rsid w:val="004F414E"/>
    <w:rsid w:val="004F7D1A"/>
    <w:rsid w:val="00522C9F"/>
    <w:rsid w:val="0054691C"/>
    <w:rsid w:val="005503A9"/>
    <w:rsid w:val="00552E61"/>
    <w:rsid w:val="00565A3B"/>
    <w:rsid w:val="00567F8A"/>
    <w:rsid w:val="00570E21"/>
    <w:rsid w:val="00571449"/>
    <w:rsid w:val="005818B2"/>
    <w:rsid w:val="005951E7"/>
    <w:rsid w:val="005A3210"/>
    <w:rsid w:val="005B120C"/>
    <w:rsid w:val="005B710E"/>
    <w:rsid w:val="005C08FB"/>
    <w:rsid w:val="005C4CDF"/>
    <w:rsid w:val="005C5480"/>
    <w:rsid w:val="005C67B1"/>
    <w:rsid w:val="005D344E"/>
    <w:rsid w:val="005D5991"/>
    <w:rsid w:val="005E7C61"/>
    <w:rsid w:val="005F3718"/>
    <w:rsid w:val="005F6BC5"/>
    <w:rsid w:val="006077A7"/>
    <w:rsid w:val="00613D69"/>
    <w:rsid w:val="006145E9"/>
    <w:rsid w:val="00624505"/>
    <w:rsid w:val="00625675"/>
    <w:rsid w:val="00627C8F"/>
    <w:rsid w:val="00630EF1"/>
    <w:rsid w:val="0063381F"/>
    <w:rsid w:val="0064479B"/>
    <w:rsid w:val="006540E8"/>
    <w:rsid w:val="0065620A"/>
    <w:rsid w:val="006637EB"/>
    <w:rsid w:val="00664C06"/>
    <w:rsid w:val="00665A81"/>
    <w:rsid w:val="00666D76"/>
    <w:rsid w:val="0066703D"/>
    <w:rsid w:val="006757DD"/>
    <w:rsid w:val="006764EC"/>
    <w:rsid w:val="0067719A"/>
    <w:rsid w:val="00683D6C"/>
    <w:rsid w:val="0069153A"/>
    <w:rsid w:val="00694589"/>
    <w:rsid w:val="006A4927"/>
    <w:rsid w:val="006B31A4"/>
    <w:rsid w:val="006C1183"/>
    <w:rsid w:val="006C165B"/>
    <w:rsid w:val="006C2552"/>
    <w:rsid w:val="006C4A52"/>
    <w:rsid w:val="006E382A"/>
    <w:rsid w:val="006F0014"/>
    <w:rsid w:val="006F1079"/>
    <w:rsid w:val="00704B8C"/>
    <w:rsid w:val="00710DC1"/>
    <w:rsid w:val="007125B0"/>
    <w:rsid w:val="00712FD9"/>
    <w:rsid w:val="007341EC"/>
    <w:rsid w:val="0073632F"/>
    <w:rsid w:val="00741725"/>
    <w:rsid w:val="00741739"/>
    <w:rsid w:val="00751255"/>
    <w:rsid w:val="00753ABC"/>
    <w:rsid w:val="007540D0"/>
    <w:rsid w:val="0075411E"/>
    <w:rsid w:val="00764E35"/>
    <w:rsid w:val="00775006"/>
    <w:rsid w:val="007772CF"/>
    <w:rsid w:val="007779DA"/>
    <w:rsid w:val="00781C63"/>
    <w:rsid w:val="007879F2"/>
    <w:rsid w:val="007B26D1"/>
    <w:rsid w:val="007C1D82"/>
    <w:rsid w:val="007C3B0F"/>
    <w:rsid w:val="007C5ED7"/>
    <w:rsid w:val="007D020C"/>
    <w:rsid w:val="007E36F3"/>
    <w:rsid w:val="007E452E"/>
    <w:rsid w:val="007E46C2"/>
    <w:rsid w:val="007E6D02"/>
    <w:rsid w:val="007F249B"/>
    <w:rsid w:val="007F2FD2"/>
    <w:rsid w:val="008001C0"/>
    <w:rsid w:val="008021A9"/>
    <w:rsid w:val="00821AFC"/>
    <w:rsid w:val="008436CC"/>
    <w:rsid w:val="00851D61"/>
    <w:rsid w:val="00871724"/>
    <w:rsid w:val="00876644"/>
    <w:rsid w:val="00877825"/>
    <w:rsid w:val="00892949"/>
    <w:rsid w:val="00892999"/>
    <w:rsid w:val="008A6AE1"/>
    <w:rsid w:val="008B7211"/>
    <w:rsid w:val="008C06D5"/>
    <w:rsid w:val="008C2106"/>
    <w:rsid w:val="008C3542"/>
    <w:rsid w:val="008C5405"/>
    <w:rsid w:val="008D13DE"/>
    <w:rsid w:val="008D3446"/>
    <w:rsid w:val="008E0903"/>
    <w:rsid w:val="008E14F6"/>
    <w:rsid w:val="008F3F3A"/>
    <w:rsid w:val="00906B10"/>
    <w:rsid w:val="009147B6"/>
    <w:rsid w:val="00953C94"/>
    <w:rsid w:val="00963C07"/>
    <w:rsid w:val="00980187"/>
    <w:rsid w:val="00990A45"/>
    <w:rsid w:val="0099425D"/>
    <w:rsid w:val="00994474"/>
    <w:rsid w:val="00996C11"/>
    <w:rsid w:val="009A2910"/>
    <w:rsid w:val="009A29FE"/>
    <w:rsid w:val="009B104B"/>
    <w:rsid w:val="009B202A"/>
    <w:rsid w:val="009B621E"/>
    <w:rsid w:val="009B756E"/>
    <w:rsid w:val="009E4DF5"/>
    <w:rsid w:val="009E6E7C"/>
    <w:rsid w:val="009F042F"/>
    <w:rsid w:val="009F5BA8"/>
    <w:rsid w:val="00A03A4F"/>
    <w:rsid w:val="00A1202E"/>
    <w:rsid w:val="00A16B60"/>
    <w:rsid w:val="00A204FC"/>
    <w:rsid w:val="00A2176D"/>
    <w:rsid w:val="00A361C2"/>
    <w:rsid w:val="00A4253B"/>
    <w:rsid w:val="00A53EA8"/>
    <w:rsid w:val="00A63ECC"/>
    <w:rsid w:val="00A671A4"/>
    <w:rsid w:val="00A7709F"/>
    <w:rsid w:val="00A81206"/>
    <w:rsid w:val="00AA3FCB"/>
    <w:rsid w:val="00AB2510"/>
    <w:rsid w:val="00AB6FB2"/>
    <w:rsid w:val="00AC1F66"/>
    <w:rsid w:val="00AC26F6"/>
    <w:rsid w:val="00AC2831"/>
    <w:rsid w:val="00AC79E7"/>
    <w:rsid w:val="00AD0C59"/>
    <w:rsid w:val="00AD4FDC"/>
    <w:rsid w:val="00AE31D1"/>
    <w:rsid w:val="00AE3A12"/>
    <w:rsid w:val="00AE3D4E"/>
    <w:rsid w:val="00AE7D73"/>
    <w:rsid w:val="00AE7DBC"/>
    <w:rsid w:val="00AF106A"/>
    <w:rsid w:val="00AF78F5"/>
    <w:rsid w:val="00B04CE8"/>
    <w:rsid w:val="00B26B5A"/>
    <w:rsid w:val="00B303BE"/>
    <w:rsid w:val="00B335CA"/>
    <w:rsid w:val="00B35BBC"/>
    <w:rsid w:val="00B40B4B"/>
    <w:rsid w:val="00B44803"/>
    <w:rsid w:val="00B47D0B"/>
    <w:rsid w:val="00B523EA"/>
    <w:rsid w:val="00B76A12"/>
    <w:rsid w:val="00B77163"/>
    <w:rsid w:val="00B95F5F"/>
    <w:rsid w:val="00B95FB2"/>
    <w:rsid w:val="00B96B07"/>
    <w:rsid w:val="00BA7B0A"/>
    <w:rsid w:val="00BB27A6"/>
    <w:rsid w:val="00BC22BF"/>
    <w:rsid w:val="00BD777D"/>
    <w:rsid w:val="00BE1408"/>
    <w:rsid w:val="00BF08BE"/>
    <w:rsid w:val="00BF6D25"/>
    <w:rsid w:val="00C118D7"/>
    <w:rsid w:val="00C229BF"/>
    <w:rsid w:val="00C23343"/>
    <w:rsid w:val="00C31719"/>
    <w:rsid w:val="00C33FB6"/>
    <w:rsid w:val="00C3710E"/>
    <w:rsid w:val="00C37BFD"/>
    <w:rsid w:val="00C4167F"/>
    <w:rsid w:val="00C43008"/>
    <w:rsid w:val="00C44419"/>
    <w:rsid w:val="00C45BCC"/>
    <w:rsid w:val="00C535A4"/>
    <w:rsid w:val="00C55221"/>
    <w:rsid w:val="00C56118"/>
    <w:rsid w:val="00C60AF7"/>
    <w:rsid w:val="00C72F29"/>
    <w:rsid w:val="00C77CF5"/>
    <w:rsid w:val="00C84603"/>
    <w:rsid w:val="00C93E32"/>
    <w:rsid w:val="00C94AB3"/>
    <w:rsid w:val="00CA313E"/>
    <w:rsid w:val="00CB1FCC"/>
    <w:rsid w:val="00CB2439"/>
    <w:rsid w:val="00CC0BC6"/>
    <w:rsid w:val="00CC5952"/>
    <w:rsid w:val="00CD37F7"/>
    <w:rsid w:val="00CE4EE4"/>
    <w:rsid w:val="00CF3639"/>
    <w:rsid w:val="00CF3CFD"/>
    <w:rsid w:val="00D1663C"/>
    <w:rsid w:val="00D20393"/>
    <w:rsid w:val="00D20DFC"/>
    <w:rsid w:val="00D22B0D"/>
    <w:rsid w:val="00D232D4"/>
    <w:rsid w:val="00D3178D"/>
    <w:rsid w:val="00D432DD"/>
    <w:rsid w:val="00D65195"/>
    <w:rsid w:val="00D66CFC"/>
    <w:rsid w:val="00D670A1"/>
    <w:rsid w:val="00D73BAA"/>
    <w:rsid w:val="00D73CD6"/>
    <w:rsid w:val="00D8281B"/>
    <w:rsid w:val="00D85E0A"/>
    <w:rsid w:val="00D85F7E"/>
    <w:rsid w:val="00D861A4"/>
    <w:rsid w:val="00D9176B"/>
    <w:rsid w:val="00D93D34"/>
    <w:rsid w:val="00DA60B9"/>
    <w:rsid w:val="00DB6678"/>
    <w:rsid w:val="00DC380C"/>
    <w:rsid w:val="00DC78F7"/>
    <w:rsid w:val="00DD5F6C"/>
    <w:rsid w:val="00E021C5"/>
    <w:rsid w:val="00E057AB"/>
    <w:rsid w:val="00E063EA"/>
    <w:rsid w:val="00E14261"/>
    <w:rsid w:val="00E21A72"/>
    <w:rsid w:val="00E32C3A"/>
    <w:rsid w:val="00E33CCE"/>
    <w:rsid w:val="00E37168"/>
    <w:rsid w:val="00E52C95"/>
    <w:rsid w:val="00E62A28"/>
    <w:rsid w:val="00E62DC6"/>
    <w:rsid w:val="00E66BE1"/>
    <w:rsid w:val="00E8726C"/>
    <w:rsid w:val="00E87D9D"/>
    <w:rsid w:val="00E9088B"/>
    <w:rsid w:val="00E93966"/>
    <w:rsid w:val="00E97F21"/>
    <w:rsid w:val="00EA0D5B"/>
    <w:rsid w:val="00EA3B62"/>
    <w:rsid w:val="00EA3CD2"/>
    <w:rsid w:val="00EA4964"/>
    <w:rsid w:val="00EB2ACC"/>
    <w:rsid w:val="00EB3C31"/>
    <w:rsid w:val="00EC4A00"/>
    <w:rsid w:val="00EC6F46"/>
    <w:rsid w:val="00ED6991"/>
    <w:rsid w:val="00EF6FEE"/>
    <w:rsid w:val="00F172C5"/>
    <w:rsid w:val="00F20C32"/>
    <w:rsid w:val="00F24B82"/>
    <w:rsid w:val="00F25703"/>
    <w:rsid w:val="00F27CAE"/>
    <w:rsid w:val="00F401CD"/>
    <w:rsid w:val="00F404B2"/>
    <w:rsid w:val="00F40DD0"/>
    <w:rsid w:val="00F50541"/>
    <w:rsid w:val="00F50AD0"/>
    <w:rsid w:val="00F52409"/>
    <w:rsid w:val="00F56708"/>
    <w:rsid w:val="00F57FFA"/>
    <w:rsid w:val="00F61E44"/>
    <w:rsid w:val="00F6721F"/>
    <w:rsid w:val="00F704AE"/>
    <w:rsid w:val="00F709BE"/>
    <w:rsid w:val="00F7275A"/>
    <w:rsid w:val="00F760CE"/>
    <w:rsid w:val="00F7684C"/>
    <w:rsid w:val="00F874BC"/>
    <w:rsid w:val="00F928F6"/>
    <w:rsid w:val="00FA0A8F"/>
    <w:rsid w:val="00FA1040"/>
    <w:rsid w:val="00FC300D"/>
    <w:rsid w:val="00FC4697"/>
    <w:rsid w:val="00FC74AD"/>
    <w:rsid w:val="00FD1726"/>
    <w:rsid w:val="00FD192E"/>
    <w:rsid w:val="00FE5720"/>
    <w:rsid w:val="00FE66AF"/>
    <w:rsid w:val="00FF028C"/>
    <w:rsid w:val="00FF1ECF"/>
    <w:rsid w:val="00FF4AB0"/>
    <w:rsid w:val="00FF6974"/>
    <w:rsid w:val="00FF7577"/>
    <w:rsid w:val="0299235B"/>
    <w:rsid w:val="03765A4B"/>
    <w:rsid w:val="03941FFD"/>
    <w:rsid w:val="04122141"/>
    <w:rsid w:val="05882C2B"/>
    <w:rsid w:val="059B6973"/>
    <w:rsid w:val="091928FD"/>
    <w:rsid w:val="0A36357F"/>
    <w:rsid w:val="0BDF2141"/>
    <w:rsid w:val="0E080413"/>
    <w:rsid w:val="0FBE713D"/>
    <w:rsid w:val="10AD5132"/>
    <w:rsid w:val="117217AE"/>
    <w:rsid w:val="11EA55E7"/>
    <w:rsid w:val="129606E0"/>
    <w:rsid w:val="136C4CD1"/>
    <w:rsid w:val="136F5177"/>
    <w:rsid w:val="19150AB5"/>
    <w:rsid w:val="1CFC4F01"/>
    <w:rsid w:val="1DAA0930"/>
    <w:rsid w:val="1E8039C4"/>
    <w:rsid w:val="2318643B"/>
    <w:rsid w:val="238D3A8F"/>
    <w:rsid w:val="24740200"/>
    <w:rsid w:val="26E2288B"/>
    <w:rsid w:val="27A2081E"/>
    <w:rsid w:val="2A7F4025"/>
    <w:rsid w:val="2B0D0850"/>
    <w:rsid w:val="2C2406A2"/>
    <w:rsid w:val="305E7482"/>
    <w:rsid w:val="31F90099"/>
    <w:rsid w:val="33AD56F8"/>
    <w:rsid w:val="36067BF5"/>
    <w:rsid w:val="36FA7DA2"/>
    <w:rsid w:val="37A31AE4"/>
    <w:rsid w:val="37E80093"/>
    <w:rsid w:val="382D0E48"/>
    <w:rsid w:val="391A37DC"/>
    <w:rsid w:val="393C216A"/>
    <w:rsid w:val="39406294"/>
    <w:rsid w:val="3AD14E21"/>
    <w:rsid w:val="3BBD3BCC"/>
    <w:rsid w:val="3C290DEA"/>
    <w:rsid w:val="3DA2472E"/>
    <w:rsid w:val="3F965E62"/>
    <w:rsid w:val="42AB4F4B"/>
    <w:rsid w:val="436C28A4"/>
    <w:rsid w:val="4697456D"/>
    <w:rsid w:val="4787325F"/>
    <w:rsid w:val="49124D94"/>
    <w:rsid w:val="493D7ABE"/>
    <w:rsid w:val="4982315B"/>
    <w:rsid w:val="4A0A3D5E"/>
    <w:rsid w:val="4C513C42"/>
    <w:rsid w:val="4D435DFF"/>
    <w:rsid w:val="4DBA6B48"/>
    <w:rsid w:val="4E0B6B97"/>
    <w:rsid w:val="4ED955D5"/>
    <w:rsid w:val="4F071208"/>
    <w:rsid w:val="4F8F7917"/>
    <w:rsid w:val="505E3468"/>
    <w:rsid w:val="50A51658"/>
    <w:rsid w:val="52FD3DB9"/>
    <w:rsid w:val="544256CC"/>
    <w:rsid w:val="548328B3"/>
    <w:rsid w:val="54BD78A9"/>
    <w:rsid w:val="58290F36"/>
    <w:rsid w:val="588C70C9"/>
    <w:rsid w:val="5A6279C1"/>
    <w:rsid w:val="5A777C07"/>
    <w:rsid w:val="5A783B36"/>
    <w:rsid w:val="5C912690"/>
    <w:rsid w:val="5DFE528C"/>
    <w:rsid w:val="5E474932"/>
    <w:rsid w:val="602E35DB"/>
    <w:rsid w:val="60DF60FA"/>
    <w:rsid w:val="61D401F9"/>
    <w:rsid w:val="631D2E32"/>
    <w:rsid w:val="687731D1"/>
    <w:rsid w:val="6D433AAE"/>
    <w:rsid w:val="6E3F2484"/>
    <w:rsid w:val="6FC70005"/>
    <w:rsid w:val="6FD366CF"/>
    <w:rsid w:val="70512559"/>
    <w:rsid w:val="76887337"/>
    <w:rsid w:val="76FF59ED"/>
    <w:rsid w:val="796D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99"/>
    <w:rPr>
      <w:sz w:val="20"/>
      <w:szCs w:val="20"/>
    </w:rPr>
  </w:style>
  <w:style w:type="paragraph" w:styleId="3">
    <w:name w:val="footer"/>
    <w:basedOn w:val="1"/>
    <w:link w:val="14"/>
    <w:autoRedefine/>
    <w:unhideWhenUsed/>
    <w:qFormat/>
    <w:uiPriority w:val="99"/>
    <w:pPr>
      <w:tabs>
        <w:tab w:val="center" w:pos="4153"/>
        <w:tab w:val="right" w:pos="8306"/>
      </w:tabs>
      <w:snapToGrid w:val="0"/>
      <w:jc w:val="left"/>
    </w:pPr>
    <w:rPr>
      <w:sz w:val="18"/>
      <w:szCs w:val="18"/>
    </w:rPr>
  </w:style>
  <w:style w:type="paragraph" w:styleId="4">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7"/>
    <w:autoRedefine/>
    <w:semiHidden/>
    <w:unhideWhenUsed/>
    <w:qFormat/>
    <w:uiPriority w:val="99"/>
    <w:rPr>
      <w:b/>
      <w:bCs/>
    </w:rPr>
  </w:style>
  <w:style w:type="character" w:styleId="8">
    <w:name w:val="annotation reference"/>
    <w:basedOn w:val="7"/>
    <w:autoRedefine/>
    <w:semiHidden/>
    <w:unhideWhenUsed/>
    <w:qFormat/>
    <w:uiPriority w:val="99"/>
    <w:rPr>
      <w:sz w:val="16"/>
      <w:szCs w:val="16"/>
    </w:rPr>
  </w:style>
  <w:style w:type="paragraph" w:customStyle="1" w:styleId="9">
    <w:name w:val="EndNote Bibliography Title"/>
    <w:basedOn w:val="1"/>
    <w:link w:val="10"/>
    <w:autoRedefine/>
    <w:qFormat/>
    <w:uiPriority w:val="0"/>
    <w:pPr>
      <w:jc w:val="center"/>
    </w:pPr>
    <w:rPr>
      <w:rFonts w:ascii="Calibri" w:hAnsi="Calibri" w:cs="Calibri"/>
      <w:sz w:val="20"/>
    </w:rPr>
  </w:style>
  <w:style w:type="character" w:customStyle="1" w:styleId="10">
    <w:name w:val="EndNote Bibliography Title Char"/>
    <w:basedOn w:val="7"/>
    <w:link w:val="9"/>
    <w:autoRedefine/>
    <w:qFormat/>
    <w:uiPriority w:val="0"/>
    <w:rPr>
      <w:rFonts w:ascii="Calibri" w:hAnsi="Calibri" w:cs="Calibri"/>
      <w:sz w:val="20"/>
    </w:rPr>
  </w:style>
  <w:style w:type="paragraph" w:customStyle="1" w:styleId="11">
    <w:name w:val="EndNote Bibliography"/>
    <w:basedOn w:val="1"/>
    <w:link w:val="12"/>
    <w:autoRedefine/>
    <w:qFormat/>
    <w:uiPriority w:val="0"/>
    <w:rPr>
      <w:rFonts w:ascii="Calibri" w:hAnsi="Calibri" w:cs="Calibri"/>
      <w:sz w:val="20"/>
    </w:rPr>
  </w:style>
  <w:style w:type="character" w:customStyle="1" w:styleId="12">
    <w:name w:val="EndNote Bibliography Char"/>
    <w:basedOn w:val="7"/>
    <w:link w:val="11"/>
    <w:autoRedefine/>
    <w:qFormat/>
    <w:uiPriority w:val="0"/>
    <w:rPr>
      <w:rFonts w:ascii="Calibri" w:hAnsi="Calibri" w:cs="Calibri"/>
      <w:sz w:val="20"/>
    </w:rPr>
  </w:style>
  <w:style w:type="character" w:customStyle="1" w:styleId="13">
    <w:name w:val="页眉 字符"/>
    <w:basedOn w:val="7"/>
    <w:link w:val="4"/>
    <w:autoRedefine/>
    <w:qFormat/>
    <w:uiPriority w:val="99"/>
    <w:rPr>
      <w:sz w:val="18"/>
      <w:szCs w:val="18"/>
    </w:rPr>
  </w:style>
  <w:style w:type="character" w:customStyle="1" w:styleId="14">
    <w:name w:val="页脚 字符"/>
    <w:basedOn w:val="7"/>
    <w:link w:val="3"/>
    <w:autoRedefine/>
    <w:qFormat/>
    <w:uiPriority w:val="99"/>
    <w:rPr>
      <w:sz w:val="18"/>
      <w:szCs w:val="18"/>
    </w:rPr>
  </w:style>
  <w:style w:type="paragraph" w:customStyle="1" w:styleId="15">
    <w:name w:val="Revision"/>
    <w:autoRedefine/>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16">
    <w:name w:val="批注文字 字符"/>
    <w:basedOn w:val="7"/>
    <w:link w:val="2"/>
    <w:autoRedefine/>
    <w:semiHidden/>
    <w:qFormat/>
    <w:uiPriority w:val="99"/>
    <w:rPr>
      <w:rFonts w:asciiTheme="minorHAnsi" w:hAnsiTheme="minorHAnsi" w:eastAsiaTheme="minorEastAsia" w:cstheme="minorBidi"/>
      <w:kern w:val="2"/>
      <w:lang w:eastAsia="zh-CN"/>
    </w:rPr>
  </w:style>
  <w:style w:type="character" w:customStyle="1" w:styleId="17">
    <w:name w:val="批注主题 字符"/>
    <w:basedOn w:val="16"/>
    <w:link w:val="5"/>
    <w:autoRedefine/>
    <w:semiHidden/>
    <w:qFormat/>
    <w:uiPriority w:val="99"/>
    <w:rPr>
      <w:rFonts w:asciiTheme="minorHAnsi" w:hAnsiTheme="minorHAnsi" w:eastAsiaTheme="minorEastAsia" w:cstheme="minorBidi"/>
      <w:b/>
      <w:bCs/>
      <w:kern w:val="2"/>
      <w:lang w:eastAsia="zh-CN"/>
    </w:rPr>
  </w:style>
  <w:style w:type="paragraph" w:customStyle="1" w:styleId="18">
    <w:name w:val="Default"/>
    <w:autoRedefine/>
    <w:unhideWhenUsed/>
    <w:qFormat/>
    <w:uiPriority w:val="99"/>
    <w:pPr>
      <w:widowControl w:val="0"/>
      <w:autoSpaceDE w:val="0"/>
      <w:autoSpaceDN w:val="0"/>
      <w:adjustRightInd w:val="0"/>
      <w:spacing w:beforeLines="0" w:afterLines="0"/>
    </w:pPr>
    <w:rPr>
      <w:rFonts w:hint="eastAsia" w:ascii="Charis SIL" w:hAnsi="Charis SIL" w:eastAsia="Charis SIL" w:cs="Times New Roman"/>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5568</Words>
  <Characters>32860</Characters>
  <Lines>694</Lines>
  <Paragraphs>138</Paragraphs>
  <TotalTime>31</TotalTime>
  <ScaleCrop>false</ScaleCrop>
  <LinksUpToDate>false</LinksUpToDate>
  <CharactersWithSpaces>38315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2023-07-20T07:06:00Z</dcterms:created>
  <dcterms:modified xsi:type="dcterms:W3CDTF">2024-04-01T01:29:45Z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1ac582046b2aa0fdc3f8f23ad9b01d76d1ae69a4cecb9d6e1b49693d2795e200</vt:lpwstr>
  </property>
  <property fmtid="{D5CDD505-2E9C-101B-9397-08002B2CF9AE}" pid="3" name="KSOProductBuildVer">
    <vt:lpwstr>2052-12.1.0.16388</vt:lpwstr>
  </property>
  <property fmtid="{D5CDD505-2E9C-101B-9397-08002B2CF9AE}" pid="4" name="ICV">
    <vt:lpwstr>A3F634C22570478784CB1694CC0DC175_13</vt:lpwstr>
  </property>
</Properties>
</file>