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Kabir Siddiqui</w:t>
      </w:r>
    </w:p>
    <w:p>
      <w:pPr/>
      <w:r>
        <w:t>Experience: 5 years</w:t>
      </w:r>
    </w:p>
    <w:p>
      <w:pPr>
        <w:pStyle w:val="Heading2"/>
      </w:pPr>
      <w:r>
        <w:t>WORK EXPERIENCE</w:t>
      </w:r>
    </w:p>
    <w:p>
      <w:pPr/>
      <w:r>
        <w:t>Business Analyst | Cedar Basket | 2021 to 2026</w:t>
      </w:r>
    </w:p>
    <w:p>
      <w:pPr/>
      <w:r>
        <w:t>Built SQL dashboards to monitor e-commerce delivery and repeat purchases.</w:t>
      </w:r>
    </w:p>
    <w:p>
      <w:pPr/>
      <w:r>
        <w:t>Designed Power BI reporting for 18 operations colleagues.</w:t>
      </w:r>
    </w:p>
    <w:p>
      <w:pPr/>
      <w:r>
        <w:t>Used Excel to investigate missing delivery payments.</w:t>
      </w:r>
    </w:p>
    <w:p>
      <w:pPr/>
      <w:r>
        <w:t>Developed Tableau dashboards for regional leads.</w:t>
      </w:r>
    </w:p>
    <w:p>
      <w:pPr>
        <w:pStyle w:val="Heading2"/>
      </w:pPr>
      <w:r>
        <w:t>EDUCATION</w:t>
      </w:r>
    </w:p>
    <w:p>
      <w:pPr/>
      <w:r>
        <w:t>BCom, 2020</w:t>
      </w:r>
    </w:p>
    <w:p>
      <w:pPr>
        <w:pStyle w:val="Heading2"/>
      </w:pPr>
      <w:r>
        <w:t>PREFERENCES</w:t>
      </w:r>
    </w:p>
    <w:p>
      <w:pPr/>
      <w:r>
        <w:t>Pay: 18 to 23 lakh per year</w:t>
      </w:r>
    </w:p>
    <w:p>
      <w:pPr/>
      <w:r>
        <w:t>Location: Bengaluru</w:t>
      </w:r>
    </w:p>
    <w:p>
      <w:pPr/>
      <w:r>
        <w:t>Work style: Hybrid</w:t>
      </w:r>
    </w:p>
    <w:p>
      <w:pPr/>
      <w:r>
        <w:t>Deal-breakers: Relocation outside Bengaluru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