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CC62" w14:textId="3EA54DD4" w:rsidR="003C71BC" w:rsidRDefault="00DD1FF0">
      <w:r>
        <w:t>visualizations</w:t>
      </w:r>
      <w:r w:rsidR="00712352">
        <w:t>_sree</w:t>
      </w:r>
    </w:p>
    <w:p w14:paraId="2A3743E3" w14:textId="12C3B1F7" w:rsidR="003C71BC" w:rsidRDefault="00A83E46">
      <w:r>
        <w:t xml:space="preserve">Count of jobs based on </w:t>
      </w:r>
      <w:proofErr w:type="gramStart"/>
      <w:r>
        <w:t>location</w:t>
      </w:r>
      <w:proofErr w:type="gramEnd"/>
    </w:p>
    <w:p w14:paraId="15F4F645" w14:textId="2B129C44" w:rsidR="00931A06" w:rsidRDefault="003C71BC">
      <w:r w:rsidRPr="003C71BC">
        <w:rPr>
          <w:noProof/>
        </w:rPr>
        <w:drawing>
          <wp:inline distT="0" distB="0" distL="0" distR="0" wp14:anchorId="254F86BA" wp14:editId="0E63F09E">
            <wp:extent cx="5943600" cy="2501265"/>
            <wp:effectExtent l="0" t="0" r="0" b="0"/>
            <wp:docPr id="3430871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8717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A42B" w14:textId="6EB7FC2D" w:rsidR="005C3F15" w:rsidRDefault="005C3F15">
      <w:r w:rsidRPr="005C3F15">
        <w:t>T</w:t>
      </w:r>
      <w:r>
        <w:t xml:space="preserve">he visualization focuses on </w:t>
      </w:r>
      <w:r w:rsidRPr="005C3F15">
        <w:t>the count of jobs based on location and retrieves the top 10 locations with the highest job counts in MongoDB Atlas</w:t>
      </w:r>
      <w:r>
        <w:t xml:space="preserve">. Here job </w:t>
      </w:r>
      <w:proofErr w:type="spellStart"/>
      <w:r>
        <w:t>id</w:t>
      </w:r>
      <w:proofErr w:type="spellEnd"/>
      <w:r>
        <w:t xml:space="preserve"> is taken in X axis with an aggregation of count and location is taken on Y axis with a limit of 10.</w:t>
      </w:r>
      <w:r w:rsidRPr="005C3F15">
        <w:t xml:space="preserve"> </w:t>
      </w:r>
      <w:r>
        <w:t>The visualization provides</w:t>
      </w:r>
      <w:r w:rsidRPr="005C3F15">
        <w:t xml:space="preserve"> valuable insights into the geographical concentration of job opportunities</w:t>
      </w:r>
      <w:r>
        <w:t xml:space="preserve"> helping</w:t>
      </w:r>
      <w:r w:rsidRPr="005C3F15">
        <w:t xml:space="preserve"> in</w:t>
      </w:r>
      <w:r>
        <w:t xml:space="preserve"> the</w:t>
      </w:r>
      <w:r w:rsidRPr="005C3F15">
        <w:t xml:space="preserve"> strategic decision-making for job seekers </w:t>
      </w:r>
      <w:r>
        <w:t>and</w:t>
      </w:r>
      <w:r w:rsidRPr="005C3F15">
        <w:t xml:space="preserve"> employers looking to understand and target high-demand regions within the dataset</w:t>
      </w:r>
      <w:r>
        <w:t>.</w:t>
      </w:r>
    </w:p>
    <w:p w14:paraId="4F0B4599" w14:textId="77777777" w:rsidR="00A83E46" w:rsidRDefault="00A83E46"/>
    <w:p w14:paraId="7E16CC3C" w14:textId="6D8A2619" w:rsidR="00A83E46" w:rsidRDefault="00A83E46">
      <w:r>
        <w:t>Type of workers and their percentage of job</w:t>
      </w:r>
      <w:r w:rsidR="003344C5">
        <w:t xml:space="preserve"> </w:t>
      </w:r>
      <w:r>
        <w:t>postings</w:t>
      </w:r>
    </w:p>
    <w:p w14:paraId="23FD5292" w14:textId="325F621B" w:rsidR="00A83E46" w:rsidRDefault="00A83E46">
      <w:r w:rsidRPr="00A83E46">
        <w:rPr>
          <w:noProof/>
        </w:rPr>
        <w:drawing>
          <wp:inline distT="0" distB="0" distL="0" distR="0" wp14:anchorId="104365E0" wp14:editId="7F69E849">
            <wp:extent cx="5943600" cy="2736850"/>
            <wp:effectExtent l="0" t="0" r="0" b="6350"/>
            <wp:docPr id="1737164880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64880" name="Picture 1" descr="A pie chart with different colored cir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3203" w14:textId="77777777" w:rsidR="00D93CCA" w:rsidRDefault="00D93CCA"/>
    <w:p w14:paraId="0C58EA4A" w14:textId="3CB82EE1" w:rsidR="00D74939" w:rsidRDefault="005C3F15">
      <w:r>
        <w:lastRenderedPageBreak/>
        <w:t xml:space="preserve">In this Donut chart </w:t>
      </w:r>
      <w:r w:rsidR="00D22416">
        <w:t xml:space="preserve">we are showing the types of workers and their percentage of job postings. In this we have FULL_TIME, CONTRACT, PART_TIME, TEMPORARY, INTERNSHIP, OTHER, VOLUNTEER as the types of workers. </w:t>
      </w:r>
      <w:r w:rsidR="00D93CCA">
        <w:t xml:space="preserve"> T</w:t>
      </w:r>
      <w:r w:rsidR="00D93CCA" w:rsidRPr="00D93CCA">
        <w:t>his information is valuable for understanding the prevalence of various work types in the job market, facilitating strategic insights for both job seekers and employers.</w:t>
      </w:r>
    </w:p>
    <w:p w14:paraId="677D94E5" w14:textId="77777777" w:rsidR="00D74939" w:rsidRDefault="00D74939"/>
    <w:p w14:paraId="605E6CD8" w14:textId="77777777" w:rsidR="00D74939" w:rsidRDefault="00D74939"/>
    <w:p w14:paraId="251F2797" w14:textId="77777777" w:rsidR="00D74939" w:rsidRDefault="00D74939"/>
    <w:p w14:paraId="73BBD0A5" w14:textId="77777777" w:rsidR="00D74939" w:rsidRDefault="00D74939"/>
    <w:p w14:paraId="2A55D5C8" w14:textId="77777777" w:rsidR="00581ADC" w:rsidRDefault="00581ADC"/>
    <w:p w14:paraId="57DC0AB6" w14:textId="67CEBBB4" w:rsidR="00581ADC" w:rsidRDefault="00581ADC">
      <w:r>
        <w:t xml:space="preserve">Top 10 companies with more </w:t>
      </w:r>
      <w:proofErr w:type="spellStart"/>
      <w:r>
        <w:t>job_postings</w:t>
      </w:r>
      <w:proofErr w:type="spellEnd"/>
    </w:p>
    <w:p w14:paraId="098F73FA" w14:textId="67FB1036" w:rsidR="00581ADC" w:rsidRDefault="00581ADC">
      <w:r w:rsidRPr="00581ADC">
        <w:rPr>
          <w:noProof/>
        </w:rPr>
        <w:drawing>
          <wp:inline distT="0" distB="0" distL="0" distR="0" wp14:anchorId="25A9DEAE" wp14:editId="26E97797">
            <wp:extent cx="5943600" cy="2504440"/>
            <wp:effectExtent l="0" t="0" r="0" b="0"/>
            <wp:docPr id="7225799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79937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B926" w14:textId="1DE19772" w:rsidR="005C3F15" w:rsidRDefault="005C3F15"/>
    <w:p w14:paraId="004994D9" w14:textId="2BF2CE15" w:rsidR="001B034C" w:rsidRDefault="001B034C">
      <w:r>
        <w:t xml:space="preserve">Top 20 </w:t>
      </w:r>
      <w:proofErr w:type="spellStart"/>
      <w:r>
        <w:t>specialities</w:t>
      </w:r>
      <w:proofErr w:type="spellEnd"/>
      <w:r>
        <w:t xml:space="preserve"> by the companies</w:t>
      </w:r>
    </w:p>
    <w:p w14:paraId="5593188E" w14:textId="222154E8" w:rsidR="002F66A6" w:rsidRDefault="001B034C" w:rsidP="006A578C">
      <w:pPr>
        <w:pStyle w:val="NoSpacing"/>
      </w:pPr>
      <w:r w:rsidRPr="006A578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7DFE2A" wp14:editId="66A7A3D7">
            <wp:simplePos x="914400" y="4102873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696845"/>
            <wp:effectExtent l="0" t="0" r="0" b="8255"/>
            <wp:wrapSquare wrapText="bothSides"/>
            <wp:docPr id="1072402292" name="Picture 1" descr="A green bar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02292" name="Picture 1" descr="A green bar graph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95155" w14:textId="77777777" w:rsidR="002F66A6" w:rsidRDefault="002F66A6" w:rsidP="006A578C">
      <w:pPr>
        <w:pStyle w:val="NoSpacing"/>
      </w:pPr>
    </w:p>
    <w:p w14:paraId="780DFC82" w14:textId="1C3F1F34" w:rsidR="002F66A6" w:rsidRDefault="002F66A6" w:rsidP="006A578C">
      <w:pPr>
        <w:pStyle w:val="NoSpacing"/>
      </w:pPr>
      <w:r w:rsidRPr="006A578C">
        <w:t xml:space="preserve">From the visualization we </w:t>
      </w:r>
      <w:proofErr w:type="gramStart"/>
      <w:r w:rsidRPr="006A578C">
        <w:t>are able to</w:t>
      </w:r>
      <w:proofErr w:type="gramEnd"/>
      <w:r w:rsidRPr="006A578C">
        <w:t xml:space="preserve"> understand that</w:t>
      </w:r>
      <w:r>
        <w:t xml:space="preserve"> </w:t>
      </w:r>
      <w:r w:rsidRPr="006A578C">
        <w:t>specialty staffing has the highest count of company id’s</w:t>
      </w:r>
      <w:r>
        <w:t xml:space="preserve"> </w:t>
      </w:r>
      <w:r w:rsidRPr="006A578C">
        <w:t>with almost 250 companies, followed by recruiting with</w:t>
      </w:r>
      <w:r>
        <w:t xml:space="preserve"> </w:t>
      </w:r>
      <w:r w:rsidRPr="006A578C">
        <w:t>over 240 companies. This information is valuable for</w:t>
      </w:r>
      <w:r>
        <w:t xml:space="preserve"> </w:t>
      </w:r>
      <w:r w:rsidRPr="006A578C">
        <w:t>understanding the prevalent areas of expertise among</w:t>
      </w:r>
      <w:r>
        <w:t xml:space="preserve"> </w:t>
      </w:r>
      <w:r w:rsidRPr="006A578C">
        <w:t xml:space="preserve">companies and </w:t>
      </w:r>
      <w:proofErr w:type="gramStart"/>
      <w:r w:rsidRPr="006A578C">
        <w:t>helps</w:t>
      </w:r>
      <w:proofErr w:type="gramEnd"/>
    </w:p>
    <w:p w14:paraId="271908CF" w14:textId="34589923" w:rsidR="001B034C" w:rsidRPr="006A578C" w:rsidRDefault="002F66A6" w:rsidP="006A578C">
      <w:pPr>
        <w:pStyle w:val="NoSpacing"/>
      </w:pPr>
      <w:r w:rsidRPr="006A578C">
        <w:t>in decision-making for both</w:t>
      </w:r>
      <w:r>
        <w:t xml:space="preserve"> </w:t>
      </w:r>
      <w:r w:rsidRPr="006A578C">
        <w:t>businesses and professionals navigating</w:t>
      </w:r>
      <w:r>
        <w:t xml:space="preserve"> the job market.</w:t>
      </w:r>
      <w:r w:rsidR="006A578C" w:rsidRPr="006A578C">
        <w:br w:type="textWrapping" w:clear="all"/>
      </w:r>
    </w:p>
    <w:sectPr w:rsidR="001B034C" w:rsidRPr="006A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A2"/>
    <w:rsid w:val="001B034C"/>
    <w:rsid w:val="00262EA4"/>
    <w:rsid w:val="002F66A6"/>
    <w:rsid w:val="003344C5"/>
    <w:rsid w:val="00370CA2"/>
    <w:rsid w:val="003C71BC"/>
    <w:rsid w:val="00581ADC"/>
    <w:rsid w:val="005C3F15"/>
    <w:rsid w:val="006A578C"/>
    <w:rsid w:val="00712352"/>
    <w:rsid w:val="008D595B"/>
    <w:rsid w:val="00931A06"/>
    <w:rsid w:val="00A83E46"/>
    <w:rsid w:val="00BE1D45"/>
    <w:rsid w:val="00D22416"/>
    <w:rsid w:val="00D74939"/>
    <w:rsid w:val="00D93CCA"/>
    <w:rsid w:val="00DD1FF0"/>
    <w:rsid w:val="00E2572C"/>
    <w:rsid w:val="00E3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D9FF"/>
  <w15:chartTrackingRefBased/>
  <w15:docId w15:val="{F1685F13-AE73-4CED-B289-0EFD96FD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Shankar Balagam</dc:creator>
  <cp:keywords/>
  <dc:description/>
  <cp:lastModifiedBy>Jeevan Shankar Balagam</cp:lastModifiedBy>
  <cp:revision>15</cp:revision>
  <dcterms:created xsi:type="dcterms:W3CDTF">2023-11-08T21:22:00Z</dcterms:created>
  <dcterms:modified xsi:type="dcterms:W3CDTF">2023-11-21T21:48:00Z</dcterms:modified>
</cp:coreProperties>
</file>