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5F6BB" w14:textId="77777777" w:rsidR="00A9454E" w:rsidRPr="00F7014A" w:rsidRDefault="00F7014A">
      <w:pPr>
        <w:rPr>
          <w:sz w:val="32"/>
          <w:szCs w:val="32"/>
        </w:rPr>
      </w:pPr>
      <w:r w:rsidRPr="00F7014A">
        <w:rPr>
          <w:sz w:val="32"/>
          <w:szCs w:val="32"/>
        </w:rPr>
        <w:t xml:space="preserve">Design 1: </w:t>
      </w:r>
      <w:proofErr w:type="spellStart"/>
      <w:r w:rsidRPr="00F7014A">
        <w:rPr>
          <w:sz w:val="32"/>
          <w:szCs w:val="32"/>
        </w:rPr>
        <w:t>Population</w:t>
      </w:r>
      <w:proofErr w:type="spellEnd"/>
      <w:r w:rsidRPr="00F7014A">
        <w:rPr>
          <w:sz w:val="32"/>
          <w:szCs w:val="32"/>
        </w:rPr>
        <w:t xml:space="preserve"> Data</w:t>
      </w:r>
    </w:p>
    <w:p w14:paraId="6B471A1B" w14:textId="77777777" w:rsidR="00F7014A" w:rsidRDefault="00F7014A"/>
    <w:p w14:paraId="21C1642A" w14:textId="77777777" w:rsidR="00F7014A" w:rsidRDefault="00F7014A">
      <w:r>
        <w:t xml:space="preserve">Part 1 – </w:t>
      </w:r>
      <w:r w:rsidR="00B55A93">
        <w:t>ANALYSES</w:t>
      </w:r>
    </w:p>
    <w:p w14:paraId="132C6E76" w14:textId="77777777" w:rsidR="00F7014A" w:rsidRDefault="00F7014A"/>
    <w:p w14:paraId="2A96581F" w14:textId="77777777" w:rsidR="00F7014A" w:rsidRPr="004B2C75" w:rsidRDefault="00F7014A">
      <w:pPr>
        <w:rPr>
          <w:rFonts w:ascii="Cambria" w:hAnsi="Cambria"/>
          <w:i/>
          <w:sz w:val="22"/>
          <w:szCs w:val="22"/>
          <w:u w:val="single"/>
        </w:rPr>
      </w:pPr>
      <w:proofErr w:type="spellStart"/>
      <w:r w:rsidRPr="004B2C75">
        <w:rPr>
          <w:rFonts w:ascii="Cambria" w:hAnsi="Cambria"/>
          <w:i/>
          <w:sz w:val="22"/>
          <w:szCs w:val="22"/>
          <w:u w:val="single"/>
        </w:rPr>
        <w:t>What</w:t>
      </w:r>
      <w:proofErr w:type="spellEnd"/>
      <w:r w:rsidRPr="004B2C75">
        <w:rPr>
          <w:rFonts w:ascii="Cambria" w:hAnsi="Cambria"/>
          <w:i/>
          <w:sz w:val="22"/>
          <w:szCs w:val="22"/>
          <w:u w:val="single"/>
        </w:rPr>
        <w:t xml:space="preserve"> trends do </w:t>
      </w:r>
      <w:proofErr w:type="spellStart"/>
      <w:r w:rsidRPr="004B2C75">
        <w:rPr>
          <w:rFonts w:ascii="Cambria" w:hAnsi="Cambria"/>
          <w:i/>
          <w:sz w:val="22"/>
          <w:szCs w:val="22"/>
          <w:u w:val="single"/>
        </w:rPr>
        <w:t>you</w:t>
      </w:r>
      <w:proofErr w:type="spellEnd"/>
      <w:r w:rsidRPr="004B2C75">
        <w:rPr>
          <w:rFonts w:ascii="Cambria" w:hAnsi="Cambria"/>
          <w:i/>
          <w:sz w:val="22"/>
          <w:szCs w:val="22"/>
          <w:u w:val="single"/>
        </w:rPr>
        <w:t xml:space="preserve"> </w:t>
      </w:r>
      <w:proofErr w:type="spellStart"/>
      <w:r w:rsidRPr="004B2C75">
        <w:rPr>
          <w:rFonts w:ascii="Cambria" w:hAnsi="Cambria"/>
          <w:i/>
          <w:sz w:val="22"/>
          <w:szCs w:val="22"/>
          <w:u w:val="single"/>
        </w:rPr>
        <w:t>see</w:t>
      </w:r>
      <w:proofErr w:type="spellEnd"/>
      <w:r w:rsidRPr="004B2C75">
        <w:rPr>
          <w:rFonts w:ascii="Cambria" w:hAnsi="Cambria"/>
          <w:i/>
          <w:sz w:val="22"/>
          <w:szCs w:val="22"/>
          <w:u w:val="single"/>
        </w:rPr>
        <w:t xml:space="preserve"> in the data?</w:t>
      </w:r>
    </w:p>
    <w:p w14:paraId="64BF5A07" w14:textId="77777777" w:rsidR="003A2ED2" w:rsidRDefault="003A2ED2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Wanneer gekeken wordt naar de data verschaft door U.S. </w:t>
      </w:r>
      <w:proofErr w:type="spellStart"/>
      <w:r>
        <w:rPr>
          <w:rFonts w:ascii="Cambria" w:hAnsi="Cambria"/>
          <w:sz w:val="22"/>
          <w:szCs w:val="22"/>
        </w:rPr>
        <w:t>Cencus</w:t>
      </w:r>
      <w:proofErr w:type="spellEnd"/>
      <w:r>
        <w:rPr>
          <w:rFonts w:ascii="Cambria" w:hAnsi="Cambria"/>
          <w:sz w:val="22"/>
          <w:szCs w:val="22"/>
        </w:rPr>
        <w:t xml:space="preserve"> Bureau</w:t>
      </w:r>
      <w:r w:rsidR="00F8043A">
        <w:rPr>
          <w:rFonts w:ascii="Cambria" w:hAnsi="Cambria"/>
          <w:sz w:val="22"/>
          <w:szCs w:val="22"/>
        </w:rPr>
        <w:t>;</w:t>
      </w:r>
    </w:p>
    <w:p w14:paraId="1BEDA44C" w14:textId="77777777" w:rsidR="00F7014A" w:rsidRDefault="00F7014A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 stijging van de populatie lijkt vanaf 1950 (daarvoor zijn het schattingen) nagenoeg lineair toe te nemen. </w:t>
      </w:r>
      <w:r w:rsidR="003A2ED2">
        <w:rPr>
          <w:rFonts w:ascii="Cambria" w:hAnsi="Cambria"/>
          <w:sz w:val="22"/>
          <w:szCs w:val="22"/>
        </w:rPr>
        <w:t>Percentueel neemt jaarlijks de stijging iets af vanaf het jaar</w:t>
      </w:r>
      <w:r w:rsidR="00F8043A">
        <w:rPr>
          <w:rFonts w:ascii="Cambria" w:hAnsi="Cambria"/>
          <w:sz w:val="22"/>
          <w:szCs w:val="22"/>
        </w:rPr>
        <w:t xml:space="preserve"> 1965</w:t>
      </w:r>
      <w:r w:rsidR="003A2ED2">
        <w:rPr>
          <w:rFonts w:ascii="Cambria" w:hAnsi="Cambria"/>
          <w:sz w:val="22"/>
          <w:szCs w:val="22"/>
        </w:rPr>
        <w:t xml:space="preserve">. </w:t>
      </w:r>
      <w:r w:rsidR="003A2ED2">
        <w:rPr>
          <w:rFonts w:ascii="Cambria" w:hAnsi="Cambria"/>
          <w:sz w:val="22"/>
          <w:szCs w:val="22"/>
        </w:rPr>
        <w:tab/>
      </w:r>
    </w:p>
    <w:p w14:paraId="06C4C4B7" w14:textId="77777777" w:rsidR="00F7014A" w:rsidRPr="00F7014A" w:rsidRDefault="00F7014A" w:rsidP="003A2ED2">
      <w:pPr>
        <w:rPr>
          <w:rFonts w:ascii="Cambria" w:hAnsi="Cambria"/>
          <w:sz w:val="22"/>
          <w:szCs w:val="22"/>
        </w:rPr>
      </w:pPr>
    </w:p>
    <w:p w14:paraId="45BB506F" w14:textId="77777777" w:rsidR="003A2ED2" w:rsidRPr="004B2C75" w:rsidRDefault="00F7014A" w:rsidP="003A2ED2">
      <w:pPr>
        <w:pStyle w:val="Normaalweb"/>
        <w:spacing w:before="0" w:beforeAutospacing="0" w:after="120" w:afterAutospacing="0"/>
        <w:ind w:right="720"/>
        <w:rPr>
          <w:rFonts w:ascii="Cambria" w:hAnsi="Cambria"/>
          <w:i/>
          <w:sz w:val="22"/>
          <w:szCs w:val="22"/>
          <w:u w:val="single"/>
        </w:rPr>
      </w:pPr>
      <w:proofErr w:type="spellStart"/>
      <w:r w:rsidRPr="004B2C75">
        <w:rPr>
          <w:rFonts w:ascii="Cambria" w:hAnsi="Cambria"/>
          <w:i/>
          <w:sz w:val="22"/>
          <w:szCs w:val="22"/>
          <w:u w:val="single"/>
        </w:rPr>
        <w:t>Analyze</w:t>
      </w:r>
      <w:proofErr w:type="spellEnd"/>
      <w:r w:rsidRPr="004B2C75">
        <w:rPr>
          <w:rFonts w:ascii="Cambria" w:hAnsi="Cambria"/>
          <w:i/>
          <w:sz w:val="22"/>
          <w:szCs w:val="22"/>
          <w:u w:val="single"/>
        </w:rPr>
        <w:t xml:space="preserve"> </w:t>
      </w:r>
      <w:proofErr w:type="spellStart"/>
      <w:r w:rsidRPr="004B2C75">
        <w:rPr>
          <w:rFonts w:ascii="Cambria" w:hAnsi="Cambria"/>
          <w:i/>
          <w:sz w:val="22"/>
          <w:szCs w:val="22"/>
          <w:u w:val="single"/>
        </w:rPr>
        <w:t>how</w:t>
      </w:r>
      <w:proofErr w:type="spellEnd"/>
      <w:r w:rsidRPr="004B2C75">
        <w:rPr>
          <w:rFonts w:ascii="Cambria" w:hAnsi="Cambria"/>
          <w:i/>
          <w:sz w:val="22"/>
          <w:szCs w:val="22"/>
          <w:u w:val="single"/>
        </w:rPr>
        <w:t xml:space="preserve"> big the </w:t>
      </w:r>
      <w:proofErr w:type="spellStart"/>
      <w:r w:rsidRPr="004B2C75">
        <w:rPr>
          <w:rFonts w:ascii="Cambria" w:hAnsi="Cambria"/>
          <w:i/>
          <w:sz w:val="22"/>
          <w:szCs w:val="22"/>
          <w:u w:val="single"/>
        </w:rPr>
        <w:t>differences</w:t>
      </w:r>
      <w:proofErr w:type="spellEnd"/>
      <w:r w:rsidRPr="004B2C75">
        <w:rPr>
          <w:rFonts w:ascii="Cambria" w:hAnsi="Cambria"/>
          <w:i/>
          <w:sz w:val="22"/>
          <w:szCs w:val="22"/>
          <w:u w:val="single"/>
        </w:rPr>
        <w:t xml:space="preserve"> </w:t>
      </w:r>
      <w:proofErr w:type="spellStart"/>
      <w:r w:rsidRPr="004B2C75">
        <w:rPr>
          <w:rFonts w:ascii="Cambria" w:hAnsi="Cambria"/>
          <w:i/>
          <w:sz w:val="22"/>
          <w:szCs w:val="22"/>
          <w:u w:val="single"/>
        </w:rPr>
        <w:t>between</w:t>
      </w:r>
      <w:proofErr w:type="spellEnd"/>
      <w:r w:rsidRPr="004B2C75">
        <w:rPr>
          <w:rFonts w:ascii="Cambria" w:hAnsi="Cambria"/>
          <w:i/>
          <w:sz w:val="22"/>
          <w:szCs w:val="22"/>
          <w:u w:val="single"/>
        </w:rPr>
        <w:t xml:space="preserve"> </w:t>
      </w:r>
      <w:proofErr w:type="spellStart"/>
      <w:r w:rsidRPr="004B2C75">
        <w:rPr>
          <w:rFonts w:ascii="Cambria" w:hAnsi="Cambria"/>
          <w:i/>
          <w:sz w:val="22"/>
          <w:szCs w:val="22"/>
          <w:u w:val="single"/>
        </w:rPr>
        <w:t>various</w:t>
      </w:r>
      <w:proofErr w:type="spellEnd"/>
      <w:r w:rsidRPr="004B2C75">
        <w:rPr>
          <w:rFonts w:ascii="Cambria" w:hAnsi="Cambria"/>
          <w:i/>
          <w:sz w:val="22"/>
          <w:szCs w:val="22"/>
          <w:u w:val="single"/>
        </w:rPr>
        <w:t xml:space="preserve"> </w:t>
      </w:r>
      <w:proofErr w:type="spellStart"/>
      <w:r w:rsidRPr="004B2C75">
        <w:rPr>
          <w:rFonts w:ascii="Cambria" w:hAnsi="Cambria"/>
          <w:i/>
          <w:sz w:val="22"/>
          <w:szCs w:val="22"/>
          <w:u w:val="single"/>
        </w:rPr>
        <w:t>estimates</w:t>
      </w:r>
      <w:proofErr w:type="spellEnd"/>
      <w:r w:rsidRPr="004B2C75">
        <w:rPr>
          <w:rFonts w:ascii="Cambria" w:hAnsi="Cambria"/>
          <w:i/>
          <w:sz w:val="22"/>
          <w:szCs w:val="22"/>
          <w:u w:val="single"/>
        </w:rPr>
        <w:t xml:space="preserve"> are. Do </w:t>
      </w:r>
      <w:proofErr w:type="spellStart"/>
      <w:r w:rsidRPr="004B2C75">
        <w:rPr>
          <w:rFonts w:ascii="Cambria" w:hAnsi="Cambria"/>
          <w:i/>
          <w:sz w:val="22"/>
          <w:szCs w:val="22"/>
          <w:u w:val="single"/>
        </w:rPr>
        <w:t>you</w:t>
      </w:r>
      <w:proofErr w:type="spellEnd"/>
      <w:r w:rsidRPr="004B2C75">
        <w:rPr>
          <w:rFonts w:ascii="Cambria" w:hAnsi="Cambria"/>
          <w:i/>
          <w:sz w:val="22"/>
          <w:szCs w:val="22"/>
          <w:u w:val="single"/>
        </w:rPr>
        <w:t xml:space="preserve"> </w:t>
      </w:r>
      <w:proofErr w:type="spellStart"/>
      <w:r w:rsidRPr="004B2C75">
        <w:rPr>
          <w:rFonts w:ascii="Cambria" w:hAnsi="Cambria"/>
          <w:i/>
          <w:sz w:val="22"/>
          <w:szCs w:val="22"/>
          <w:u w:val="single"/>
        </w:rPr>
        <w:t>see</w:t>
      </w:r>
      <w:proofErr w:type="spellEnd"/>
      <w:r w:rsidRPr="004B2C75">
        <w:rPr>
          <w:rFonts w:ascii="Cambria" w:hAnsi="Cambria"/>
          <w:i/>
          <w:sz w:val="22"/>
          <w:szCs w:val="22"/>
          <w:u w:val="single"/>
        </w:rPr>
        <w:t xml:space="preserve"> a trend, i.e., do the </w:t>
      </w:r>
      <w:proofErr w:type="spellStart"/>
      <w:r w:rsidRPr="004B2C75">
        <w:rPr>
          <w:rFonts w:ascii="Cambria" w:hAnsi="Cambria"/>
          <w:i/>
          <w:sz w:val="22"/>
          <w:szCs w:val="22"/>
          <w:u w:val="single"/>
        </w:rPr>
        <w:t>differences</w:t>
      </w:r>
      <w:proofErr w:type="spellEnd"/>
      <w:r w:rsidRPr="004B2C75">
        <w:rPr>
          <w:rFonts w:ascii="Cambria" w:hAnsi="Cambria"/>
          <w:i/>
          <w:sz w:val="22"/>
          <w:szCs w:val="22"/>
          <w:u w:val="single"/>
        </w:rPr>
        <w:t xml:space="preserve"> </w:t>
      </w:r>
      <w:proofErr w:type="spellStart"/>
      <w:r w:rsidRPr="004B2C75">
        <w:rPr>
          <w:rFonts w:ascii="Cambria" w:hAnsi="Cambria"/>
          <w:i/>
          <w:sz w:val="22"/>
          <w:szCs w:val="22"/>
          <w:u w:val="single"/>
        </w:rPr>
        <w:t>become</w:t>
      </w:r>
      <w:proofErr w:type="spellEnd"/>
      <w:r w:rsidRPr="004B2C75">
        <w:rPr>
          <w:rFonts w:ascii="Cambria" w:hAnsi="Cambria"/>
          <w:i/>
          <w:sz w:val="22"/>
          <w:szCs w:val="22"/>
          <w:u w:val="single"/>
        </w:rPr>
        <w:t xml:space="preserve"> smaller or </w:t>
      </w:r>
      <w:proofErr w:type="spellStart"/>
      <w:r w:rsidRPr="004B2C75">
        <w:rPr>
          <w:rFonts w:ascii="Cambria" w:hAnsi="Cambria"/>
          <w:i/>
          <w:sz w:val="22"/>
          <w:szCs w:val="22"/>
          <w:u w:val="single"/>
        </w:rPr>
        <w:t>larger</w:t>
      </w:r>
      <w:proofErr w:type="spellEnd"/>
      <w:r w:rsidRPr="004B2C75">
        <w:rPr>
          <w:rFonts w:ascii="Cambria" w:hAnsi="Cambria"/>
          <w:i/>
          <w:sz w:val="22"/>
          <w:szCs w:val="22"/>
          <w:u w:val="single"/>
        </w:rPr>
        <w:t xml:space="preserve"> over time?</w:t>
      </w:r>
    </w:p>
    <w:p w14:paraId="3E0995C1" w14:textId="77777777" w:rsidR="00C427BD" w:rsidRDefault="003A2ED2" w:rsidP="003A2ED2">
      <w:pPr>
        <w:pStyle w:val="Normaalweb"/>
        <w:spacing w:before="0" w:beforeAutospacing="0" w:after="120" w:afterAutospacing="0"/>
        <w:ind w:right="720"/>
        <w:rPr>
          <w:rFonts w:ascii="Cambria" w:hAnsi="Cambria"/>
          <w:i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 verschillen in populatie stijging tussen de </w:t>
      </w:r>
      <w:r w:rsidR="00C427BD">
        <w:rPr>
          <w:rFonts w:ascii="Cambria" w:hAnsi="Cambria"/>
          <w:sz w:val="22"/>
          <w:szCs w:val="22"/>
        </w:rPr>
        <w:t xml:space="preserve">instanties is vrij gering, echter bij </w:t>
      </w:r>
      <w:r w:rsidR="004B2C75">
        <w:rPr>
          <w:rFonts w:ascii="Cambria" w:hAnsi="Cambria"/>
          <w:sz w:val="22"/>
          <w:szCs w:val="22"/>
        </w:rPr>
        <w:t xml:space="preserve">de </w:t>
      </w:r>
      <w:proofErr w:type="spellStart"/>
      <w:r w:rsidR="004B2C75">
        <w:rPr>
          <w:rFonts w:ascii="Cambria" w:hAnsi="Cambria"/>
          <w:sz w:val="22"/>
          <w:szCs w:val="22"/>
        </w:rPr>
        <w:t>Maddison</w:t>
      </w:r>
      <w:proofErr w:type="spellEnd"/>
      <w:r w:rsidR="004B2C75">
        <w:rPr>
          <w:rFonts w:ascii="Cambria" w:hAnsi="Cambria"/>
          <w:sz w:val="22"/>
          <w:szCs w:val="22"/>
        </w:rPr>
        <w:t xml:space="preserve"> Group 2010 zijn er fluctu</w:t>
      </w:r>
      <w:r w:rsidR="00C427BD">
        <w:rPr>
          <w:rFonts w:ascii="Cambria" w:hAnsi="Cambria"/>
          <w:sz w:val="22"/>
          <w:szCs w:val="22"/>
        </w:rPr>
        <w:t>aties.</w:t>
      </w:r>
      <w:r w:rsidR="004B2C75">
        <w:rPr>
          <w:rFonts w:ascii="Cambria" w:hAnsi="Cambria"/>
          <w:sz w:val="22"/>
          <w:szCs w:val="22"/>
        </w:rPr>
        <w:t xml:space="preserve"> </w:t>
      </w:r>
      <w:proofErr w:type="spellStart"/>
      <w:r w:rsidR="004B2C75">
        <w:rPr>
          <w:rFonts w:ascii="Cambria" w:hAnsi="Cambria"/>
          <w:sz w:val="22"/>
          <w:szCs w:val="22"/>
        </w:rPr>
        <w:t>Maddison</w:t>
      </w:r>
      <w:proofErr w:type="spellEnd"/>
      <w:r w:rsidR="004B2C75">
        <w:rPr>
          <w:rFonts w:ascii="Cambria" w:hAnsi="Cambria"/>
          <w:sz w:val="22"/>
          <w:szCs w:val="22"/>
        </w:rPr>
        <w:t xml:space="preserve"> heeft bij sommige jaren zelfs een negatieve groei. </w:t>
      </w:r>
    </w:p>
    <w:p w14:paraId="10C2E861" w14:textId="77777777" w:rsidR="004B2C75" w:rsidRDefault="004B2C75" w:rsidP="003A2ED2">
      <w:pPr>
        <w:pStyle w:val="Normaalweb"/>
        <w:spacing w:before="0" w:beforeAutospacing="0" w:after="120" w:afterAutospacing="0"/>
        <w:ind w:right="720"/>
        <w:rPr>
          <w:rFonts w:ascii="Cambria" w:hAnsi="Cambria"/>
          <w:i/>
          <w:sz w:val="22"/>
          <w:szCs w:val="22"/>
        </w:rPr>
      </w:pPr>
    </w:p>
    <w:p w14:paraId="20598DDC" w14:textId="77777777" w:rsidR="00F7014A" w:rsidRPr="004B2C75" w:rsidRDefault="00F7014A" w:rsidP="003A2ED2">
      <w:pPr>
        <w:pStyle w:val="Normaalweb"/>
        <w:spacing w:before="0" w:beforeAutospacing="0" w:after="120" w:afterAutospacing="0"/>
        <w:ind w:right="720"/>
        <w:rPr>
          <w:rFonts w:ascii="Cambria" w:hAnsi="Cambria"/>
          <w:i/>
          <w:sz w:val="22"/>
          <w:szCs w:val="22"/>
          <w:u w:val="single"/>
        </w:rPr>
      </w:pPr>
      <w:proofErr w:type="spellStart"/>
      <w:r w:rsidRPr="004B2C75">
        <w:rPr>
          <w:rFonts w:ascii="Cambria" w:hAnsi="Cambria"/>
          <w:i/>
          <w:sz w:val="22"/>
          <w:szCs w:val="22"/>
          <w:u w:val="single"/>
        </w:rPr>
        <w:t>Think</w:t>
      </w:r>
      <w:proofErr w:type="spellEnd"/>
      <w:r w:rsidRPr="004B2C75">
        <w:rPr>
          <w:rFonts w:ascii="Cambria" w:hAnsi="Cambria"/>
          <w:i/>
          <w:sz w:val="22"/>
          <w:szCs w:val="22"/>
          <w:u w:val="single"/>
        </w:rPr>
        <w:t xml:space="preserve"> </w:t>
      </w:r>
      <w:proofErr w:type="spellStart"/>
      <w:r w:rsidRPr="004B2C75">
        <w:rPr>
          <w:rFonts w:ascii="Cambria" w:hAnsi="Cambria"/>
          <w:i/>
          <w:sz w:val="22"/>
          <w:szCs w:val="22"/>
          <w:u w:val="single"/>
        </w:rPr>
        <w:t>about</w:t>
      </w:r>
      <w:proofErr w:type="spellEnd"/>
      <w:r w:rsidRPr="004B2C75">
        <w:rPr>
          <w:rFonts w:ascii="Cambria" w:hAnsi="Cambria"/>
          <w:i/>
          <w:sz w:val="22"/>
          <w:szCs w:val="22"/>
          <w:u w:val="single"/>
        </w:rPr>
        <w:t xml:space="preserve"> these </w:t>
      </w:r>
      <w:proofErr w:type="spellStart"/>
      <w:r w:rsidRPr="004B2C75">
        <w:rPr>
          <w:rFonts w:ascii="Cambria" w:hAnsi="Cambria"/>
          <w:i/>
          <w:sz w:val="22"/>
          <w:szCs w:val="22"/>
          <w:u w:val="single"/>
        </w:rPr>
        <w:t>differences</w:t>
      </w:r>
      <w:proofErr w:type="spellEnd"/>
      <w:r w:rsidRPr="004B2C75">
        <w:rPr>
          <w:rFonts w:ascii="Cambria" w:hAnsi="Cambria"/>
          <w:i/>
          <w:sz w:val="22"/>
          <w:szCs w:val="22"/>
          <w:u w:val="single"/>
        </w:rPr>
        <w:t xml:space="preserve"> </w:t>
      </w:r>
      <w:proofErr w:type="spellStart"/>
      <w:r w:rsidRPr="004B2C75">
        <w:rPr>
          <w:rFonts w:ascii="Cambria" w:hAnsi="Cambria"/>
          <w:i/>
          <w:sz w:val="22"/>
          <w:szCs w:val="22"/>
          <w:u w:val="single"/>
        </w:rPr>
        <w:t>relative</w:t>
      </w:r>
      <w:proofErr w:type="spellEnd"/>
      <w:r w:rsidRPr="004B2C75">
        <w:rPr>
          <w:rFonts w:ascii="Cambria" w:hAnsi="Cambria"/>
          <w:i/>
          <w:sz w:val="22"/>
          <w:szCs w:val="22"/>
          <w:u w:val="single"/>
        </w:rPr>
        <w:t xml:space="preserve"> </w:t>
      </w:r>
      <w:proofErr w:type="spellStart"/>
      <w:r w:rsidRPr="004B2C75">
        <w:rPr>
          <w:rFonts w:ascii="Cambria" w:hAnsi="Cambria"/>
          <w:i/>
          <w:sz w:val="22"/>
          <w:szCs w:val="22"/>
          <w:u w:val="single"/>
        </w:rPr>
        <w:t>to</w:t>
      </w:r>
      <w:proofErr w:type="spellEnd"/>
      <w:r w:rsidRPr="004B2C75">
        <w:rPr>
          <w:rFonts w:ascii="Cambria" w:hAnsi="Cambria"/>
          <w:i/>
          <w:sz w:val="22"/>
          <w:szCs w:val="22"/>
          <w:u w:val="single"/>
        </w:rPr>
        <w:t xml:space="preserve"> the </w:t>
      </w:r>
      <w:proofErr w:type="spellStart"/>
      <w:r w:rsidRPr="004B2C75">
        <w:rPr>
          <w:rFonts w:ascii="Cambria" w:hAnsi="Cambria"/>
          <w:i/>
          <w:sz w:val="22"/>
          <w:szCs w:val="22"/>
          <w:u w:val="single"/>
        </w:rPr>
        <w:t>estimates</w:t>
      </w:r>
      <w:proofErr w:type="spellEnd"/>
      <w:r w:rsidRPr="004B2C75">
        <w:rPr>
          <w:rFonts w:ascii="Cambria" w:hAnsi="Cambria"/>
          <w:i/>
          <w:sz w:val="22"/>
          <w:szCs w:val="22"/>
          <w:u w:val="single"/>
        </w:rPr>
        <w:t xml:space="preserve"> at the </w:t>
      </w:r>
      <w:proofErr w:type="spellStart"/>
      <w:r w:rsidRPr="004B2C75">
        <w:rPr>
          <w:rFonts w:ascii="Cambria" w:hAnsi="Cambria"/>
          <w:i/>
          <w:sz w:val="22"/>
          <w:szCs w:val="22"/>
          <w:u w:val="single"/>
        </w:rPr>
        <w:t>respective</w:t>
      </w:r>
      <w:proofErr w:type="spellEnd"/>
      <w:r w:rsidRPr="004B2C75">
        <w:rPr>
          <w:rFonts w:ascii="Cambria" w:hAnsi="Cambria"/>
          <w:i/>
          <w:sz w:val="22"/>
          <w:szCs w:val="22"/>
          <w:u w:val="single"/>
        </w:rPr>
        <w:t xml:space="preserve"> time points and in absolute </w:t>
      </w:r>
      <w:proofErr w:type="spellStart"/>
      <w:r w:rsidRPr="004B2C75">
        <w:rPr>
          <w:rFonts w:ascii="Cambria" w:hAnsi="Cambria"/>
          <w:i/>
          <w:sz w:val="22"/>
          <w:szCs w:val="22"/>
          <w:u w:val="single"/>
        </w:rPr>
        <w:t>terms</w:t>
      </w:r>
      <w:proofErr w:type="spellEnd"/>
      <w:r w:rsidRPr="004B2C75">
        <w:rPr>
          <w:rFonts w:ascii="Cambria" w:hAnsi="Cambria"/>
          <w:i/>
          <w:sz w:val="22"/>
          <w:szCs w:val="22"/>
          <w:u w:val="single"/>
        </w:rPr>
        <w:t xml:space="preserve">. </w:t>
      </w:r>
      <w:proofErr w:type="spellStart"/>
      <w:r w:rsidRPr="004B2C75">
        <w:rPr>
          <w:rFonts w:ascii="Cambria" w:hAnsi="Cambria"/>
          <w:i/>
          <w:sz w:val="22"/>
          <w:szCs w:val="22"/>
          <w:u w:val="single"/>
        </w:rPr>
        <w:t>When</w:t>
      </w:r>
      <w:proofErr w:type="spellEnd"/>
      <w:r w:rsidRPr="004B2C75">
        <w:rPr>
          <w:rFonts w:ascii="Cambria" w:hAnsi="Cambria"/>
          <w:i/>
          <w:sz w:val="22"/>
          <w:szCs w:val="22"/>
          <w:u w:val="single"/>
        </w:rPr>
        <w:t xml:space="preserve"> are the </w:t>
      </w:r>
      <w:proofErr w:type="spellStart"/>
      <w:r w:rsidRPr="004B2C75">
        <w:rPr>
          <w:rFonts w:ascii="Cambria" w:hAnsi="Cambria"/>
          <w:i/>
          <w:sz w:val="22"/>
          <w:szCs w:val="22"/>
          <w:u w:val="single"/>
        </w:rPr>
        <w:t>uncertainties</w:t>
      </w:r>
      <w:proofErr w:type="spellEnd"/>
      <w:r w:rsidRPr="004B2C75">
        <w:rPr>
          <w:rFonts w:ascii="Cambria" w:hAnsi="Cambria"/>
          <w:i/>
          <w:sz w:val="22"/>
          <w:szCs w:val="22"/>
          <w:u w:val="single"/>
        </w:rPr>
        <w:t xml:space="preserve"> the </w:t>
      </w:r>
      <w:proofErr w:type="spellStart"/>
      <w:r w:rsidRPr="004B2C75">
        <w:rPr>
          <w:rFonts w:ascii="Cambria" w:hAnsi="Cambria"/>
          <w:i/>
          <w:sz w:val="22"/>
          <w:szCs w:val="22"/>
          <w:u w:val="single"/>
        </w:rPr>
        <w:t>largest</w:t>
      </w:r>
      <w:proofErr w:type="spellEnd"/>
      <w:r w:rsidRPr="004B2C75">
        <w:rPr>
          <w:rFonts w:ascii="Cambria" w:hAnsi="Cambria"/>
          <w:i/>
          <w:sz w:val="22"/>
          <w:szCs w:val="22"/>
          <w:u w:val="single"/>
        </w:rPr>
        <w:t xml:space="preserve"> in absolute, </w:t>
      </w:r>
      <w:proofErr w:type="spellStart"/>
      <w:r w:rsidRPr="004B2C75">
        <w:rPr>
          <w:rFonts w:ascii="Cambria" w:hAnsi="Cambria"/>
          <w:i/>
          <w:sz w:val="22"/>
          <w:szCs w:val="22"/>
          <w:u w:val="single"/>
        </w:rPr>
        <w:t>when</w:t>
      </w:r>
      <w:proofErr w:type="spellEnd"/>
      <w:r w:rsidRPr="004B2C75">
        <w:rPr>
          <w:rFonts w:ascii="Cambria" w:hAnsi="Cambria"/>
          <w:i/>
          <w:sz w:val="22"/>
          <w:szCs w:val="22"/>
          <w:u w:val="single"/>
        </w:rPr>
        <w:t xml:space="preserve"> in </w:t>
      </w:r>
      <w:proofErr w:type="spellStart"/>
      <w:r w:rsidRPr="004B2C75">
        <w:rPr>
          <w:rFonts w:ascii="Cambria" w:hAnsi="Cambria"/>
          <w:i/>
          <w:sz w:val="22"/>
          <w:szCs w:val="22"/>
          <w:u w:val="single"/>
        </w:rPr>
        <w:t>relative</w:t>
      </w:r>
      <w:proofErr w:type="spellEnd"/>
      <w:r w:rsidRPr="004B2C75">
        <w:rPr>
          <w:rFonts w:ascii="Cambria" w:hAnsi="Cambria"/>
          <w:i/>
          <w:sz w:val="22"/>
          <w:szCs w:val="22"/>
          <w:u w:val="single"/>
        </w:rPr>
        <w:t xml:space="preserve"> </w:t>
      </w:r>
      <w:proofErr w:type="spellStart"/>
      <w:r w:rsidRPr="004B2C75">
        <w:rPr>
          <w:rFonts w:ascii="Cambria" w:hAnsi="Cambria"/>
          <w:i/>
          <w:sz w:val="22"/>
          <w:szCs w:val="22"/>
          <w:u w:val="single"/>
        </w:rPr>
        <w:t>terms</w:t>
      </w:r>
      <w:proofErr w:type="spellEnd"/>
      <w:r w:rsidRPr="004B2C75">
        <w:rPr>
          <w:rFonts w:ascii="Cambria" w:hAnsi="Cambria"/>
          <w:i/>
          <w:sz w:val="22"/>
          <w:szCs w:val="22"/>
          <w:u w:val="single"/>
        </w:rPr>
        <w:t>?</w:t>
      </w:r>
    </w:p>
    <w:p w14:paraId="26A3E260" w14:textId="77777777" w:rsidR="00F7014A" w:rsidRDefault="004B2C75" w:rsidP="003A2ED2">
      <w:pPr>
        <w:pStyle w:val="Normaalweb"/>
        <w:spacing w:before="0" w:beforeAutospacing="0" w:after="120" w:afterAutospacing="0"/>
        <w:ind w:righ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 absolute verschillen zijn het grootst tussen </w:t>
      </w:r>
      <w:proofErr w:type="spellStart"/>
      <w:r>
        <w:rPr>
          <w:rFonts w:ascii="Cambria" w:hAnsi="Cambria"/>
          <w:sz w:val="22"/>
          <w:szCs w:val="22"/>
        </w:rPr>
        <w:t>Maddison</w:t>
      </w:r>
      <w:proofErr w:type="spellEnd"/>
      <w:r>
        <w:rPr>
          <w:rFonts w:ascii="Cambria" w:hAnsi="Cambria"/>
          <w:sz w:val="22"/>
          <w:szCs w:val="22"/>
        </w:rPr>
        <w:t xml:space="preserve"> Group en U.S. </w:t>
      </w:r>
      <w:proofErr w:type="spellStart"/>
      <w:r>
        <w:rPr>
          <w:rFonts w:ascii="Cambria" w:hAnsi="Cambria"/>
          <w:sz w:val="22"/>
          <w:szCs w:val="22"/>
        </w:rPr>
        <w:t>Cencus</w:t>
      </w:r>
      <w:proofErr w:type="spellEnd"/>
      <w:r>
        <w:rPr>
          <w:rFonts w:ascii="Cambria" w:hAnsi="Cambria"/>
          <w:sz w:val="22"/>
          <w:szCs w:val="22"/>
        </w:rPr>
        <w:t xml:space="preserve"> tussen 1987 – 1997 en 2004-heden. Het</w:t>
      </w:r>
      <w:r w:rsidR="00B55A93">
        <w:rPr>
          <w:rFonts w:ascii="Cambria" w:hAnsi="Cambria"/>
          <w:sz w:val="22"/>
          <w:szCs w:val="22"/>
        </w:rPr>
        <w:t xml:space="preserve"> grootste verschil is in 2010</w:t>
      </w:r>
      <w:r>
        <w:rPr>
          <w:rFonts w:ascii="Cambria" w:hAnsi="Cambria"/>
          <w:sz w:val="22"/>
          <w:szCs w:val="22"/>
        </w:rPr>
        <w:t>.</w:t>
      </w:r>
    </w:p>
    <w:p w14:paraId="78305237" w14:textId="77777777" w:rsidR="004B2C75" w:rsidRPr="00C427BD" w:rsidRDefault="004B2C75" w:rsidP="003A2ED2">
      <w:pPr>
        <w:pStyle w:val="Normaalweb"/>
        <w:spacing w:before="0" w:beforeAutospacing="0" w:after="120" w:afterAutospacing="0"/>
        <w:ind w:righ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 relatieve verschillen zijn het grootst van de </w:t>
      </w:r>
      <w:proofErr w:type="spellStart"/>
      <w:r>
        <w:rPr>
          <w:rFonts w:ascii="Cambria" w:hAnsi="Cambria"/>
          <w:sz w:val="22"/>
          <w:szCs w:val="22"/>
        </w:rPr>
        <w:t>Maddison</w:t>
      </w:r>
      <w:proofErr w:type="spellEnd"/>
      <w:r>
        <w:rPr>
          <w:rFonts w:ascii="Cambria" w:hAnsi="Cambria"/>
          <w:sz w:val="22"/>
          <w:szCs w:val="22"/>
        </w:rPr>
        <w:t xml:space="preserve"> Group in 1950</w:t>
      </w:r>
      <w:r w:rsidR="00B55A93">
        <w:rPr>
          <w:rFonts w:ascii="Cambria" w:hAnsi="Cambria"/>
          <w:sz w:val="22"/>
          <w:szCs w:val="22"/>
        </w:rPr>
        <w:t xml:space="preserve"> (17,7% afwijkend van U.S. </w:t>
      </w:r>
      <w:proofErr w:type="spellStart"/>
      <w:r w:rsidR="00B55A93">
        <w:rPr>
          <w:rFonts w:ascii="Cambria" w:hAnsi="Cambria"/>
          <w:sz w:val="22"/>
          <w:szCs w:val="22"/>
        </w:rPr>
        <w:t>Cencus</w:t>
      </w:r>
      <w:proofErr w:type="spellEnd"/>
      <w:r w:rsidR="00B55A93">
        <w:rPr>
          <w:rFonts w:ascii="Cambria" w:hAnsi="Cambria"/>
          <w:sz w:val="22"/>
          <w:szCs w:val="22"/>
        </w:rPr>
        <w:t>)</w:t>
      </w:r>
      <w:r>
        <w:rPr>
          <w:rFonts w:ascii="Cambria" w:hAnsi="Cambria"/>
          <w:sz w:val="22"/>
          <w:szCs w:val="22"/>
        </w:rPr>
        <w:t>.</w:t>
      </w:r>
    </w:p>
    <w:p w14:paraId="70CF03E9" w14:textId="77777777" w:rsidR="00F7014A" w:rsidRDefault="00F7014A" w:rsidP="003A2ED2">
      <w:pPr>
        <w:pStyle w:val="Normaalweb"/>
        <w:spacing w:before="0" w:beforeAutospacing="0" w:after="120" w:afterAutospacing="0"/>
        <w:ind w:right="720"/>
        <w:rPr>
          <w:rFonts w:ascii="Cambria" w:hAnsi="Cambria"/>
          <w:i/>
          <w:sz w:val="22"/>
          <w:szCs w:val="22"/>
        </w:rPr>
      </w:pPr>
    </w:p>
    <w:p w14:paraId="50D5EC44" w14:textId="77777777" w:rsidR="00F7014A" w:rsidRPr="00B55A93" w:rsidRDefault="00F7014A" w:rsidP="003A2ED2">
      <w:pPr>
        <w:pStyle w:val="Normaalweb"/>
        <w:spacing w:before="0" w:beforeAutospacing="0" w:after="120" w:afterAutospacing="0"/>
        <w:ind w:right="720"/>
        <w:rPr>
          <w:rFonts w:ascii="Cambria" w:hAnsi="Cambria"/>
          <w:i/>
          <w:sz w:val="22"/>
          <w:szCs w:val="22"/>
          <w:u w:val="single"/>
        </w:rPr>
      </w:pPr>
      <w:r w:rsidRPr="00B55A93">
        <w:rPr>
          <w:rFonts w:ascii="Cambria" w:hAnsi="Cambria"/>
          <w:i/>
          <w:sz w:val="22"/>
          <w:szCs w:val="22"/>
          <w:u w:val="single"/>
        </w:rPr>
        <w:t xml:space="preserve">Do </w:t>
      </w:r>
      <w:proofErr w:type="spellStart"/>
      <w:r w:rsidRPr="00B55A93">
        <w:rPr>
          <w:rFonts w:ascii="Cambria" w:hAnsi="Cambria"/>
          <w:i/>
          <w:sz w:val="22"/>
          <w:szCs w:val="22"/>
          <w:u w:val="single"/>
        </w:rPr>
        <w:t>you</w:t>
      </w:r>
      <w:proofErr w:type="spellEnd"/>
      <w:r w:rsidRPr="00B55A93">
        <w:rPr>
          <w:rFonts w:ascii="Cambria" w:hAnsi="Cambria"/>
          <w:i/>
          <w:sz w:val="22"/>
          <w:szCs w:val="22"/>
          <w:u w:val="single"/>
        </w:rPr>
        <w:t xml:space="preserve"> </w:t>
      </w:r>
      <w:proofErr w:type="spellStart"/>
      <w:r w:rsidRPr="00B55A93">
        <w:rPr>
          <w:rFonts w:ascii="Cambria" w:hAnsi="Cambria"/>
          <w:i/>
          <w:sz w:val="22"/>
          <w:szCs w:val="22"/>
          <w:u w:val="single"/>
        </w:rPr>
        <w:t>think</w:t>
      </w:r>
      <w:proofErr w:type="spellEnd"/>
      <w:r w:rsidRPr="00B55A93">
        <w:rPr>
          <w:rFonts w:ascii="Cambria" w:hAnsi="Cambria"/>
          <w:i/>
          <w:sz w:val="22"/>
          <w:szCs w:val="22"/>
          <w:u w:val="single"/>
        </w:rPr>
        <w:t xml:space="preserve"> </w:t>
      </w:r>
      <w:proofErr w:type="spellStart"/>
      <w:r w:rsidRPr="00B55A93">
        <w:rPr>
          <w:rFonts w:ascii="Cambria" w:hAnsi="Cambria"/>
          <w:i/>
          <w:sz w:val="22"/>
          <w:szCs w:val="22"/>
          <w:u w:val="single"/>
        </w:rPr>
        <w:t>you</w:t>
      </w:r>
      <w:proofErr w:type="spellEnd"/>
      <w:r w:rsidRPr="00B55A93">
        <w:rPr>
          <w:rFonts w:ascii="Cambria" w:hAnsi="Cambria"/>
          <w:i/>
          <w:sz w:val="22"/>
          <w:szCs w:val="22"/>
          <w:u w:val="single"/>
        </w:rPr>
        <w:t xml:space="preserve"> </w:t>
      </w:r>
      <w:proofErr w:type="spellStart"/>
      <w:r w:rsidRPr="00B55A93">
        <w:rPr>
          <w:rFonts w:ascii="Cambria" w:hAnsi="Cambria"/>
          <w:i/>
          <w:sz w:val="22"/>
          <w:szCs w:val="22"/>
          <w:u w:val="single"/>
        </w:rPr>
        <w:t>can</w:t>
      </w:r>
      <w:proofErr w:type="spellEnd"/>
      <w:r w:rsidRPr="00B55A93">
        <w:rPr>
          <w:rFonts w:ascii="Cambria" w:hAnsi="Cambria"/>
          <w:i/>
          <w:sz w:val="22"/>
          <w:szCs w:val="22"/>
          <w:u w:val="single"/>
        </w:rPr>
        <w:t xml:space="preserve"> </w:t>
      </w:r>
      <w:proofErr w:type="spellStart"/>
      <w:r w:rsidRPr="00B55A93">
        <w:rPr>
          <w:rFonts w:ascii="Cambria" w:hAnsi="Cambria"/>
          <w:i/>
          <w:sz w:val="22"/>
          <w:szCs w:val="22"/>
          <w:u w:val="single"/>
        </w:rPr>
        <w:t>faithfully</w:t>
      </w:r>
      <w:proofErr w:type="spellEnd"/>
      <w:r w:rsidRPr="00B55A93">
        <w:rPr>
          <w:rFonts w:ascii="Cambria" w:hAnsi="Cambria"/>
          <w:i/>
          <w:sz w:val="22"/>
          <w:szCs w:val="22"/>
          <w:u w:val="single"/>
        </w:rPr>
        <w:t xml:space="preserve"> </w:t>
      </w:r>
      <w:proofErr w:type="spellStart"/>
      <w:r w:rsidRPr="00B55A93">
        <w:rPr>
          <w:rFonts w:ascii="Cambria" w:hAnsi="Cambria"/>
          <w:i/>
          <w:sz w:val="22"/>
          <w:szCs w:val="22"/>
          <w:u w:val="single"/>
        </w:rPr>
        <w:t>represent</w:t>
      </w:r>
      <w:proofErr w:type="spellEnd"/>
      <w:r w:rsidRPr="00B55A93">
        <w:rPr>
          <w:rFonts w:ascii="Cambria" w:hAnsi="Cambria"/>
          <w:i/>
          <w:sz w:val="22"/>
          <w:szCs w:val="22"/>
          <w:u w:val="single"/>
        </w:rPr>
        <w:t xml:space="preserve"> the </w:t>
      </w:r>
      <w:proofErr w:type="spellStart"/>
      <w:r w:rsidRPr="00B55A93">
        <w:rPr>
          <w:rFonts w:ascii="Cambria" w:hAnsi="Cambria"/>
          <w:i/>
          <w:sz w:val="22"/>
          <w:szCs w:val="22"/>
          <w:u w:val="single"/>
        </w:rPr>
        <w:t>uncertainty</w:t>
      </w:r>
      <w:proofErr w:type="spellEnd"/>
      <w:r w:rsidRPr="00B55A93">
        <w:rPr>
          <w:rFonts w:ascii="Cambria" w:hAnsi="Cambria"/>
          <w:i/>
          <w:sz w:val="22"/>
          <w:szCs w:val="22"/>
          <w:u w:val="single"/>
        </w:rPr>
        <w:t xml:space="preserve"> and the data in the </w:t>
      </w:r>
      <w:proofErr w:type="spellStart"/>
      <w:r w:rsidRPr="00B55A93">
        <w:rPr>
          <w:rFonts w:ascii="Cambria" w:hAnsi="Cambria"/>
          <w:i/>
          <w:sz w:val="22"/>
          <w:szCs w:val="22"/>
          <w:u w:val="single"/>
        </w:rPr>
        <w:t>same</w:t>
      </w:r>
      <w:proofErr w:type="spellEnd"/>
      <w:r w:rsidRPr="00B55A93">
        <w:rPr>
          <w:rFonts w:ascii="Cambria" w:hAnsi="Cambria"/>
          <w:i/>
          <w:sz w:val="22"/>
          <w:szCs w:val="22"/>
          <w:u w:val="single"/>
        </w:rPr>
        <w:t xml:space="preserve"> plot? </w:t>
      </w:r>
      <w:proofErr w:type="spellStart"/>
      <w:r w:rsidRPr="00B55A93">
        <w:rPr>
          <w:rFonts w:ascii="Cambria" w:hAnsi="Cambria"/>
          <w:i/>
          <w:sz w:val="22"/>
          <w:szCs w:val="22"/>
          <w:u w:val="single"/>
        </w:rPr>
        <w:t>Why</w:t>
      </w:r>
      <w:proofErr w:type="spellEnd"/>
      <w:r w:rsidRPr="00B55A93">
        <w:rPr>
          <w:rFonts w:ascii="Cambria" w:hAnsi="Cambria"/>
          <w:i/>
          <w:sz w:val="22"/>
          <w:szCs w:val="22"/>
          <w:u w:val="single"/>
        </w:rPr>
        <w:t xml:space="preserve">, or </w:t>
      </w:r>
      <w:proofErr w:type="spellStart"/>
      <w:r w:rsidRPr="00B55A93">
        <w:rPr>
          <w:rFonts w:ascii="Cambria" w:hAnsi="Cambria"/>
          <w:i/>
          <w:sz w:val="22"/>
          <w:szCs w:val="22"/>
          <w:u w:val="single"/>
        </w:rPr>
        <w:t>why</w:t>
      </w:r>
      <w:proofErr w:type="spellEnd"/>
      <w:r w:rsidRPr="00B55A93">
        <w:rPr>
          <w:rFonts w:ascii="Cambria" w:hAnsi="Cambria"/>
          <w:i/>
          <w:sz w:val="22"/>
          <w:szCs w:val="22"/>
          <w:u w:val="single"/>
        </w:rPr>
        <w:t xml:space="preserve"> </w:t>
      </w:r>
      <w:proofErr w:type="spellStart"/>
      <w:r w:rsidRPr="00B55A93">
        <w:rPr>
          <w:rFonts w:ascii="Cambria" w:hAnsi="Cambria"/>
          <w:i/>
          <w:sz w:val="22"/>
          <w:szCs w:val="22"/>
          <w:u w:val="single"/>
        </w:rPr>
        <w:t>not</w:t>
      </w:r>
      <w:proofErr w:type="spellEnd"/>
      <w:r w:rsidRPr="00B55A93">
        <w:rPr>
          <w:rFonts w:ascii="Cambria" w:hAnsi="Cambria"/>
          <w:i/>
          <w:sz w:val="22"/>
          <w:szCs w:val="22"/>
          <w:u w:val="single"/>
        </w:rPr>
        <w:t>?</w:t>
      </w:r>
    </w:p>
    <w:p w14:paraId="39D5D8D3" w14:textId="77777777" w:rsidR="00F7014A" w:rsidRPr="00B55A93" w:rsidRDefault="00B55A93" w:rsidP="003A2ED2">
      <w:pPr>
        <w:pStyle w:val="Normaalweb"/>
        <w:spacing w:before="0" w:beforeAutospacing="0" w:after="120" w:afterAutospacing="0"/>
        <w:ind w:righ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Nee, zal niet overzichtelijk genoeg zijn. </w:t>
      </w:r>
    </w:p>
    <w:p w14:paraId="5BEBF49C" w14:textId="77777777" w:rsidR="00F7014A" w:rsidRDefault="00F7014A" w:rsidP="003A2ED2">
      <w:pPr>
        <w:pStyle w:val="Normaalweb"/>
        <w:spacing w:before="0" w:beforeAutospacing="0" w:after="120" w:afterAutospacing="0"/>
        <w:ind w:right="720"/>
        <w:rPr>
          <w:rFonts w:ascii="Cambria" w:hAnsi="Cambria"/>
          <w:i/>
          <w:sz w:val="22"/>
          <w:szCs w:val="22"/>
        </w:rPr>
      </w:pPr>
    </w:p>
    <w:p w14:paraId="0613FC56" w14:textId="77777777" w:rsidR="00F7014A" w:rsidRPr="00B55A93" w:rsidRDefault="00F7014A" w:rsidP="003A2ED2">
      <w:pPr>
        <w:pStyle w:val="Normaalweb"/>
        <w:spacing w:before="0" w:beforeAutospacing="0" w:after="120" w:afterAutospacing="0"/>
        <w:ind w:right="720"/>
        <w:rPr>
          <w:rFonts w:ascii="Cambria" w:hAnsi="Cambria"/>
          <w:i/>
          <w:sz w:val="22"/>
          <w:szCs w:val="22"/>
          <w:u w:val="single"/>
        </w:rPr>
      </w:pPr>
      <w:proofErr w:type="spellStart"/>
      <w:r w:rsidRPr="00B55A93">
        <w:rPr>
          <w:rFonts w:ascii="Cambria" w:hAnsi="Cambria"/>
          <w:i/>
          <w:sz w:val="22"/>
          <w:szCs w:val="22"/>
          <w:u w:val="single"/>
        </w:rPr>
        <w:t>What</w:t>
      </w:r>
      <w:proofErr w:type="spellEnd"/>
      <w:r w:rsidRPr="00B55A93">
        <w:rPr>
          <w:rFonts w:ascii="Cambria" w:hAnsi="Cambria"/>
          <w:i/>
          <w:sz w:val="22"/>
          <w:szCs w:val="22"/>
          <w:u w:val="single"/>
        </w:rPr>
        <w:t xml:space="preserve"> effect do </w:t>
      </w:r>
      <w:proofErr w:type="spellStart"/>
      <w:r w:rsidRPr="00B55A93">
        <w:rPr>
          <w:rFonts w:ascii="Cambria" w:hAnsi="Cambria"/>
          <w:i/>
          <w:sz w:val="22"/>
          <w:szCs w:val="22"/>
          <w:u w:val="single"/>
        </w:rPr>
        <w:t>you</w:t>
      </w:r>
      <w:proofErr w:type="spellEnd"/>
      <w:r w:rsidRPr="00B55A93">
        <w:rPr>
          <w:rFonts w:ascii="Cambria" w:hAnsi="Cambria"/>
          <w:i/>
          <w:sz w:val="22"/>
          <w:szCs w:val="22"/>
          <w:u w:val="single"/>
        </w:rPr>
        <w:t xml:space="preserve"> </w:t>
      </w:r>
      <w:proofErr w:type="spellStart"/>
      <w:r w:rsidRPr="00B55A93">
        <w:rPr>
          <w:rFonts w:ascii="Cambria" w:hAnsi="Cambria"/>
          <w:i/>
          <w:sz w:val="22"/>
          <w:szCs w:val="22"/>
          <w:u w:val="single"/>
        </w:rPr>
        <w:t>think</w:t>
      </w:r>
      <w:proofErr w:type="spellEnd"/>
      <w:r w:rsidRPr="00B55A93">
        <w:rPr>
          <w:rFonts w:ascii="Cambria" w:hAnsi="Cambria"/>
          <w:i/>
          <w:sz w:val="22"/>
          <w:szCs w:val="22"/>
          <w:u w:val="single"/>
        </w:rPr>
        <w:t xml:space="preserve"> </w:t>
      </w:r>
      <w:proofErr w:type="spellStart"/>
      <w:r w:rsidRPr="00B55A93">
        <w:rPr>
          <w:rFonts w:ascii="Cambria" w:hAnsi="Cambria"/>
          <w:i/>
          <w:sz w:val="22"/>
          <w:szCs w:val="22"/>
          <w:u w:val="single"/>
        </w:rPr>
        <w:t>will</w:t>
      </w:r>
      <w:proofErr w:type="spellEnd"/>
      <w:r w:rsidRPr="00B55A93">
        <w:rPr>
          <w:rFonts w:ascii="Cambria" w:hAnsi="Cambria"/>
          <w:i/>
          <w:sz w:val="22"/>
          <w:szCs w:val="22"/>
          <w:u w:val="single"/>
        </w:rPr>
        <w:t xml:space="preserve"> the </w:t>
      </w:r>
      <w:proofErr w:type="spellStart"/>
      <w:r w:rsidRPr="00B55A93">
        <w:rPr>
          <w:rFonts w:ascii="Cambria" w:hAnsi="Cambria"/>
          <w:i/>
          <w:sz w:val="22"/>
          <w:szCs w:val="22"/>
          <w:u w:val="single"/>
        </w:rPr>
        <w:t>linear</w:t>
      </w:r>
      <w:proofErr w:type="spellEnd"/>
      <w:r w:rsidRPr="00B55A93">
        <w:rPr>
          <w:rFonts w:ascii="Cambria" w:hAnsi="Cambria"/>
          <w:i/>
          <w:sz w:val="22"/>
          <w:szCs w:val="22"/>
          <w:u w:val="single"/>
        </w:rPr>
        <w:t xml:space="preserve"> </w:t>
      </w:r>
      <w:proofErr w:type="spellStart"/>
      <w:r w:rsidRPr="00B55A93">
        <w:rPr>
          <w:rFonts w:ascii="Cambria" w:hAnsi="Cambria"/>
          <w:i/>
          <w:sz w:val="22"/>
          <w:szCs w:val="22"/>
          <w:u w:val="single"/>
        </w:rPr>
        <w:t>interpolation</w:t>
      </w:r>
      <w:proofErr w:type="spellEnd"/>
      <w:r w:rsidRPr="00B55A93">
        <w:rPr>
          <w:rFonts w:ascii="Cambria" w:hAnsi="Cambria"/>
          <w:i/>
          <w:sz w:val="22"/>
          <w:szCs w:val="22"/>
          <w:u w:val="single"/>
        </w:rPr>
        <w:t xml:space="preserve"> have on the </w:t>
      </w:r>
      <w:proofErr w:type="spellStart"/>
      <w:r w:rsidRPr="00B55A93">
        <w:rPr>
          <w:rFonts w:ascii="Cambria" w:hAnsi="Cambria"/>
          <w:i/>
          <w:sz w:val="22"/>
          <w:szCs w:val="22"/>
          <w:u w:val="single"/>
        </w:rPr>
        <w:t>uncertainty</w:t>
      </w:r>
      <w:proofErr w:type="spellEnd"/>
      <w:r w:rsidRPr="00B55A93">
        <w:rPr>
          <w:rFonts w:ascii="Cambria" w:hAnsi="Cambria"/>
          <w:i/>
          <w:sz w:val="22"/>
          <w:szCs w:val="22"/>
          <w:u w:val="single"/>
        </w:rPr>
        <w:t>?</w:t>
      </w:r>
    </w:p>
    <w:p w14:paraId="47C425CA" w14:textId="77777777" w:rsidR="00F7014A" w:rsidRPr="00B55A93" w:rsidRDefault="00B55A93" w:rsidP="003A2ED2">
      <w:pPr>
        <w:pStyle w:val="Normaalweb"/>
        <w:spacing w:before="0" w:beforeAutospacing="0" w:after="120" w:afterAutospacing="0"/>
        <w:ind w:righ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Deze zal toenemen aangezien dit een methode is die de data minder exact weergeeft. </w:t>
      </w:r>
    </w:p>
    <w:p w14:paraId="4AEA9936" w14:textId="77777777" w:rsidR="00F7014A" w:rsidRDefault="00F7014A" w:rsidP="003A2ED2">
      <w:pPr>
        <w:pStyle w:val="Normaalweb"/>
        <w:spacing w:before="0" w:beforeAutospacing="0" w:after="120" w:afterAutospacing="0"/>
        <w:ind w:right="720"/>
        <w:rPr>
          <w:rFonts w:ascii="Cambria" w:hAnsi="Cambria"/>
          <w:i/>
          <w:sz w:val="22"/>
          <w:szCs w:val="22"/>
        </w:rPr>
      </w:pPr>
    </w:p>
    <w:p w14:paraId="25049CDD" w14:textId="77777777" w:rsidR="00F7014A" w:rsidRPr="00B55A93" w:rsidRDefault="00F7014A" w:rsidP="003A2ED2">
      <w:pPr>
        <w:pStyle w:val="Normaalweb"/>
        <w:spacing w:before="0" w:beforeAutospacing="0" w:after="120" w:afterAutospacing="0"/>
        <w:ind w:right="720"/>
        <w:rPr>
          <w:rFonts w:ascii="Cambria" w:hAnsi="Cambria"/>
          <w:i/>
          <w:sz w:val="22"/>
          <w:szCs w:val="22"/>
          <w:u w:val="single"/>
        </w:rPr>
      </w:pPr>
      <w:r w:rsidRPr="00B55A93">
        <w:rPr>
          <w:rFonts w:ascii="Cambria" w:hAnsi="Cambria"/>
          <w:i/>
          <w:sz w:val="22"/>
          <w:szCs w:val="22"/>
          <w:u w:val="single"/>
        </w:rPr>
        <w:t xml:space="preserve">Is </w:t>
      </w:r>
      <w:proofErr w:type="spellStart"/>
      <w:r w:rsidRPr="00B55A93">
        <w:rPr>
          <w:rFonts w:ascii="Cambria" w:hAnsi="Cambria"/>
          <w:i/>
          <w:sz w:val="22"/>
          <w:szCs w:val="22"/>
          <w:u w:val="single"/>
        </w:rPr>
        <w:t>linear</w:t>
      </w:r>
      <w:proofErr w:type="spellEnd"/>
      <w:r w:rsidRPr="00B55A93">
        <w:rPr>
          <w:rFonts w:ascii="Cambria" w:hAnsi="Cambria"/>
          <w:i/>
          <w:sz w:val="22"/>
          <w:szCs w:val="22"/>
          <w:u w:val="single"/>
        </w:rPr>
        <w:t xml:space="preserve"> </w:t>
      </w:r>
      <w:proofErr w:type="spellStart"/>
      <w:r w:rsidRPr="00B55A93">
        <w:rPr>
          <w:rFonts w:ascii="Cambria" w:hAnsi="Cambria"/>
          <w:i/>
          <w:sz w:val="22"/>
          <w:szCs w:val="22"/>
          <w:u w:val="single"/>
        </w:rPr>
        <w:t>interpolation</w:t>
      </w:r>
      <w:proofErr w:type="spellEnd"/>
      <w:r w:rsidRPr="00B55A93">
        <w:rPr>
          <w:rFonts w:ascii="Cambria" w:hAnsi="Cambria"/>
          <w:i/>
          <w:sz w:val="22"/>
          <w:szCs w:val="22"/>
          <w:u w:val="single"/>
        </w:rPr>
        <w:t xml:space="preserve"> a </w:t>
      </w:r>
      <w:proofErr w:type="spellStart"/>
      <w:r w:rsidRPr="00B55A93">
        <w:rPr>
          <w:rFonts w:ascii="Cambria" w:hAnsi="Cambria"/>
          <w:i/>
          <w:sz w:val="22"/>
          <w:szCs w:val="22"/>
          <w:u w:val="single"/>
        </w:rPr>
        <w:t>suitable</w:t>
      </w:r>
      <w:proofErr w:type="spellEnd"/>
      <w:r w:rsidRPr="00B55A93">
        <w:rPr>
          <w:rFonts w:ascii="Cambria" w:hAnsi="Cambria"/>
          <w:i/>
          <w:sz w:val="22"/>
          <w:szCs w:val="22"/>
          <w:u w:val="single"/>
        </w:rPr>
        <w:t xml:space="preserve"> </w:t>
      </w:r>
      <w:proofErr w:type="spellStart"/>
      <w:r w:rsidRPr="00B55A93">
        <w:rPr>
          <w:rFonts w:ascii="Cambria" w:hAnsi="Cambria"/>
          <w:i/>
          <w:sz w:val="22"/>
          <w:szCs w:val="22"/>
          <w:u w:val="single"/>
        </w:rPr>
        <w:t>method</w:t>
      </w:r>
      <w:proofErr w:type="spellEnd"/>
      <w:r w:rsidRPr="00B55A93">
        <w:rPr>
          <w:rFonts w:ascii="Cambria" w:hAnsi="Cambria"/>
          <w:i/>
          <w:sz w:val="22"/>
          <w:szCs w:val="22"/>
          <w:u w:val="single"/>
        </w:rPr>
        <w:t xml:space="preserve"> </w:t>
      </w:r>
      <w:proofErr w:type="spellStart"/>
      <w:r w:rsidRPr="00B55A93">
        <w:rPr>
          <w:rFonts w:ascii="Cambria" w:hAnsi="Cambria"/>
          <w:i/>
          <w:sz w:val="22"/>
          <w:szCs w:val="22"/>
          <w:u w:val="single"/>
        </w:rPr>
        <w:t>for</w:t>
      </w:r>
      <w:proofErr w:type="spellEnd"/>
      <w:r w:rsidRPr="00B55A93">
        <w:rPr>
          <w:rFonts w:ascii="Cambria" w:hAnsi="Cambria"/>
          <w:i/>
          <w:sz w:val="22"/>
          <w:szCs w:val="22"/>
          <w:u w:val="single"/>
        </w:rPr>
        <w:t xml:space="preserve"> </w:t>
      </w:r>
      <w:proofErr w:type="spellStart"/>
      <w:r w:rsidRPr="00B55A93">
        <w:rPr>
          <w:rFonts w:ascii="Cambria" w:hAnsi="Cambria"/>
          <w:i/>
          <w:sz w:val="22"/>
          <w:szCs w:val="22"/>
          <w:u w:val="single"/>
        </w:rPr>
        <w:t>this</w:t>
      </w:r>
      <w:proofErr w:type="spellEnd"/>
      <w:r w:rsidRPr="00B55A93">
        <w:rPr>
          <w:rFonts w:ascii="Cambria" w:hAnsi="Cambria"/>
          <w:i/>
          <w:sz w:val="22"/>
          <w:szCs w:val="22"/>
          <w:u w:val="single"/>
        </w:rPr>
        <w:t xml:space="preserve"> data?</w:t>
      </w:r>
    </w:p>
    <w:p w14:paraId="3D028182" w14:textId="77777777" w:rsidR="00F7014A" w:rsidRDefault="00B55A93">
      <w:pPr>
        <w:rPr>
          <w:sz w:val="22"/>
          <w:szCs w:val="22"/>
        </w:rPr>
      </w:pPr>
      <w:r w:rsidRPr="00B55A93">
        <w:rPr>
          <w:sz w:val="22"/>
          <w:szCs w:val="22"/>
        </w:rPr>
        <w:t xml:space="preserve">Ja, het is overzichtelijker waardoor </w:t>
      </w:r>
      <w:r>
        <w:rPr>
          <w:sz w:val="22"/>
          <w:szCs w:val="22"/>
        </w:rPr>
        <w:t xml:space="preserve">de eventuele trends duidelijker naar voren komen.  </w:t>
      </w:r>
    </w:p>
    <w:p w14:paraId="242F2D0C" w14:textId="77777777" w:rsidR="00B55A93" w:rsidRDefault="00B55A93">
      <w:pPr>
        <w:rPr>
          <w:sz w:val="22"/>
          <w:szCs w:val="22"/>
        </w:rPr>
      </w:pPr>
    </w:p>
    <w:p w14:paraId="40DFF083" w14:textId="77777777" w:rsidR="00B55A93" w:rsidRDefault="00B55A93">
      <w:pPr>
        <w:rPr>
          <w:sz w:val="22"/>
          <w:szCs w:val="22"/>
        </w:rPr>
      </w:pPr>
      <w:r>
        <w:rPr>
          <w:sz w:val="22"/>
          <w:szCs w:val="22"/>
        </w:rPr>
        <w:t>Part 2 – SKETCHING</w:t>
      </w:r>
    </w:p>
    <w:p w14:paraId="6A1AB28B" w14:textId="77777777" w:rsidR="00B55A93" w:rsidRDefault="00B55A93">
      <w:pPr>
        <w:rPr>
          <w:sz w:val="22"/>
          <w:szCs w:val="22"/>
        </w:rPr>
      </w:pPr>
    </w:p>
    <w:p w14:paraId="1D408059" w14:textId="77777777" w:rsidR="00B55A93" w:rsidRPr="00B55A93" w:rsidRDefault="00B55A93">
      <w:pPr>
        <w:rPr>
          <w:sz w:val="22"/>
          <w:szCs w:val="22"/>
        </w:rPr>
      </w:pPr>
      <w:bookmarkStart w:id="0" w:name="_GoBack"/>
      <w:bookmarkEnd w:id="0"/>
    </w:p>
    <w:sectPr w:rsidR="00B55A93" w:rsidRPr="00B55A93" w:rsidSect="00A919A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25D72"/>
    <w:multiLevelType w:val="multilevel"/>
    <w:tmpl w:val="537C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14A"/>
    <w:rsid w:val="003A2ED2"/>
    <w:rsid w:val="004B2C75"/>
    <w:rsid w:val="00A919A2"/>
    <w:rsid w:val="00A9454E"/>
    <w:rsid w:val="00B55A93"/>
    <w:rsid w:val="00C427BD"/>
    <w:rsid w:val="00F7014A"/>
    <w:rsid w:val="00F8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9C48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Normaal"/>
    <w:uiPriority w:val="99"/>
    <w:semiHidden/>
    <w:unhideWhenUsed/>
    <w:rsid w:val="00F7014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Normaal"/>
    <w:uiPriority w:val="99"/>
    <w:semiHidden/>
    <w:unhideWhenUsed/>
    <w:rsid w:val="00F7014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9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244</Words>
  <Characters>1346</Characters>
  <Application>Microsoft Macintosh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Robben</dc:creator>
  <cp:keywords/>
  <dc:description/>
  <cp:lastModifiedBy>Stijn Robben</cp:lastModifiedBy>
  <cp:revision>2</cp:revision>
  <dcterms:created xsi:type="dcterms:W3CDTF">2016-02-08T12:50:00Z</dcterms:created>
  <dcterms:modified xsi:type="dcterms:W3CDTF">2016-02-08T14:17:00Z</dcterms:modified>
</cp:coreProperties>
</file>